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17" w:rsidRDefault="003F5A17" w:rsidP="003F5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3F5A17" w:rsidRDefault="003F5A17" w:rsidP="003F5A17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46" w:rsidRDefault="00D64C46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3F5A17" w:rsidRPr="00A06DD1" w:rsidRDefault="00D8575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ЦАРЕВЩИНСКОГО </w:t>
      </w:r>
      <w:r w:rsidR="003F5A17" w:rsidRPr="00A06DD1">
        <w:rPr>
          <w:rFonts w:ascii="Times New Roman CYR" w:hAnsi="Times New Roman CYR" w:cs="Times New Roman CYR"/>
          <w:b/>
          <w:bCs/>
          <w:sz w:val="27"/>
          <w:szCs w:val="27"/>
        </w:rPr>
        <w:t xml:space="preserve"> МУНИЦИПАЛЬНОГО ОБРАЗОВАНИЯ 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D64C46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Шест</w:t>
      </w:r>
      <w:r w:rsidR="00917B91">
        <w:rPr>
          <w:rFonts w:ascii="Times New Roman" w:hAnsi="Times New Roman" w:cs="Times New Roman"/>
          <w:b/>
          <w:bCs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sz w:val="27"/>
          <w:szCs w:val="27"/>
        </w:rPr>
        <w:t>десятое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 xml:space="preserve"> заседание Совета </w:t>
      </w: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A06DD1">
        <w:rPr>
          <w:rFonts w:ascii="Times New Roman" w:hAnsi="Times New Roman" w:cs="Times New Roman"/>
          <w:b/>
          <w:bCs/>
          <w:sz w:val="27"/>
          <w:szCs w:val="27"/>
        </w:rPr>
        <w:t>четвертого созыва</w:t>
      </w: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F5A17" w:rsidRPr="00A06DD1" w:rsidRDefault="003F5A17" w:rsidP="003F5A17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3F5A17" w:rsidRPr="006B3DF1" w:rsidRDefault="006B3DF1" w:rsidP="003F5A17">
      <w:pPr>
        <w:spacing w:after="0" w:line="100" w:lineRule="atLeast"/>
        <w:rPr>
          <w:rFonts w:ascii="Times New Roman CYR" w:hAnsi="Times New Roman CYR" w:cs="Times New Roman CYR"/>
          <w:sz w:val="27"/>
          <w:szCs w:val="27"/>
          <w:u w:val="single"/>
        </w:rPr>
      </w:pPr>
      <w:r>
        <w:rPr>
          <w:rFonts w:ascii="Times New Roman CYR" w:hAnsi="Times New Roman CYR" w:cs="Times New Roman CYR"/>
          <w:sz w:val="27"/>
          <w:szCs w:val="27"/>
        </w:rPr>
        <w:t>о</w:t>
      </w:r>
      <w:r w:rsidR="003F5A17" w:rsidRPr="00A06DD1">
        <w:rPr>
          <w:rFonts w:ascii="Times New Roman CYR" w:hAnsi="Times New Roman CYR" w:cs="Times New Roman CYR"/>
          <w:sz w:val="27"/>
          <w:szCs w:val="27"/>
        </w:rPr>
        <w:t>т</w:t>
      </w:r>
      <w:r>
        <w:rPr>
          <w:rFonts w:ascii="Times New Roman CYR" w:hAnsi="Times New Roman CYR" w:cs="Times New Roman CYR"/>
          <w:sz w:val="27"/>
          <w:szCs w:val="27"/>
        </w:rPr>
        <w:t xml:space="preserve">  </w:t>
      </w:r>
      <w:r w:rsidRPr="006B3DF1">
        <w:rPr>
          <w:rFonts w:ascii="Times New Roman CYR" w:hAnsi="Times New Roman CYR" w:cs="Times New Roman CYR"/>
          <w:sz w:val="27"/>
          <w:szCs w:val="27"/>
          <w:u w:val="single"/>
        </w:rPr>
        <w:t>27.05.2022</w:t>
      </w:r>
      <w:r>
        <w:rPr>
          <w:rFonts w:ascii="Times New Roman CYR" w:hAnsi="Times New Roman CYR" w:cs="Times New Roman CYR"/>
          <w:sz w:val="27"/>
          <w:szCs w:val="27"/>
        </w:rPr>
        <w:t xml:space="preserve">  </w:t>
      </w:r>
      <w:r w:rsidR="003F5A17" w:rsidRPr="00A06DD1">
        <w:rPr>
          <w:rFonts w:ascii="Times New Roman CYR" w:hAnsi="Times New Roman CYR" w:cs="Times New Roman CYR"/>
          <w:sz w:val="27"/>
          <w:szCs w:val="27"/>
        </w:rPr>
        <w:t>№</w:t>
      </w:r>
      <w:r>
        <w:rPr>
          <w:rFonts w:ascii="Times New Roman CYR" w:hAnsi="Times New Roman CYR" w:cs="Times New Roman CYR"/>
          <w:sz w:val="27"/>
          <w:szCs w:val="27"/>
        </w:rPr>
        <w:t xml:space="preserve">  </w:t>
      </w:r>
      <w:r w:rsidRPr="006B3DF1">
        <w:rPr>
          <w:rFonts w:ascii="Times New Roman CYR" w:hAnsi="Times New Roman CYR" w:cs="Times New Roman CYR"/>
          <w:sz w:val="27"/>
          <w:szCs w:val="27"/>
          <w:u w:val="single"/>
        </w:rPr>
        <w:t>274</w:t>
      </w:r>
    </w:p>
    <w:p w:rsidR="003F5A17" w:rsidRPr="00A06DD1" w:rsidRDefault="003F5A17" w:rsidP="003F5A17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 w:rsidR="00D85757">
        <w:rPr>
          <w:rFonts w:ascii="Times New Roman CYR" w:hAnsi="Times New Roman CYR" w:cs="Times New Roman CYR"/>
          <w:sz w:val="27"/>
          <w:szCs w:val="27"/>
        </w:rPr>
        <w:t>Царевщина</w:t>
      </w:r>
      <w:proofErr w:type="spellEnd"/>
    </w:p>
    <w:p w:rsidR="003F5A17" w:rsidRPr="001D7AE2" w:rsidRDefault="003F5A17" w:rsidP="003F5A17">
      <w:pPr>
        <w:spacing w:after="0" w:line="100" w:lineRule="atLeast"/>
        <w:rPr>
          <w:rFonts w:ascii="Times New Roman CYR" w:hAnsi="Times New Roman CYR" w:cs="Times New Roman CYR"/>
          <w:sz w:val="28"/>
          <w:szCs w:val="28"/>
        </w:rPr>
      </w:pPr>
    </w:p>
    <w:p w:rsidR="003F5A17" w:rsidRPr="001D7AE2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 внесении изменений в  решение Совета </w:t>
      </w:r>
    </w:p>
    <w:p w:rsidR="003F5A17" w:rsidRPr="001D7AE2" w:rsidRDefault="00D8575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Calibri" w:hAnsi="Times New Roman" w:cs="Times New Roman"/>
          <w:b/>
          <w:sz w:val="28"/>
          <w:szCs w:val="28"/>
        </w:rPr>
        <w:t>Царевщинского</w:t>
      </w:r>
      <w:r w:rsidR="003F5A17"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3F5A17" w:rsidRPr="001D7AE2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Балтайского муниципального района </w:t>
      </w:r>
      <w:proofErr w:type="gramStart"/>
      <w:r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Саратовской</w:t>
      </w:r>
      <w:proofErr w:type="gramEnd"/>
      <w:r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D85757" w:rsidRPr="001D7AE2" w:rsidRDefault="003F5A1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области </w:t>
      </w:r>
      <w:r w:rsidR="00D85757"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от 05.</w:t>
      </w:r>
      <w:r w:rsidR="009C3526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10</w:t>
      </w:r>
      <w:r w:rsidR="00D85757"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.2017 № 221 </w:t>
      </w:r>
      <w:r w:rsidR="00D85757" w:rsidRPr="001D7AE2">
        <w:rPr>
          <w:rFonts w:ascii="Times New Roman" w:eastAsia="Andale Sans UI" w:hAnsi="Times New Roman" w:cs="Times New Roman"/>
          <w:b/>
          <w:bCs/>
          <w:color w:val="FF0000"/>
          <w:kern w:val="1"/>
          <w:sz w:val="28"/>
          <w:szCs w:val="28"/>
          <w:lang w:eastAsia="fa-IR" w:bidi="fa-IR"/>
        </w:rPr>
        <w:t xml:space="preserve"> </w:t>
      </w:r>
      <w:r w:rsidR="00D85757"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«Об утверждении Правил </w:t>
      </w:r>
    </w:p>
    <w:p w:rsidR="007C08C1" w:rsidRPr="001D7AE2" w:rsidRDefault="00D8575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об организации благоустройства территории </w:t>
      </w:r>
      <w:r w:rsidRPr="001D7AE2">
        <w:rPr>
          <w:rFonts w:ascii="Times New Roman" w:eastAsia="Calibri" w:hAnsi="Times New Roman" w:cs="Times New Roman"/>
          <w:b/>
          <w:sz w:val="28"/>
          <w:szCs w:val="28"/>
        </w:rPr>
        <w:t xml:space="preserve">Царевщинского </w:t>
      </w:r>
      <w:r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7C08C1" w:rsidRPr="001D7AE2" w:rsidRDefault="00D85757" w:rsidP="00D85757">
      <w:pPr>
        <w:spacing w:after="0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муниципального образования Балтайского муниципального </w:t>
      </w:r>
    </w:p>
    <w:p w:rsidR="003F5A17" w:rsidRPr="001D7AE2" w:rsidRDefault="00D85757" w:rsidP="00D85757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>района Саратовской области»</w:t>
      </w:r>
    </w:p>
    <w:p w:rsidR="003F5A17" w:rsidRPr="001D7AE2" w:rsidRDefault="003F5A17" w:rsidP="003F5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0A16ED" w:rsidRPr="001D7AE2" w:rsidRDefault="007969B4" w:rsidP="00FA3C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7AE2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№ 131-ФЗ</w:t>
      </w:r>
      <w:r w:rsidR="00FA3C2B" w:rsidRPr="001D7AE2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Pr="001D7AE2">
        <w:rPr>
          <w:rFonts w:ascii="Times New Roman CYR" w:hAnsi="Times New Roman CYR" w:cs="Times New Roman CYR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</w:t>
      </w:r>
      <w:r w:rsidR="00724216" w:rsidRPr="001D7AE2">
        <w:rPr>
          <w:rFonts w:ascii="Times New Roman CYR" w:hAnsi="Times New Roman CYR" w:cs="Times New Roman CYR"/>
          <w:sz w:val="28"/>
          <w:szCs w:val="28"/>
        </w:rPr>
        <w:t>ом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5757" w:rsidRPr="001D7AE2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="00D85757" w:rsidRPr="001D7A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5757"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Балтайского муниципального района Саратовской области, Совет </w:t>
      </w:r>
      <w:r w:rsidR="00D85757" w:rsidRPr="001D7AE2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="00D85757" w:rsidRPr="001D7A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5757" w:rsidRPr="001D7AE2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Балтайского муниципального района Саратовской области </w:t>
      </w:r>
      <w:r w:rsidRPr="001D7AE2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7969B4" w:rsidRPr="001D7AE2" w:rsidRDefault="007969B4" w:rsidP="00FA3C2B">
      <w:pPr>
        <w:snapToGri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D7AE2">
        <w:rPr>
          <w:rFonts w:ascii="Times New Roman CYR" w:hAnsi="Times New Roman CYR" w:cs="Times New Roman CYR"/>
          <w:sz w:val="28"/>
          <w:szCs w:val="28"/>
        </w:rPr>
        <w:t xml:space="preserve">1.Внести в решение Совета </w:t>
      </w:r>
      <w:r w:rsidR="001661EE" w:rsidRPr="001D7AE2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Балтайского муниципального района Саратовской области от </w:t>
      </w:r>
      <w:r w:rsidR="001661EE" w:rsidRPr="001D7AE2">
        <w:rPr>
          <w:rFonts w:ascii="Times New Roman CYR" w:hAnsi="Times New Roman CYR" w:cs="Times New Roman CYR"/>
          <w:sz w:val="28"/>
          <w:szCs w:val="28"/>
        </w:rPr>
        <w:t>05.</w:t>
      </w:r>
      <w:r w:rsidR="009C3526">
        <w:rPr>
          <w:rFonts w:ascii="Times New Roman CYR" w:hAnsi="Times New Roman CYR" w:cs="Times New Roman CYR"/>
          <w:sz w:val="28"/>
          <w:szCs w:val="28"/>
        </w:rPr>
        <w:t>10</w:t>
      </w:r>
      <w:r w:rsidR="001661EE" w:rsidRPr="001D7AE2">
        <w:rPr>
          <w:rFonts w:ascii="Times New Roman CYR" w:hAnsi="Times New Roman CYR" w:cs="Times New Roman CYR"/>
          <w:sz w:val="28"/>
          <w:szCs w:val="28"/>
        </w:rPr>
        <w:t>.2017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661EE" w:rsidRPr="001D7AE2">
        <w:rPr>
          <w:rFonts w:ascii="Times New Roman CYR" w:hAnsi="Times New Roman CYR" w:cs="Times New Roman CYR"/>
          <w:sz w:val="28"/>
          <w:szCs w:val="28"/>
        </w:rPr>
        <w:t>221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08C1" w:rsidRPr="001D7AE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«Об утверждении Правил об организации благоустройства территории </w:t>
      </w:r>
      <w:r w:rsidR="001661EE" w:rsidRPr="001D7AE2">
        <w:rPr>
          <w:rFonts w:ascii="Times New Roman" w:eastAsia="Calibri" w:hAnsi="Times New Roman" w:cs="Times New Roman"/>
          <w:sz w:val="28"/>
          <w:szCs w:val="28"/>
        </w:rPr>
        <w:t>Царевщинского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Балтайского муниципального района Саратовской области»</w:t>
      </w:r>
      <w:r w:rsidR="00FA3C2B" w:rsidRPr="001D7A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(с изменениями </w:t>
      </w:r>
      <w:r w:rsidR="00FA3C2B" w:rsidRPr="001D7AE2">
        <w:rPr>
          <w:rFonts w:ascii="Times New Roman" w:hAnsi="Times New Roman" w:cs="Times New Roman"/>
          <w:sz w:val="28"/>
          <w:szCs w:val="28"/>
        </w:rPr>
        <w:t>от  05.04.2018 № 270, от 16.01.2019 № 42, от 20.09.2019</w:t>
      </w:r>
      <w:r w:rsidR="007C08C1" w:rsidRPr="001D7AE2">
        <w:rPr>
          <w:rFonts w:ascii="Times New Roman" w:hAnsi="Times New Roman" w:cs="Times New Roman"/>
          <w:sz w:val="28"/>
          <w:szCs w:val="28"/>
        </w:rPr>
        <w:t xml:space="preserve">   </w:t>
      </w:r>
      <w:r w:rsidR="00FA3C2B" w:rsidRPr="001D7AE2">
        <w:rPr>
          <w:rFonts w:ascii="Times New Roman" w:hAnsi="Times New Roman" w:cs="Times New Roman"/>
          <w:sz w:val="28"/>
          <w:szCs w:val="28"/>
        </w:rPr>
        <w:t xml:space="preserve"> № 82, от 29.05.2020 № 135, от 12.05.2021 № 199, от 24.09.2021 № 221)</w:t>
      </w:r>
      <w:r w:rsidRPr="001D7AE2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  <w:proofErr w:type="gramEnd"/>
    </w:p>
    <w:p w:rsidR="007969B4" w:rsidRPr="001D7AE2" w:rsidRDefault="007969B4" w:rsidP="007969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AE2">
        <w:rPr>
          <w:rFonts w:ascii="Times New Roman CYR" w:hAnsi="Times New Roman CYR" w:cs="Times New Roman CYR"/>
          <w:sz w:val="28"/>
          <w:szCs w:val="28"/>
        </w:rPr>
        <w:t>1</w:t>
      </w:r>
      <w:r w:rsidRPr="001D7AE2">
        <w:rPr>
          <w:rFonts w:ascii="Times New Roman" w:hAnsi="Times New Roman" w:cs="Times New Roman"/>
          <w:sz w:val="28"/>
          <w:szCs w:val="28"/>
        </w:rPr>
        <w:t>.1. В приложении к решению:</w:t>
      </w:r>
    </w:p>
    <w:p w:rsidR="00D36F3A" w:rsidRPr="001D7AE2" w:rsidRDefault="009E16B7" w:rsidP="007969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AE2">
        <w:rPr>
          <w:rFonts w:ascii="Times New Roman" w:hAnsi="Times New Roman" w:cs="Times New Roman"/>
          <w:sz w:val="28"/>
          <w:szCs w:val="28"/>
        </w:rPr>
        <w:t xml:space="preserve">1) Пункт 2.14. </w:t>
      </w:r>
      <w:bookmarkStart w:id="0" w:name="_Hlk100219567"/>
      <w:r w:rsidRPr="001D7AE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D7A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29D6" w:rsidRPr="001D7AE2">
        <w:rPr>
          <w:rFonts w:ascii="Times New Roman" w:hAnsi="Times New Roman" w:cs="Times New Roman"/>
          <w:sz w:val="28"/>
          <w:szCs w:val="28"/>
        </w:rPr>
        <w:t xml:space="preserve"> </w:t>
      </w:r>
      <w:r w:rsidR="00B1399B" w:rsidRPr="001D7AE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bookmarkEnd w:id="0"/>
      <w:r w:rsidRPr="001D7AE2">
        <w:rPr>
          <w:rFonts w:ascii="Times New Roman" w:hAnsi="Times New Roman" w:cs="Times New Roman"/>
          <w:sz w:val="28"/>
          <w:szCs w:val="28"/>
        </w:rPr>
        <w:t>:</w:t>
      </w:r>
    </w:p>
    <w:p w:rsidR="009E16B7" w:rsidRPr="001D7AE2" w:rsidRDefault="009E16B7" w:rsidP="00B13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«Проектирование и размещение объектов на территории жилой застройки осуществляется таким образом, чтобы они в комплексе обеспечивали выполнение всех основных функций, </w:t>
      </w:r>
      <w:r w:rsidR="00313738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</w:t>
      </w:r>
      <w:r w:rsidR="00313738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хозяйственной и других функций. 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зоны, учитывающие потребности и запросы жителей квартал, микрорайона, в том числе предусматривать </w:t>
      </w:r>
      <w:r w:rsidR="00B1399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размещение специальных инженерно-технических сооружений для стоянки и хранения автомототранспортных средств жителей</w:t>
      </w:r>
      <w:proofErr w:type="gramStart"/>
      <w:r w:rsidR="00B1399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».</w:t>
      </w:r>
      <w:proofErr w:type="gramEnd"/>
    </w:p>
    <w:p w:rsidR="00B1399B" w:rsidRPr="001D7AE2" w:rsidRDefault="004C766B" w:rsidP="009E1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2) Пункт 2.18. раздела II дополнить абзацами следующего содержания</w:t>
      </w:r>
      <w:r w:rsidR="00D10D3D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1C64B1" w:rsidRPr="001D7AE2" w:rsidRDefault="00D10D3D" w:rsidP="009E1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«Администрация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вправе осуществить разработку согласованных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потребительскими кооперативами) карт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территорий 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образования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 закреплением организаций, ответственных за уборку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конкретных участков территории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</w:t>
      </w:r>
      <w:r w:rsidR="001C64B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образования, в том числе территорий, прилегающих к объектам недвижимости всех форм собственности.</w:t>
      </w:r>
      <w:proofErr w:type="gramEnd"/>
    </w:p>
    <w:p w:rsidR="00D10D3D" w:rsidRPr="001D7AE2" w:rsidRDefault="001C64B1" w:rsidP="009E1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формировании требований к картам содержания территории необходимо учитывать, что они должны отражать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</w:t>
      </w:r>
      <w:r w:rsidR="00F672A9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текущее содержание территорий, а также планируемые к созданию объекты благоустройства и ход реализации проектов благоустройства. Карты содержания территории рекомендуется размещать в открытом доступе в информационно-телекоммуникационной сети «Интернет» на официальном сайте администрации Балтайского муниципального района, в целях обеспечения возможности проведения общественного обсуждения</w:t>
      </w:r>
      <w:proofErr w:type="gramStart"/>
      <w:r w:rsidR="00F672A9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D10D3D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</w:p>
    <w:p w:rsidR="00072ED1" w:rsidRPr="001D7AE2" w:rsidRDefault="00072ED1" w:rsidP="004D2E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3) Пункт 7 раздела 3 изложить в следующей редакции: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«7.Эксплуатация объектов благоустройства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7.1.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Уборка территории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Физические и юридические лица, независимо от их организационно-правовых форм, должны обеспечивать своевременную и качественную очистку и уборку принадлежащих им на праве собственности или ином вещном праве земельных участков, а также прилегающих территорий  в соответствии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 заключенными  соглашениями между собственниками (владельцами) земельных участков и администрацией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Для заключения соглашения об уборке прилегающей территории границу таких  территорий определяется: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улицах с односторонней застройкой по длине занимаемого участка,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по ширине - на всю ширину улицы, включая противоположный тротуар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10 метров за тротуаром;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дорогах, подходах и подъездных путях к промышленным организациям, а также к жилым микрорайонам, карьерам, гаражам, складам и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земельным участкам - по всей длине дороги, включая 10-метровую зеленую зону;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на строительных площадках - территория не менее 15 метров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от ограждения стройки по всему периметру;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для некапитальных объектов торговли, общественного питания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бытового обслуживания населения — в радиусе не менее 10 метров.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Организация уборки земельных участков находящихся в муниципальной собственности осуществляется органами местного самоуправления.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Организацию уборки территории многоквартирных жилых домов осуществляется собственниками помещений в многоквартирном жилом доме.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состав территории многоквартирного жилого дома входит: земельный участок, на котором расположен данный дом, с элементами озеленения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благоустройства, иные предназначенные для обслуживания, эксплуатации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благоустройства данного дома и расположенные на указанном земельном участке объекты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Организации, осуществляющие промышленную,  деятельность обязаны создавать защитные зеленые полосы, ограждать жилые кварталы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производственных сооружений, благоустраивать и содержать в исправности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чистоте выезды из организации и строек на магистрали и улицы.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территории 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образования запрещается накапливать и размещать отходы производства и потребления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несанкционированных местах.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Лиц, разместивших отходы производства и потребления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несанкционированных местах, обязаны за свой счет производить уборку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очистку данной территории, а при необходимости — рекультивацию земельного участка.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производиться собственником (владельцем) земельного участка.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Сбор и вывоз отходов производства и потребления осуществляется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по контейнерной или бестарной системе в установленном порядке.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территории общего пользования </w:t>
      </w:r>
      <w:r w:rsidR="00FA3C2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запрещено сжигание отходов производства и потребления.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уборки территорий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образования осуществляется на основании 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использования показателей нормативных объемов накопления отходов</w:t>
      </w:r>
      <w:proofErr w:type="gram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 их производителей.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Вывоз коммунальных отходов производства и потребления из жилых домов, организаций торговли и общественного питания, культуры, детских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лечебных заведений осуществляется региональным оператором.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Вывоз отходов, образовавшихся во время ремонта, осуществляется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специально отведенные для этого места лицам, производившим этот ремонт, самостоятельно.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Запрещается складирование отходов, образовавшихся во время ремонта,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места временного хранения отходов.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Сбор отходов производства и потребления физических и юридических лиц, осуществляется в  местах временного хранения отходов. Уборка и техническое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обслуживание этих мест осуществляется за счет средств собственников отходов производства и потребления.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Разрешение на размещение мест временного хранения отходов выдается администрацией Балтайского муниципального района.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Для предотвращения засорения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Установку емкостей для временного хранения отходов производства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потребления и их очистку осуществляется лицами, 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уборку соответствующих территорий.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Урны (баки) следует содержать в исправном и опрятном состоянии, очищать по мере накопления мусора и не реже одного раза в месяц промывать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дезинфицировать.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 контейнеров в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мусоровозный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транспорт, производится работникам организации, осуществляющей вывоз отходов.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окружающей среде.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 уборке в ночное время следует принимать меры, предупреждающие шум.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Содержания ямы для совместного сбора туалетных и помойных нечистот,  которые созданы для обслуживания жилых помещений, производится собственниками указанных жилых помещений. Запрещается установка устройств наливных помоек, разлив помоев и нечистот за территорией домов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улиц, вынос отходов производства и потребления на уличные проезды.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Жидкие бытовые отходы следует вывозить по договорам или разовым заявкам организациям, имеющим специальный транспорт и разрешительные документы на данный вид деятельности.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Собственникам помещений рекомендуется обеспечивать подъезды непосредственно к мусоросборникам, контейнерным площадкам и выгребным ямам.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Очистка и уборка водосточных канав, лотков, труб, дренажей, предназначенных для отвода поверхностных и грунтовых вод из дворов,  производится лицам, ответственным за уборку соответствующих территорий.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Слив воды на тротуары, газоны, проезжую часть дороги запрещен,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осуществляется силами и средствами организаций, эксплуатирующих указанные сети и линии электропередач.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Складирование нечистот на проезжую часть улиц, тротуары и газоны запрещено.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Администрация </w:t>
      </w:r>
      <w:r w:rsidR="00FA3C2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муниципального образования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вправе на добровольной основе привлекать граждан для выполнения работ по уборке, благоустройству и озеленению территории </w:t>
      </w:r>
      <w:r w:rsidR="00FA3C2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Привлечение граждан к выполнению работ по уборке, благоустройству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озеленению территории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образования осуществляется на основании постановления администрации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7.2.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Особенности уборки территории в весенне-летний период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Весенне-летняя уборка территории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муниципального образования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производится с </w:t>
      </w:r>
      <w:r w:rsidR="00776E43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апреля по </w:t>
      </w:r>
      <w:r w:rsidR="00776E43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31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октября и предусматривает мойку, 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полив</w:t>
      </w:r>
      <w:proofErr w:type="gram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подметание проезжей части улиц, тротуаров, площадей.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зависимости от климатических условий постановлением администрации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муниципального образования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период весенне-летней уборки может быть изменен.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Период летней уборки устанавливается постановлением администрации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 В случае резкого изменения погодных условий сроки проведения летней уборки могут измениться.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Мойке подвергается вся ширина проезжей части улиц и площадей.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Уборку лотков и бордюр от песка, пыли, мусора после мойки заканчивается к 7 часам утра.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Мойка и поливка тротуаров и дворовых территорий, зеленых насаждений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газонов производится силами организаций и собственниками помещений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земельных участков.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Мойка дорожных покрытий и тротуаров, а также подметание тротуаров производится с 23 часов до 7 часов утра, а влажное подметание проезжей части улиц — по мере необходимости с 9 часов утра до 21 часа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7.3. 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Особенности уборки территории в осенне-зимний период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Осенне-зимняя уборка территории проводится с 1 ноября по 31 марта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предусматривает механическую очистку с использованием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антигололёдных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материалов и реагентов, разрешенных к применению, вывоз мусора, снега, льда и грязи.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снегоплавильные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установки.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 допускается размещение снега и льда, загрязненного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противогололёдными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Обработку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противогололёдными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 первую очередь при гололеде обрабатываются спуски, подъемы, перекрестки, места остановок общественного транспорта, пешеходные переходы.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Тротуары необходимо посыпать сухим песком без хлоридов.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Очистка от снега крыш и удаление сосулек должны производиться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Снег, сброшенный с крыш, должен быть немедленно вывезен.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проездах, убираемых специализированными организациями, снег должен быть сброшен с крыш до вывозки снега, сметенного с дорожных покрытий, и уложен в общий с ними вал.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др. объектов.</w:t>
      </w:r>
      <w:proofErr w:type="gramEnd"/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Очистка крыш, карнизов, водостоков отдельно-стоящих нежилых зданий от снега, наледи и сосулек производится собственником с обязательным соблюдением мер безопасности.</w:t>
      </w:r>
    </w:p>
    <w:p w:rsidR="00264CDA" w:rsidRPr="001D7AE2" w:rsidRDefault="00264CDA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прилегающих территориях собственники зданий (помещений в них), строений, сооружений, земельных участков обязаны обеспечивать своевременную очистку прилегающей территории от снега.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Все тротуары, пешеходные дорожки, дворы, лотки проезжей части улиц, площадей, набережных, рыночные площади и другие участки с твердым (асфальтовым или бетонным) покрытием должны быть очищены от снега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обледенелого наката и посыпаны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реагентами.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Содержание автомобильных дорог общего пользования местного значения на территории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муниципального образования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осуществляется в порядке, установленном администрацией </w:t>
      </w:r>
      <w:r w:rsidR="00E72542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76E43" w:rsidRPr="001D7AE2" w:rsidRDefault="004556D0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7.3.1. </w:t>
      </w:r>
      <w:r w:rsidR="00776E43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Правила зимнего содержания тротуаров и пешеходных дорожек дворовых и внутриквартальных территорий</w:t>
      </w:r>
    </w:p>
    <w:p w:rsidR="00776E43" w:rsidRDefault="00776E43" w:rsidP="004556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Периодичность выполнения зимних уборочных работ по очистке тротуаров и пешеходных дорожек дворовых и внутриквартальных территорий во время снегопада (сдвижка и подметание снега) следует принимать по табл. 1</w:t>
      </w:r>
    </w:p>
    <w:p w:rsidR="004556D0" w:rsidRPr="001D7AE2" w:rsidRDefault="004556D0" w:rsidP="004556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437101"/>
      <w:r w:rsidRPr="001D7AE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95"/>
        <w:gridCol w:w="2611"/>
        <w:gridCol w:w="2611"/>
        <w:gridCol w:w="2064"/>
      </w:tblGrid>
      <w:tr w:rsidR="004556D0" w:rsidRPr="001D7AE2" w:rsidTr="00FA3C2B"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тротуара, пешеходной дорожки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Периодичность, ч., при температуре </w:t>
            </w:r>
            <w:proofErr w:type="spellStart"/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воздуха,°</w:t>
            </w:r>
            <w:proofErr w:type="gramStart"/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при отсутствии снегопада, сутки</w:t>
            </w:r>
          </w:p>
        </w:tc>
      </w:tr>
      <w:tr w:rsidR="004556D0" w:rsidRPr="001D7AE2" w:rsidTr="00FA3C2B"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D0" w:rsidRPr="001D7AE2" w:rsidRDefault="004556D0" w:rsidP="004556D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- 2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- 2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D0" w:rsidRPr="001D7AE2" w:rsidRDefault="004556D0" w:rsidP="004556D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6D0" w:rsidRPr="001D7AE2" w:rsidTr="00FA3C2B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</w:p>
        </w:tc>
      </w:tr>
      <w:tr w:rsidR="004556D0" w:rsidRPr="001D7AE2" w:rsidTr="00FA3C2B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</w:tr>
      <w:tr w:rsidR="004556D0" w:rsidRPr="001D7AE2" w:rsidTr="00FA3C2B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0,5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D0" w:rsidRPr="001D7AE2" w:rsidRDefault="004556D0" w:rsidP="004556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</w:tr>
    </w:tbl>
    <w:p w:rsidR="004556D0" w:rsidRPr="001D7AE2" w:rsidRDefault="004556D0" w:rsidP="004556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полосу, а на широких тротуарах формироваться в валы.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Очистка покрытий при отсутствии снегопада от снега наносного происхождения должна производиться в ранние, утренние часы, в том числе машинами с плужно-щеточным оборудованием, периодичность выполнения один раз в 3, 2 и 1 сутки, соответственно для тротуаров I, II и III классов,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таблицей 1.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полосу, а во дворах - к местам складирования.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Работы по укладке снега в валы и кучи должны быть закончены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тротуарах I и II классов не позднее 6 ч. с момента окончания снегопада, а на остальных территориях - не позднее 12 ч.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территориях, при обеспечении сохранения зеленых насаждений.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Участки тротуаров, пешеходных дорожек и дворов, покрытые уплотненным снегом, следует убирать в кратчайшие сроки, как правило,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скалывателями</w:t>
      </w:r>
      <w:proofErr w:type="spellEnd"/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Снег при ручной уборке тротуаров, пешеходных дорожек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Время проведения обработки покрытий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смесью первоочередных территорий не должно превышать 1,5 ч, а срок окончания всех работ - 3 ч.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Обработку покрытий следует производить крупнозернистым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среднезернистым речным песком, не содержащим камней и глинистых включений. Песок должен быть просеян через сито с отверстиями диаметром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5 мм и заблаговременно смешан с поваренной солью в количестве 5-8% массы песка.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Вывоз снега разрешается только на специально отведенные места отвала. Места отвала определяются нормативно правовым актом администрации </w:t>
      </w:r>
      <w:r w:rsidR="002E7DB7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 муниципального образования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лотков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расчистка въездов, пешеходных 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переходов</w:t>
      </w:r>
      <w:proofErr w:type="gram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как со стороны строений, так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с противоположной стороны проезда, если там нет других строений.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Запрещаются переброска и складирование снега, содержащего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неслеживающиеся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смеси, мелкий щебень, химические </w:t>
      </w:r>
      <w:proofErr w:type="spell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противогололёдные</w:t>
      </w:r>
      <w:proofErr w:type="spell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776E43" w:rsidRPr="001D7AE2" w:rsidRDefault="00776E43" w:rsidP="00776E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озелененных улицах снег, содержащий химические материалы, следует складывать на свободных от зеленых насаждений площадках у проезжей части.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7.4.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Содержание элементов благоустройства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Содержание элементов благоустройства, включая работы по восстановлению и ремонту памятников, мемориалов, рекомендуется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Физические и юридические лицам  осуществляют организацию содержания элементов благоустройства, расположенных на прилегающих территориях, на основании заключённых соглашений с администрацией </w:t>
      </w:r>
      <w:r w:rsidR="00FA3C2B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Царевщинского муниципального образования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Администрация).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Организацию содержания элементов благоустройства, стоящих на балансе органов местного самоуправления осуществляет Администрация.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Администрации.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Проезды, как правило, должны выходить на второстепенные улицы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оборудоваться шлагбаумами или воротами.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7.5.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Строительство, установка и содержание малых архитектурных форм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Физическим или юридическим лицам при содержании малых архитектурных форм производить их ремонт и окраску, согласовывая кодеры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с Администрацией.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и объявлений и иных стендов, рекламных тумб, указателей остановок транспорта и переходов, скамеек производится не реже одного раза в год.</w:t>
      </w:r>
      <w:proofErr w:type="gramEnd"/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Окраску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— по мере необходимости. Окраску каменных, железобетонных и иных 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материалов</w:t>
      </w:r>
      <w:proofErr w:type="gramEnd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требующих защиты делать не рекомендуется.</w:t>
      </w:r>
    </w:p>
    <w:p w:rsidR="00072ED1" w:rsidRPr="001D7AE2" w:rsidRDefault="004D2ECF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7.6.</w:t>
      </w:r>
      <w:r w:rsidR="00072ED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Ремонт и содержание зданий и сооружений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Эксплуатацию зданий и сооружений, их ремонт производится </w:t>
      </w:r>
      <w:r w:rsidR="001D7AE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установленными правилами и нормами технической эксплуатации.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Запрещено загромождение и засорение дворовых территорий (многоэтажной  и индивидуальной жилой застройки) металлическим ломом, строительным и бытовым мусором, домашней утварью и другими материалами.</w:t>
      </w:r>
    </w:p>
    <w:p w:rsidR="00072ED1" w:rsidRPr="001D7AE2" w:rsidRDefault="00072ED1" w:rsidP="00072E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На зданиях должны быть установлены указатели,  утвержденного образца, с обозначением наименования улицы и номерных знаков домов</w:t>
      </w:r>
      <w:proofErr w:type="gramStart"/>
      <w:r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.».</w:t>
      </w:r>
      <w:proofErr w:type="gramEnd"/>
    </w:p>
    <w:p w:rsidR="000A0561" w:rsidRPr="001D7AE2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0A0561" w:rsidRPr="001D7AE2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2" w:name="_Hlk66695437"/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</w:t>
      </w:r>
      <w:r w:rsid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                                              </w:t>
      </w:r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на постоянную комиссию Совета </w:t>
      </w:r>
      <w:r w:rsidR="007C08C1" w:rsidRPr="001D7AE2">
        <w:rPr>
          <w:rFonts w:ascii="Times New Roman" w:eastAsia="SimSun" w:hAnsi="Times New Roman" w:cs="Times New Roman"/>
          <w:sz w:val="28"/>
          <w:szCs w:val="28"/>
          <w:lang w:eastAsia="ru-RU"/>
        </w:rPr>
        <w:t>Царевщинского</w:t>
      </w:r>
      <w:r w:rsidRPr="001D7AE2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2"/>
    <w:p w:rsidR="000A0561" w:rsidRPr="007C08C1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6"/>
          <w:szCs w:val="26"/>
          <w:lang w:eastAsia="fa-IR" w:bidi="fa-IR"/>
        </w:rPr>
      </w:pPr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fa-IR" w:bidi="fa-IR"/>
        </w:rPr>
      </w:pPr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fa-IR" w:bidi="fa-IR"/>
        </w:rPr>
      </w:pPr>
    </w:p>
    <w:p w:rsidR="00116725" w:rsidRPr="002E7DB7" w:rsidRDefault="000A0561" w:rsidP="00116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r w:rsidR="00116725" w:rsidRPr="002E7D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Царевщинского </w:t>
      </w:r>
    </w:p>
    <w:p w:rsidR="000A0561" w:rsidRPr="002E7DB7" w:rsidRDefault="00116725" w:rsidP="001167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</w:pPr>
      <w:r w:rsidRPr="002E7DB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A0561"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="000A0561"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="000A0561"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                  </w:t>
      </w:r>
      <w:r w:rsidR="000A0561"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</w:t>
      </w:r>
      <w:r w:rsidRPr="002E7D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Д.В.Морозов</w:t>
      </w:r>
    </w:p>
    <w:p w:rsidR="000A0561" w:rsidRPr="002E7DB7" w:rsidRDefault="000A0561" w:rsidP="000A0561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</w:pPr>
    </w:p>
    <w:p w:rsidR="003F5A17" w:rsidRPr="003F5A17" w:rsidRDefault="003F5A17" w:rsidP="003F5A17">
      <w:pPr>
        <w:rPr>
          <w:rFonts w:ascii="Times New Roman" w:hAnsi="Times New Roman" w:cs="Times New Roman"/>
          <w:sz w:val="28"/>
          <w:szCs w:val="28"/>
        </w:rPr>
      </w:pPr>
    </w:p>
    <w:sectPr w:rsidR="003F5A17" w:rsidRPr="003F5A17" w:rsidSect="00015524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9C"/>
    <w:rsid w:val="00015524"/>
    <w:rsid w:val="00072ED1"/>
    <w:rsid w:val="000A0561"/>
    <w:rsid w:val="000A16ED"/>
    <w:rsid w:val="00116725"/>
    <w:rsid w:val="001661EE"/>
    <w:rsid w:val="001C64B1"/>
    <w:rsid w:val="001D7AE2"/>
    <w:rsid w:val="00264CDA"/>
    <w:rsid w:val="002E7DB7"/>
    <w:rsid w:val="00313738"/>
    <w:rsid w:val="003F5A17"/>
    <w:rsid w:val="004556D0"/>
    <w:rsid w:val="004C766B"/>
    <w:rsid w:val="004D2ECF"/>
    <w:rsid w:val="004F29D6"/>
    <w:rsid w:val="00594DD3"/>
    <w:rsid w:val="005A5068"/>
    <w:rsid w:val="006B3DF1"/>
    <w:rsid w:val="00724216"/>
    <w:rsid w:val="00776E43"/>
    <w:rsid w:val="007969B4"/>
    <w:rsid w:val="007C08C1"/>
    <w:rsid w:val="00892019"/>
    <w:rsid w:val="00917B91"/>
    <w:rsid w:val="009A1F4D"/>
    <w:rsid w:val="009C3526"/>
    <w:rsid w:val="009D3087"/>
    <w:rsid w:val="009E16B7"/>
    <w:rsid w:val="00A66AC2"/>
    <w:rsid w:val="00B1399B"/>
    <w:rsid w:val="00BC19B6"/>
    <w:rsid w:val="00C6609C"/>
    <w:rsid w:val="00D10D3D"/>
    <w:rsid w:val="00D36F3A"/>
    <w:rsid w:val="00D55AE9"/>
    <w:rsid w:val="00D64C46"/>
    <w:rsid w:val="00D85757"/>
    <w:rsid w:val="00D95769"/>
    <w:rsid w:val="00DE7B22"/>
    <w:rsid w:val="00E72542"/>
    <w:rsid w:val="00F672A9"/>
    <w:rsid w:val="00FA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ЦМО</cp:lastModifiedBy>
  <cp:revision>20</cp:revision>
  <cp:lastPrinted>2022-04-07T09:28:00Z</cp:lastPrinted>
  <dcterms:created xsi:type="dcterms:W3CDTF">2021-08-05T07:05:00Z</dcterms:created>
  <dcterms:modified xsi:type="dcterms:W3CDTF">2022-06-03T04:18:00Z</dcterms:modified>
</cp:coreProperties>
</file>