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62" w:rsidRDefault="00E35F62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CB7EEB" w:rsidRPr="00CB7EEB" w:rsidRDefault="009B3DF2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790F9A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Сороковое 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CB7EEB" w:rsidRPr="00CB7EEB" w:rsidRDefault="009B3DF2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B7EEB" w:rsidRPr="009B3DF2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90F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790F9A" w:rsidRPr="00790F9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24.02.2021</w:t>
      </w:r>
      <w:r w:rsidR="00790F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4110BB" w:rsidRPr="004110B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187</w:t>
      </w:r>
    </w:p>
    <w:p w:rsidR="00CB7EEB" w:rsidRPr="00CB7EEB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 </w:t>
      </w:r>
      <w:proofErr w:type="spellStart"/>
      <w:r w:rsidR="009B3DF2">
        <w:rPr>
          <w:rFonts w:ascii="Times New Roman" w:eastAsia="Times New Roman" w:hAnsi="Times New Roman" w:cs="Times New Roman"/>
          <w:sz w:val="28"/>
          <w:szCs w:val="28"/>
          <w:lang w:eastAsia="zh-CN"/>
        </w:rPr>
        <w:t>Царевщина</w:t>
      </w:r>
      <w:proofErr w:type="spellEnd"/>
    </w:p>
    <w:p w:rsidR="00CB7EEB" w:rsidRPr="00CB7EEB" w:rsidRDefault="00CB7EEB" w:rsidP="00CB7EEB">
      <w:pPr>
        <w:suppressAutoHyphens/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5F5F5"/>
          <w:lang w:eastAsia="zh-CN"/>
        </w:rPr>
      </w:pPr>
    </w:p>
    <w:p w:rsidR="00CB7EEB" w:rsidRPr="004D182F" w:rsidRDefault="00CB7EEB" w:rsidP="009B3DF2">
      <w:pPr>
        <w:rPr>
          <w:rFonts w:ascii="Times New Roman" w:hAnsi="Times New Roman" w:cs="Times New Roman"/>
          <w:b/>
          <w:sz w:val="28"/>
          <w:szCs w:val="28"/>
        </w:rPr>
      </w:pPr>
      <w:r w:rsidRPr="004D18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64556345"/>
      <w:r w:rsidRPr="004D182F">
        <w:rPr>
          <w:rFonts w:ascii="Times New Roman" w:hAnsi="Times New Roman" w:cs="Times New Roman"/>
          <w:b/>
          <w:sz w:val="28"/>
          <w:szCs w:val="28"/>
        </w:rPr>
        <w:t>в решение Совета</w:t>
      </w:r>
      <w:r w:rsidR="004D182F" w:rsidRPr="004D18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D75B7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4D18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B3DF2" w:rsidRPr="009B3DF2">
        <w:rPr>
          <w:rFonts w:ascii="Times New Roman" w:hAnsi="Times New Roman" w:cs="Times New Roman"/>
          <w:b/>
          <w:sz w:val="28"/>
          <w:szCs w:val="28"/>
        </w:rPr>
        <w:t>от  13.02.2018  №  253</w:t>
      </w:r>
      <w:r w:rsidR="004D182F" w:rsidRPr="009B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82F" w:rsidRPr="004D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r w:rsidR="004D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D1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о содержании </w:t>
      </w:r>
      <w:r w:rsidR="004D182F" w:rsidRPr="004D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мест захоронений и организации </w:t>
      </w:r>
      <w:r w:rsidR="004D18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ритуальных </w:t>
      </w:r>
      <w:r w:rsidR="004D182F" w:rsidRPr="004D1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услуг на территории </w:t>
      </w:r>
      <w:r w:rsidR="004D75B7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8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D182F" w:rsidRPr="004D1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образования Балтайского </w:t>
      </w:r>
      <w:r w:rsidR="004D18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D18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D182F" w:rsidRPr="004D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2F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bookmarkEnd w:id="0"/>
    <w:p w:rsidR="00CB7EEB" w:rsidRPr="00CB7EEB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zh-CN"/>
        </w:rPr>
      </w:pPr>
    </w:p>
    <w:p w:rsidR="00CB7EEB" w:rsidRPr="009B3DF2" w:rsidRDefault="00CB7EEB" w:rsidP="009B3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D215E" w:rsidRPr="009B3DF2">
        <w:rPr>
          <w:rFonts w:ascii="Times New Roman" w:hAnsi="Times New Roman" w:cs="Times New Roman"/>
          <w:sz w:val="28"/>
          <w:szCs w:val="28"/>
        </w:rPr>
        <w:t>о</w:t>
      </w:r>
      <w:r w:rsidRPr="009B3DF2">
        <w:rPr>
          <w:rFonts w:ascii="Times New Roman" w:hAnsi="Times New Roman" w:cs="Times New Roman"/>
          <w:sz w:val="28"/>
          <w:szCs w:val="28"/>
        </w:rPr>
        <w:t xml:space="preserve">м от 12.01.1996 № 8-ФЗ </w:t>
      </w:r>
      <w:r w:rsidR="009B3D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3DF2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деле», руководствуясь статьей 21 Устава </w:t>
      </w:r>
      <w:r w:rsidR="004D75B7" w:rsidRPr="004D75B7">
        <w:rPr>
          <w:rFonts w:ascii="Times New Roman" w:hAnsi="Times New Roman" w:cs="Times New Roman"/>
          <w:sz w:val="28"/>
          <w:szCs w:val="28"/>
        </w:rPr>
        <w:t>Царевщинского</w:t>
      </w:r>
      <w:r w:rsidRPr="009B3D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4D75B7" w:rsidRPr="004D75B7">
        <w:rPr>
          <w:rFonts w:ascii="Times New Roman" w:hAnsi="Times New Roman" w:cs="Times New Roman"/>
          <w:sz w:val="28"/>
          <w:szCs w:val="28"/>
        </w:rPr>
        <w:t>Царевщинского</w:t>
      </w:r>
      <w:r w:rsidRPr="009B3D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B3D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7EEB" w:rsidRPr="009B3DF2" w:rsidRDefault="00CB7EEB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 xml:space="preserve">1. </w:t>
      </w:r>
      <w:r w:rsidR="00AD215E" w:rsidRPr="009B3DF2">
        <w:rPr>
          <w:rFonts w:ascii="Times New Roman" w:hAnsi="Times New Roman" w:cs="Times New Roman"/>
          <w:sz w:val="28"/>
          <w:szCs w:val="28"/>
        </w:rPr>
        <w:t>Внести в решение Совета</w:t>
      </w:r>
      <w:r w:rsidR="009B3DF2">
        <w:rPr>
          <w:rFonts w:ascii="Times New Roman" w:hAnsi="Times New Roman" w:cs="Times New Roman"/>
          <w:sz w:val="28"/>
          <w:szCs w:val="28"/>
        </w:rPr>
        <w:t xml:space="preserve"> </w:t>
      </w:r>
      <w:r w:rsidR="003D1345" w:rsidRPr="004D75B7">
        <w:rPr>
          <w:rFonts w:ascii="Times New Roman" w:hAnsi="Times New Roman" w:cs="Times New Roman"/>
          <w:sz w:val="28"/>
          <w:szCs w:val="28"/>
        </w:rPr>
        <w:t>Царевщинского</w:t>
      </w:r>
      <w:r w:rsidR="00AD215E" w:rsidRPr="009B3D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DF2" w:rsidRPr="009B3DF2">
        <w:rPr>
          <w:rFonts w:ascii="Times New Roman" w:hAnsi="Times New Roman" w:cs="Times New Roman"/>
          <w:sz w:val="28"/>
          <w:szCs w:val="28"/>
        </w:rPr>
        <w:t>от  13.02.2018  №  253</w:t>
      </w:r>
      <w:r w:rsidR="009B3DF2" w:rsidRPr="009B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F2" w:rsidRPr="004D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E" w:rsidRPr="009B3D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содержании мест захоронений и организации ритуальных услуг на территории </w:t>
      </w:r>
      <w:r w:rsidR="003D1345" w:rsidRPr="004D75B7">
        <w:rPr>
          <w:rFonts w:ascii="Times New Roman" w:hAnsi="Times New Roman" w:cs="Times New Roman"/>
          <w:sz w:val="28"/>
          <w:szCs w:val="28"/>
        </w:rPr>
        <w:t>Царевщинского</w:t>
      </w:r>
      <w:r w:rsidR="00AD215E" w:rsidRPr="009B3D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области» следующие изменения:</w:t>
      </w:r>
    </w:p>
    <w:p w:rsidR="00AD215E" w:rsidRPr="009B3DF2" w:rsidRDefault="00AD215E" w:rsidP="004D75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AD215E" w:rsidRPr="009B3DF2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1) Раздел 2 изложить в следующей редакции:</w:t>
      </w:r>
    </w:p>
    <w:p w:rsidR="00AD215E" w:rsidRPr="009B3DF2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«2. Порядок деятельности кладбищ и правила содержания мест погребения, приостановление и прекращение</w:t>
      </w:r>
      <w:r w:rsidR="009B3DF2">
        <w:rPr>
          <w:rFonts w:ascii="Times New Roman" w:hAnsi="Times New Roman" w:cs="Times New Roman"/>
          <w:sz w:val="28"/>
          <w:szCs w:val="28"/>
        </w:rPr>
        <w:t xml:space="preserve"> </w:t>
      </w:r>
      <w:r w:rsidRPr="009B3DF2">
        <w:rPr>
          <w:rFonts w:ascii="Times New Roman" w:hAnsi="Times New Roman" w:cs="Times New Roman"/>
          <w:sz w:val="28"/>
          <w:szCs w:val="28"/>
        </w:rPr>
        <w:t>деятельности мест погребений</w:t>
      </w:r>
    </w:p>
    <w:p w:rsidR="00AD215E" w:rsidRPr="009B3DF2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2.1. Погребение 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AD215E" w:rsidRPr="009B3DF2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получения разрешения на захоронение, а также круг </w:t>
      </w:r>
      <w:proofErr w:type="gramStart"/>
      <w:r w:rsidRPr="009B3DF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9B3DF2">
        <w:rPr>
          <w:rFonts w:ascii="Times New Roman" w:hAnsi="Times New Roman" w:cs="Times New Roman"/>
          <w:sz w:val="28"/>
          <w:szCs w:val="28"/>
        </w:rPr>
        <w:t xml:space="preserve"> которым оно может быть выдано - определенно законодательством Российской Федерации и Саратовской области.</w:t>
      </w:r>
    </w:p>
    <w:p w:rsidR="00AD215E" w:rsidRPr="009B3DF2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2.2. Место погребения определяется Администрацией.</w:t>
      </w:r>
    </w:p>
    <w:p w:rsidR="00AD215E" w:rsidRPr="009B3DF2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При захоронении в общем массиве действующих кладбищ должна</w:t>
      </w:r>
      <w:r w:rsidR="009B3DF2">
        <w:rPr>
          <w:rFonts w:ascii="Times New Roman" w:hAnsi="Times New Roman" w:cs="Times New Roman"/>
          <w:sz w:val="28"/>
          <w:szCs w:val="28"/>
        </w:rPr>
        <w:t xml:space="preserve"> </w:t>
      </w:r>
      <w:r w:rsidRPr="009B3DF2">
        <w:rPr>
          <w:rFonts w:ascii="Times New Roman" w:hAnsi="Times New Roman" w:cs="Times New Roman"/>
          <w:sz w:val="28"/>
          <w:szCs w:val="28"/>
        </w:rPr>
        <w:t>соблюдаться рядность  могил.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2.3 Бесплатно предоставляемые места погребений определяются в размере не более 5 кв.м. на каждое захоронение. При наличии свободного места, возможно выделение земельного участка размером не более 7,5 кв.м. для погребения родственников.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2.4. Ширина разрывов между местами захоронения не должна быть менее 0,5 метра.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2.5. Участки для погребения устанавливаются следующих размеров:</w:t>
      </w:r>
    </w:p>
    <w:tbl>
      <w:tblPr>
        <w:tblStyle w:val="a4"/>
        <w:tblW w:w="0" w:type="auto"/>
        <w:tblLook w:val="04A0"/>
      </w:tblPr>
      <w:tblGrid>
        <w:gridCol w:w="3437"/>
        <w:gridCol w:w="1633"/>
        <w:gridCol w:w="1712"/>
        <w:gridCol w:w="1690"/>
        <w:gridCol w:w="1666"/>
      </w:tblGrid>
      <w:tr w:rsidR="00AD215E" w:rsidRPr="004D182F" w:rsidTr="00790F9A">
        <w:tc>
          <w:tcPr>
            <w:tcW w:w="3437" w:type="dxa"/>
            <w:vMerge w:val="restart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в одном уровне и на одном месте</w:t>
            </w:r>
          </w:p>
        </w:tc>
        <w:tc>
          <w:tcPr>
            <w:tcW w:w="3345" w:type="dxa"/>
            <w:gridSpan w:val="2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Размеры земельного участка</w:t>
            </w:r>
          </w:p>
        </w:tc>
        <w:tc>
          <w:tcPr>
            <w:tcW w:w="3356" w:type="dxa"/>
            <w:gridSpan w:val="2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Размеры в метрах могилы</w:t>
            </w:r>
          </w:p>
        </w:tc>
      </w:tr>
      <w:tr w:rsidR="00AD215E" w:rsidRPr="004D182F" w:rsidTr="00790F9A">
        <w:tc>
          <w:tcPr>
            <w:tcW w:w="3437" w:type="dxa"/>
            <w:vMerge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712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690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666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</w:tr>
      <w:tr w:rsidR="00AD215E" w:rsidRPr="004D182F" w:rsidTr="00790F9A">
        <w:tc>
          <w:tcPr>
            <w:tcW w:w="3437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Одиночные</w:t>
            </w:r>
          </w:p>
        </w:tc>
        <w:tc>
          <w:tcPr>
            <w:tcW w:w="1633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12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90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66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D215E" w:rsidRPr="004D182F" w:rsidTr="00790F9A">
        <w:tc>
          <w:tcPr>
            <w:tcW w:w="3437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</w:tc>
        <w:tc>
          <w:tcPr>
            <w:tcW w:w="1633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2,6-3,0</w:t>
            </w:r>
          </w:p>
        </w:tc>
        <w:tc>
          <w:tcPr>
            <w:tcW w:w="1712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90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66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D215E" w:rsidRPr="004D182F" w:rsidTr="00790F9A">
        <w:tc>
          <w:tcPr>
            <w:tcW w:w="3437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Почетные</w:t>
            </w:r>
          </w:p>
        </w:tc>
        <w:tc>
          <w:tcPr>
            <w:tcW w:w="1633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215E" w:rsidRPr="004D182F" w:rsidTr="00790F9A">
        <w:tc>
          <w:tcPr>
            <w:tcW w:w="3437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Воинские</w:t>
            </w:r>
          </w:p>
        </w:tc>
        <w:tc>
          <w:tcPr>
            <w:tcW w:w="1633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D215E" w:rsidRPr="004D182F" w:rsidRDefault="00AD215E" w:rsidP="004D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215E" w:rsidRPr="004D182F" w:rsidRDefault="00AD215E" w:rsidP="004D182F">
      <w:pPr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Глубина захоронения от 1,5 м. до 2 м.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2.6. На территории кладбища посетители должны соблюдать общественный порядок и тишину.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2.7. На территории кладбища запрещается: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2.7.1. движение транспорта, не связанного с оказанием ритуальных услуг;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2.7.2. причинять вред надмогильным сооружениям, оборудованию,</w:t>
      </w:r>
    </w:p>
    <w:p w:rsidR="00AD215E" w:rsidRPr="004D182F" w:rsidRDefault="00AD215E" w:rsidP="004D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сооружениям и зданиям, зеленым насаждениям, расположенным на кладбище;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2.7.3. выгуливать собак, пасти домашних животных, ловить птиц;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2.7.4. разводить костры, добывать песок, глину и грунт, срезать дерн, сорить, складировать мусор, опавшие листья и ветки в не отведенных для этого местах;</w:t>
      </w:r>
    </w:p>
    <w:p w:rsidR="00AD215E" w:rsidRPr="004D182F" w:rsidRDefault="00AD215E" w:rsidP="004D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2.7.5. оставлять строительные материалы и мусор после обустройства могил и надмогильных сооружений.</w:t>
      </w:r>
    </w:p>
    <w:p w:rsidR="00AD215E" w:rsidRPr="004D182F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4D182F">
        <w:rPr>
          <w:rFonts w:ascii="Times New Roman" w:hAnsi="Times New Roman" w:cs="Times New Roman"/>
          <w:sz w:val="28"/>
          <w:szCs w:val="28"/>
        </w:rPr>
        <w:t>Надмогильные сооружения (надгробия) устанавливаются в пределах отведенного земельного участка, по высоте не должны превышать следующих максимальных размеров: памятники 0,9 - 1,2 м., ограды до 1,0 м. Проход между оградами должен быть по длинной стороне от 1,0 м. до 2,0 м., по короткой стороне 2,0 м. Надмогильные сооружения и ограждения, установленные за пределами границ выделенного участка захоронения, подлежат сносу за счет лиц</w:t>
      </w:r>
      <w:proofErr w:type="gramEnd"/>
      <w:r w:rsidRPr="004D18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182F">
        <w:rPr>
          <w:rFonts w:ascii="Times New Roman" w:hAnsi="Times New Roman" w:cs="Times New Roman"/>
          <w:sz w:val="28"/>
          <w:szCs w:val="28"/>
        </w:rPr>
        <w:t>установивших</w:t>
      </w:r>
      <w:proofErr w:type="gramEnd"/>
      <w:r w:rsidRPr="004D182F">
        <w:rPr>
          <w:rFonts w:ascii="Times New Roman" w:hAnsi="Times New Roman" w:cs="Times New Roman"/>
          <w:sz w:val="28"/>
          <w:szCs w:val="28"/>
        </w:rPr>
        <w:t xml:space="preserve"> такое надмогильное сооружение и ограду.</w:t>
      </w:r>
    </w:p>
    <w:p w:rsidR="00AD215E" w:rsidRPr="004D182F" w:rsidRDefault="00AD215E" w:rsidP="009B3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lastRenderedPageBreak/>
        <w:t>2.9.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AD215E" w:rsidRPr="004D182F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2F">
        <w:rPr>
          <w:rFonts w:ascii="Times New Roman" w:hAnsi="Times New Roman" w:cs="Times New Roman"/>
          <w:sz w:val="28"/>
          <w:szCs w:val="28"/>
        </w:rPr>
        <w:t>2.10. Разрешение на извлечение останков из могилы и перевоз их на другое место оформляется Администрацией.</w:t>
      </w:r>
    </w:p>
    <w:p w:rsidR="00AD215E" w:rsidRPr="009B3DF2" w:rsidRDefault="00AD215E" w:rsidP="004D75B7">
      <w:pPr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AD215E" w:rsidRPr="009B3DF2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DF2">
        <w:rPr>
          <w:rFonts w:ascii="Times New Roman" w:hAnsi="Times New Roman" w:cs="Times New Roman"/>
          <w:sz w:val="28"/>
          <w:szCs w:val="28"/>
        </w:rPr>
        <w:t>2.10.1.Эксгумация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 (</w:t>
      </w:r>
      <w:proofErr w:type="spellStart"/>
      <w:r w:rsidRPr="009B3DF2">
        <w:rPr>
          <w:rFonts w:ascii="Times New Roman" w:hAnsi="Times New Roman" w:cs="Times New Roman"/>
          <w:sz w:val="28"/>
          <w:szCs w:val="28"/>
        </w:rPr>
        <w:t>Уголовный-процессуальный</w:t>
      </w:r>
      <w:proofErr w:type="spellEnd"/>
      <w:r w:rsidRPr="009B3DF2">
        <w:rPr>
          <w:rFonts w:ascii="Times New Roman" w:hAnsi="Times New Roman" w:cs="Times New Roman"/>
          <w:sz w:val="28"/>
          <w:szCs w:val="28"/>
        </w:rPr>
        <w:t xml:space="preserve">  кодекс Российской Федерации (статья 178).</w:t>
      </w:r>
      <w:proofErr w:type="gramEnd"/>
    </w:p>
    <w:p w:rsidR="00AD215E" w:rsidRPr="009B3DF2" w:rsidRDefault="00AD215E" w:rsidP="009B3DF2">
      <w:pPr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При проведении эксгумации по требованию уполномоченных органов ее порядок устанавливается в соответствии с действующим законодательством.</w:t>
      </w:r>
    </w:p>
    <w:p w:rsidR="00AD215E" w:rsidRPr="009B3DF2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AD215E" w:rsidRPr="009B3DF2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AD215E" w:rsidRPr="009B3DF2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2.13. Создаваемые, а также существующие места погребения не подлежат сносу и могут быть перенесены только по решению Администрации в случае угрозы постоянных затоплений, оползней, после землетрясений и других стихийных бедствий.</w:t>
      </w:r>
    </w:p>
    <w:p w:rsidR="00AD215E" w:rsidRPr="009B3DF2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2.14. Приостановление и прекращение деятельности на месте погребения производятся в</w:t>
      </w:r>
      <w:r w:rsidR="009B3DF2">
        <w:rPr>
          <w:rFonts w:ascii="Times New Roman" w:hAnsi="Times New Roman" w:cs="Times New Roman"/>
          <w:sz w:val="28"/>
          <w:szCs w:val="28"/>
        </w:rPr>
        <w:t xml:space="preserve"> </w:t>
      </w:r>
      <w:r w:rsidRPr="009B3DF2">
        <w:rPr>
          <w:rFonts w:ascii="Times New Roman" w:hAnsi="Times New Roman" w:cs="Times New Roman"/>
          <w:sz w:val="28"/>
          <w:szCs w:val="28"/>
        </w:rPr>
        <w:t>случаях, установленных Федеральным законом от 12.01.1996 № 8-ФЗ «О погребении и похоронном деле».</w:t>
      </w:r>
    </w:p>
    <w:p w:rsidR="00AD215E" w:rsidRPr="009B3DF2" w:rsidRDefault="00AD215E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2.15. В случаях выявления нарушений санитарных и экологических требований к содержанию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Pr="009B3DF2">
        <w:rPr>
          <w:rFonts w:ascii="Times New Roman" w:hAnsi="Times New Roman" w:cs="Times New Roman"/>
          <w:sz w:val="28"/>
          <w:szCs w:val="28"/>
        </w:rPr>
        <w:t>мест погребений, Администрацией проводятся проверочные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Pr="009B3DF2">
        <w:rPr>
          <w:rFonts w:ascii="Times New Roman" w:hAnsi="Times New Roman" w:cs="Times New Roman"/>
          <w:sz w:val="28"/>
          <w:szCs w:val="28"/>
        </w:rPr>
        <w:t>мероприятия.</w:t>
      </w:r>
      <w:r w:rsidR="005E1175" w:rsidRPr="009B3DF2">
        <w:rPr>
          <w:rFonts w:ascii="Times New Roman" w:hAnsi="Times New Roman" w:cs="Times New Roman"/>
          <w:sz w:val="28"/>
          <w:szCs w:val="28"/>
        </w:rPr>
        <w:t xml:space="preserve"> Для осуществления проверочных мероприятий Администрацией создается комиссия.</w:t>
      </w:r>
    </w:p>
    <w:p w:rsidR="00AD215E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 xml:space="preserve">2.16. </w:t>
      </w:r>
      <w:r w:rsidR="00AD215E" w:rsidRPr="009B3DF2">
        <w:rPr>
          <w:rFonts w:ascii="Times New Roman" w:hAnsi="Times New Roman" w:cs="Times New Roman"/>
          <w:sz w:val="28"/>
          <w:szCs w:val="28"/>
        </w:rPr>
        <w:t>Комиссией составляется акт о нарушениях санитарных и экологических требований к</w:t>
      </w:r>
      <w:r w:rsidR="004D75B7">
        <w:rPr>
          <w:rFonts w:ascii="Times New Roman" w:hAnsi="Times New Roman" w:cs="Times New Roman"/>
          <w:sz w:val="28"/>
          <w:szCs w:val="28"/>
        </w:rPr>
        <w:t xml:space="preserve">  </w:t>
      </w:r>
      <w:r w:rsidR="00AD215E" w:rsidRPr="009B3DF2">
        <w:rPr>
          <w:rFonts w:ascii="Times New Roman" w:hAnsi="Times New Roman" w:cs="Times New Roman"/>
          <w:sz w:val="28"/>
          <w:szCs w:val="28"/>
        </w:rPr>
        <w:t>содержанию мест погребений (кладбища).</w:t>
      </w:r>
    </w:p>
    <w:p w:rsidR="00AD215E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2.17.</w:t>
      </w:r>
      <w:r w:rsidR="00AD215E" w:rsidRPr="009B3DF2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комиссии, Администрацией издается постановление о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9B3DF2">
        <w:rPr>
          <w:rFonts w:ascii="Times New Roman" w:hAnsi="Times New Roman" w:cs="Times New Roman"/>
          <w:sz w:val="28"/>
          <w:szCs w:val="28"/>
        </w:rPr>
        <w:t>приостановлении деятельности кладбища.</w:t>
      </w:r>
    </w:p>
    <w:p w:rsidR="00AD215E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2.18.</w:t>
      </w:r>
      <w:r w:rsidR="00AD215E" w:rsidRPr="009B3DF2">
        <w:rPr>
          <w:rFonts w:ascii="Times New Roman" w:hAnsi="Times New Roman" w:cs="Times New Roman"/>
          <w:sz w:val="28"/>
          <w:szCs w:val="28"/>
        </w:rPr>
        <w:t xml:space="preserve"> Администрацией направляется информационное сообщение о приостановлении либо о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9B3DF2">
        <w:rPr>
          <w:rFonts w:ascii="Times New Roman" w:hAnsi="Times New Roman" w:cs="Times New Roman"/>
          <w:sz w:val="28"/>
          <w:szCs w:val="28"/>
        </w:rPr>
        <w:t>прекращении деятельности кладбища в средства массовой информации.</w:t>
      </w:r>
    </w:p>
    <w:p w:rsidR="00AD215E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lastRenderedPageBreak/>
        <w:t>2.19</w:t>
      </w:r>
      <w:r w:rsidR="00AD215E" w:rsidRPr="009B3DF2">
        <w:rPr>
          <w:rFonts w:ascii="Times New Roman" w:hAnsi="Times New Roman" w:cs="Times New Roman"/>
          <w:sz w:val="28"/>
          <w:szCs w:val="28"/>
        </w:rPr>
        <w:t>. В случае невозможности возобновления деятельности кладбища Администрацией в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9B3DF2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принимается решение о прекращении деятельности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9B3DF2">
        <w:rPr>
          <w:rFonts w:ascii="Times New Roman" w:hAnsi="Times New Roman" w:cs="Times New Roman"/>
          <w:sz w:val="28"/>
          <w:szCs w:val="28"/>
        </w:rPr>
        <w:t>кладбища. Решение о прекращении деятельности кладбища принимается в форме постановления.</w:t>
      </w:r>
    </w:p>
    <w:p w:rsidR="00AD215E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2.20.</w:t>
      </w:r>
      <w:r w:rsidR="00AD215E" w:rsidRPr="009B3DF2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кладбища Администрацией в установленном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9B3DF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осуществляются перенос места погребения и отвод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9B3DF2">
        <w:rPr>
          <w:rFonts w:ascii="Times New Roman" w:hAnsi="Times New Roman" w:cs="Times New Roman"/>
          <w:sz w:val="28"/>
          <w:szCs w:val="28"/>
        </w:rPr>
        <w:t>для этих целей земельного участка</w:t>
      </w:r>
      <w:proofErr w:type="gramStart"/>
      <w:r w:rsidRPr="009B3DF2">
        <w:rPr>
          <w:rFonts w:ascii="Times New Roman" w:hAnsi="Times New Roman" w:cs="Times New Roman"/>
          <w:sz w:val="28"/>
          <w:szCs w:val="28"/>
        </w:rPr>
        <w:t>.</w:t>
      </w:r>
      <w:r w:rsidR="00AD215E" w:rsidRPr="009B3D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1175" w:rsidRPr="009B3DF2" w:rsidRDefault="005E1175" w:rsidP="004D75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2) Дополнить решение разделом 3.1 следующего содержания:</w:t>
      </w:r>
    </w:p>
    <w:p w:rsidR="005E1175" w:rsidRPr="009B3DF2" w:rsidRDefault="005E1175" w:rsidP="004D75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«3.1.Специализированная служба по вопросам похоронного дела</w:t>
      </w:r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3.1.1.</w:t>
      </w:r>
      <w:r w:rsidRPr="009B3DF2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служба по вопросам похоронного </w:t>
      </w:r>
      <w:proofErr w:type="gramStart"/>
      <w:r w:rsidRPr="009B3DF2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9B3DF2">
        <w:rPr>
          <w:rFonts w:ascii="Times New Roman" w:hAnsi="Times New Roman" w:cs="Times New Roman"/>
          <w:sz w:val="28"/>
          <w:szCs w:val="28"/>
        </w:rPr>
        <w:t xml:space="preserve"> на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Федерации. </w:t>
      </w:r>
      <w:proofErr w:type="gramStart"/>
      <w:r w:rsidRPr="009B3DF2">
        <w:rPr>
          <w:rFonts w:ascii="Times New Roman" w:hAnsi="Times New Roman" w:cs="Times New Roman"/>
          <w:sz w:val="28"/>
          <w:szCs w:val="28"/>
        </w:rPr>
        <w:t xml:space="preserve">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муниципального образования.   </w:t>
      </w:r>
      <w:proofErr w:type="gramEnd"/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 xml:space="preserve">3.1.2. Погребению умерших и оказание услуг по погребению является основным видом деятельности специализированной службы по вопросам похоронного дела. </w:t>
      </w:r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3.1.3.</w:t>
      </w:r>
      <w:r w:rsidRPr="009B3DF2">
        <w:rPr>
          <w:rFonts w:ascii="Times New Roman" w:hAnsi="Times New Roman" w:cs="Times New Roman"/>
          <w:sz w:val="28"/>
          <w:szCs w:val="28"/>
        </w:rPr>
        <w:tab/>
        <w:t>Специализированная служба по вопросам похоронного дела должна гарантировать лицам, взявшим на себя обязанности по погребению умерших (погибших) комплекса услуг по погребению на безвозмездной основе в соответствии с гарантированным перечнем, установленным статье 9 Федерального закона от 12.01.1996 № 8-ФЗ «О погребении и похоронном деле».</w:t>
      </w:r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3.1.4.</w:t>
      </w:r>
      <w:r w:rsidRPr="009B3DF2">
        <w:rPr>
          <w:rFonts w:ascii="Times New Roman" w:hAnsi="Times New Roman" w:cs="Times New Roman"/>
          <w:sz w:val="28"/>
          <w:szCs w:val="28"/>
        </w:rPr>
        <w:tab/>
        <w:t>Порядок деятельности Специализированной службы по вопросам похоронного дела определяется Администрацией в соответствии с требованиями действующего законодательства.</w:t>
      </w:r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3.1.5.</w:t>
      </w:r>
      <w:r w:rsidRPr="009B3DF2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служба по вопросам похоронного дела не имеет исключительного права на оказание всего комплекса ритуальных услуг на территории муниципального образования.   </w:t>
      </w:r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3.1.6.</w:t>
      </w:r>
      <w:r w:rsidRPr="009B3DF2">
        <w:rPr>
          <w:rFonts w:ascii="Times New Roman" w:hAnsi="Times New Roman" w:cs="Times New Roman"/>
          <w:sz w:val="28"/>
          <w:szCs w:val="28"/>
        </w:rPr>
        <w:tab/>
        <w:t xml:space="preserve">"Разрешительная" деятельность специализированной службы по вопросам похоронного дела носит не административно-властный, а "технический" характер с целью создания равного доступа хозяйствующих субъектов в данной сфере на рынок ритуальных услуг на территории муниципального образования.  </w:t>
      </w:r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 w:rsidRPr="009B3DF2">
        <w:rPr>
          <w:rFonts w:ascii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несет юридическую ответственность за исполнение волеизъявления умершего о погребении, предоставление гарантированных Федеральным законом от 12.01.1996 № 8-ФЗ «О погребении и похоронном деле» перечня услуг по погребению, а также погребение умерших (погибших) не имеющих супруга, </w:t>
      </w:r>
      <w:r w:rsidRPr="009B3DF2">
        <w:rPr>
          <w:rFonts w:ascii="Times New Roman" w:hAnsi="Times New Roman" w:cs="Times New Roman"/>
          <w:sz w:val="28"/>
          <w:szCs w:val="28"/>
        </w:rPr>
        <w:lastRenderedPageBreak/>
        <w:t>близких родственников, иных родственников или законного представителя умершего.».</w:t>
      </w:r>
      <w:proofErr w:type="gramEnd"/>
    </w:p>
    <w:p w:rsidR="005E1175" w:rsidRPr="009B3DF2" w:rsidRDefault="005E1175" w:rsidP="004D75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3) Пункт 4.</w:t>
      </w:r>
      <w:r w:rsidR="004D182F" w:rsidRPr="009B3DF2">
        <w:rPr>
          <w:rFonts w:ascii="Times New Roman" w:hAnsi="Times New Roman" w:cs="Times New Roman"/>
          <w:sz w:val="28"/>
          <w:szCs w:val="28"/>
        </w:rPr>
        <w:t>2</w:t>
      </w:r>
      <w:r w:rsidRPr="009B3DF2">
        <w:rPr>
          <w:rFonts w:ascii="Times New Roman" w:hAnsi="Times New Roman" w:cs="Times New Roman"/>
          <w:sz w:val="28"/>
          <w:szCs w:val="28"/>
        </w:rPr>
        <w:t>. раздела 4 изложить в следующей редакции:</w:t>
      </w:r>
    </w:p>
    <w:p w:rsidR="005E1175" w:rsidRPr="009B3DF2" w:rsidRDefault="005E1175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F2">
        <w:rPr>
          <w:rFonts w:ascii="Times New Roman" w:hAnsi="Times New Roman" w:cs="Times New Roman"/>
          <w:sz w:val="28"/>
          <w:szCs w:val="28"/>
        </w:rPr>
        <w:t>«4.</w:t>
      </w:r>
      <w:r w:rsidR="004D182F" w:rsidRPr="009B3DF2">
        <w:rPr>
          <w:rFonts w:ascii="Times New Roman" w:hAnsi="Times New Roman" w:cs="Times New Roman"/>
          <w:sz w:val="28"/>
          <w:szCs w:val="28"/>
        </w:rPr>
        <w:t>2</w:t>
      </w:r>
      <w:r w:rsidRPr="009B3DF2">
        <w:rPr>
          <w:rFonts w:ascii="Times New Roman" w:hAnsi="Times New Roman" w:cs="Times New Roman"/>
          <w:sz w:val="28"/>
          <w:szCs w:val="28"/>
        </w:rPr>
        <w:t>. При нарушении санитарных и экологических требований к содержанию места погребения Администрация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  <w:r w:rsidR="00F64A59" w:rsidRPr="009B3DF2">
        <w:rPr>
          <w:rFonts w:ascii="Times New Roman" w:hAnsi="Times New Roman" w:cs="Times New Roman"/>
          <w:sz w:val="28"/>
          <w:szCs w:val="28"/>
        </w:rPr>
        <w:t>, а также принять меры по созданию нового места погребения</w:t>
      </w:r>
      <w:proofErr w:type="gramStart"/>
      <w:r w:rsidR="00F64A59" w:rsidRPr="009B3DF2">
        <w:rPr>
          <w:rFonts w:ascii="Times New Roman" w:hAnsi="Times New Roman" w:cs="Times New Roman"/>
          <w:sz w:val="28"/>
          <w:szCs w:val="28"/>
        </w:rPr>
        <w:t>.</w:t>
      </w:r>
      <w:r w:rsidRPr="009B3DF2">
        <w:rPr>
          <w:rFonts w:ascii="Times New Roman" w:hAnsi="Times New Roman" w:cs="Times New Roman"/>
          <w:sz w:val="28"/>
          <w:szCs w:val="28"/>
        </w:rPr>
        <w:t>»</w:t>
      </w:r>
      <w:r w:rsidR="00F64A59" w:rsidRPr="009B3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EEB" w:rsidRPr="004D75B7" w:rsidRDefault="00CB7EEB" w:rsidP="004D75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75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F64A59" w:rsidRPr="004D75B7">
        <w:rPr>
          <w:rFonts w:ascii="Times New Roman" w:hAnsi="Times New Roman" w:cs="Times New Roman"/>
          <w:sz w:val="28"/>
          <w:szCs w:val="28"/>
        </w:rPr>
        <w:t>обнародования</w:t>
      </w:r>
      <w:r w:rsidRPr="004D75B7">
        <w:rPr>
          <w:rFonts w:ascii="Times New Roman" w:hAnsi="Times New Roman" w:cs="Times New Roman"/>
          <w:sz w:val="28"/>
          <w:szCs w:val="28"/>
        </w:rPr>
        <w:t>.</w:t>
      </w:r>
    </w:p>
    <w:p w:rsidR="00CB7EEB" w:rsidRPr="004D75B7" w:rsidRDefault="00CB7EEB" w:rsidP="004D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7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5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4D75B7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4D75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CB7EEB" w:rsidRPr="004D75B7" w:rsidRDefault="00CB7EEB" w:rsidP="004D75B7">
      <w:pPr>
        <w:rPr>
          <w:rFonts w:ascii="Times New Roman" w:hAnsi="Times New Roman" w:cs="Times New Roman"/>
          <w:sz w:val="28"/>
          <w:szCs w:val="28"/>
        </w:rPr>
      </w:pPr>
    </w:p>
    <w:p w:rsidR="00CB7EEB" w:rsidRPr="00CB7EEB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4D75B7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75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4D75B7" w:rsidRPr="004D75B7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CB7EEB" w:rsidRPr="004D75B7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75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  <w:r w:rsidRPr="004D75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D75B7" w:rsidRPr="004D75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Д.В.Морозов</w:t>
      </w:r>
    </w:p>
    <w:p w:rsidR="00001B3D" w:rsidRDefault="00001B3D">
      <w:bookmarkStart w:id="1" w:name="_GoBack"/>
      <w:bookmarkEnd w:id="1"/>
    </w:p>
    <w:sectPr w:rsidR="00001B3D" w:rsidSect="0090673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5C"/>
    <w:rsid w:val="00001B3D"/>
    <w:rsid w:val="002A0691"/>
    <w:rsid w:val="003D1345"/>
    <w:rsid w:val="004110BB"/>
    <w:rsid w:val="004D182F"/>
    <w:rsid w:val="004D75B7"/>
    <w:rsid w:val="00572766"/>
    <w:rsid w:val="005E1175"/>
    <w:rsid w:val="007269B6"/>
    <w:rsid w:val="00790F9A"/>
    <w:rsid w:val="00906735"/>
    <w:rsid w:val="009823F7"/>
    <w:rsid w:val="009B3DF2"/>
    <w:rsid w:val="00AD215E"/>
    <w:rsid w:val="00CB7EEB"/>
    <w:rsid w:val="00D05679"/>
    <w:rsid w:val="00E35F62"/>
    <w:rsid w:val="00E935EB"/>
    <w:rsid w:val="00F4475C"/>
    <w:rsid w:val="00F6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5E"/>
    <w:pPr>
      <w:ind w:left="720"/>
      <w:contextualSpacing/>
    </w:pPr>
  </w:style>
  <w:style w:type="table" w:styleId="a4">
    <w:name w:val="Table Grid"/>
    <w:basedOn w:val="a1"/>
    <w:uiPriority w:val="59"/>
    <w:rsid w:val="00AD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10</cp:revision>
  <cp:lastPrinted>2021-02-20T04:34:00Z</cp:lastPrinted>
  <dcterms:created xsi:type="dcterms:W3CDTF">2021-02-19T04:16:00Z</dcterms:created>
  <dcterms:modified xsi:type="dcterms:W3CDTF">2021-02-20T04:36:00Z</dcterms:modified>
</cp:coreProperties>
</file>