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98" w:rsidRDefault="007C2E98" w:rsidP="000608F3">
      <w:pPr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98" w:rsidRDefault="007C2E98" w:rsidP="007C2E98">
      <w:pPr>
        <w:spacing w:line="252" w:lineRule="auto"/>
        <w:jc w:val="center"/>
        <w:rPr>
          <w:b/>
          <w:sz w:val="28"/>
          <w:szCs w:val="28"/>
        </w:rPr>
      </w:pPr>
    </w:p>
    <w:p w:rsidR="007C2E98" w:rsidRDefault="007C2E98" w:rsidP="007C2E98">
      <w:pPr>
        <w:spacing w:line="252" w:lineRule="auto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C2E98" w:rsidRDefault="00054461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7C2E98">
        <w:rPr>
          <w:b/>
          <w:sz w:val="28"/>
          <w:szCs w:val="28"/>
        </w:rPr>
        <w:t xml:space="preserve">  МУНИЦИПАЛЬНОГО ОБРАЗОВАНИЯ</w:t>
      </w:r>
    </w:p>
    <w:p w:rsidR="007C2E98" w:rsidRDefault="007C2E98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C2E98" w:rsidRDefault="007C2E98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C2E98" w:rsidRDefault="007C2E98" w:rsidP="007C2E98">
      <w:pPr>
        <w:jc w:val="center"/>
        <w:rPr>
          <w:b/>
          <w:sz w:val="28"/>
          <w:szCs w:val="28"/>
        </w:rPr>
      </w:pPr>
    </w:p>
    <w:p w:rsidR="007C2E98" w:rsidRDefault="00054461" w:rsidP="007C2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шестое</w:t>
      </w:r>
      <w:r w:rsidR="007C2E98">
        <w:rPr>
          <w:b/>
          <w:sz w:val="28"/>
          <w:szCs w:val="28"/>
        </w:rPr>
        <w:t xml:space="preserve"> заседание Совета </w:t>
      </w:r>
    </w:p>
    <w:p w:rsidR="007C2E98" w:rsidRDefault="00054461" w:rsidP="007C2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C2E98">
        <w:rPr>
          <w:b/>
          <w:sz w:val="28"/>
          <w:szCs w:val="28"/>
        </w:rPr>
        <w:t xml:space="preserve"> созыва</w:t>
      </w:r>
    </w:p>
    <w:p w:rsidR="007C2E98" w:rsidRDefault="007C2E98" w:rsidP="007C2E98">
      <w:pPr>
        <w:jc w:val="center"/>
        <w:rPr>
          <w:b/>
          <w:sz w:val="28"/>
          <w:szCs w:val="28"/>
        </w:rPr>
      </w:pPr>
    </w:p>
    <w:p w:rsidR="007C2E98" w:rsidRDefault="007C2E98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2E98" w:rsidRDefault="007C2E98" w:rsidP="007C2E98">
      <w:pPr>
        <w:jc w:val="center"/>
        <w:rPr>
          <w:b/>
          <w:sz w:val="28"/>
          <w:szCs w:val="28"/>
          <w:u w:val="single"/>
        </w:rPr>
      </w:pPr>
    </w:p>
    <w:p w:rsidR="007C2E98" w:rsidRDefault="007C2E98" w:rsidP="007C2E9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4461">
        <w:rPr>
          <w:sz w:val="28"/>
          <w:szCs w:val="28"/>
          <w:u w:val="single"/>
        </w:rPr>
        <w:t xml:space="preserve">13.11.2020 </w:t>
      </w:r>
      <w:r>
        <w:rPr>
          <w:sz w:val="28"/>
          <w:szCs w:val="28"/>
        </w:rPr>
        <w:t xml:space="preserve"> № </w:t>
      </w:r>
      <w:r w:rsidR="00054461">
        <w:rPr>
          <w:sz w:val="28"/>
          <w:szCs w:val="28"/>
          <w:u w:val="single"/>
        </w:rPr>
        <w:t>161</w:t>
      </w:r>
    </w:p>
    <w:p w:rsidR="007C2E98" w:rsidRDefault="007C2E98" w:rsidP="007C2E98"/>
    <w:p w:rsidR="007C2E98" w:rsidRPr="00054461" w:rsidRDefault="007C2E98" w:rsidP="007C2E98">
      <w:r w:rsidRPr="00054461">
        <w:t xml:space="preserve">с. </w:t>
      </w:r>
      <w:proofErr w:type="spellStart"/>
      <w:r w:rsidR="00054461" w:rsidRPr="00054461">
        <w:t>Царевщина</w:t>
      </w:r>
      <w:proofErr w:type="spellEnd"/>
    </w:p>
    <w:p w:rsidR="007C2E98" w:rsidRDefault="007C2E98" w:rsidP="007C2E98">
      <w:pPr>
        <w:rPr>
          <w:b/>
        </w:rPr>
      </w:pPr>
    </w:p>
    <w:p w:rsidR="00054461" w:rsidRDefault="007C2E98" w:rsidP="007C2E98">
      <w:pPr>
        <w:rPr>
          <w:b/>
          <w:bCs/>
          <w:sz w:val="28"/>
          <w:szCs w:val="28"/>
        </w:rPr>
      </w:pPr>
      <w:r w:rsidRPr="007C2E98">
        <w:rPr>
          <w:b/>
          <w:sz w:val="28"/>
          <w:szCs w:val="28"/>
        </w:rPr>
        <w:t xml:space="preserve">Об утверждении </w:t>
      </w:r>
      <w:r w:rsidRPr="007C2E98">
        <w:rPr>
          <w:b/>
          <w:bCs/>
          <w:sz w:val="28"/>
          <w:szCs w:val="28"/>
        </w:rPr>
        <w:t xml:space="preserve">Порядка  реализации </w:t>
      </w:r>
    </w:p>
    <w:p w:rsidR="00054461" w:rsidRDefault="00054461" w:rsidP="007C2E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7C2E98" w:rsidRPr="007C2E98">
        <w:rPr>
          <w:b/>
          <w:bCs/>
          <w:sz w:val="28"/>
          <w:szCs w:val="28"/>
        </w:rPr>
        <w:t>нициативных</w:t>
      </w:r>
      <w:r>
        <w:rPr>
          <w:b/>
          <w:bCs/>
          <w:sz w:val="28"/>
          <w:szCs w:val="28"/>
        </w:rPr>
        <w:t xml:space="preserve"> </w:t>
      </w:r>
      <w:r w:rsidR="007C2E98" w:rsidRPr="007C2E98">
        <w:rPr>
          <w:b/>
          <w:bCs/>
          <w:sz w:val="28"/>
          <w:szCs w:val="28"/>
        </w:rPr>
        <w:t>проектов в</w:t>
      </w:r>
      <w:r w:rsidR="007C2E9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Царевщинском</w:t>
      </w:r>
      <w:proofErr w:type="spellEnd"/>
      <w:r>
        <w:rPr>
          <w:b/>
          <w:bCs/>
          <w:sz w:val="28"/>
          <w:szCs w:val="28"/>
        </w:rPr>
        <w:t xml:space="preserve"> </w:t>
      </w:r>
      <w:r w:rsidR="007C2E98">
        <w:rPr>
          <w:b/>
          <w:bCs/>
          <w:sz w:val="28"/>
          <w:szCs w:val="28"/>
        </w:rPr>
        <w:t xml:space="preserve"> </w:t>
      </w:r>
    </w:p>
    <w:p w:rsidR="007C2E98" w:rsidRDefault="007C2E98" w:rsidP="007C2E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</w:p>
    <w:p w:rsidR="007C2E98" w:rsidRDefault="007C2E98" w:rsidP="007C2E98">
      <w:pPr>
        <w:rPr>
          <w:b/>
          <w:bCs/>
          <w:sz w:val="28"/>
          <w:szCs w:val="28"/>
        </w:rPr>
      </w:pPr>
    </w:p>
    <w:p w:rsidR="007C2E98" w:rsidRDefault="007C2E98" w:rsidP="007C2E98">
      <w:pPr>
        <w:ind w:firstLine="720"/>
        <w:jc w:val="both"/>
        <w:rPr>
          <w:b/>
          <w:sz w:val="28"/>
          <w:szCs w:val="28"/>
        </w:rPr>
      </w:pPr>
      <w:proofErr w:type="gramStart"/>
      <w:r w:rsidRPr="007C2E98">
        <w:rPr>
          <w:sz w:val="28"/>
          <w:szCs w:val="28"/>
        </w:rPr>
        <w:t xml:space="preserve">В соответствии со статьями 74 и 86 Бюджетного кодекса Российской Федерации, статьи 261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</w:t>
      </w:r>
      <w:r w:rsidR="00054461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 xml:space="preserve"> муниципального образования в осуществлении местного самоуправления и решения вопросов местного значения посредством реализации на территории </w:t>
      </w:r>
      <w:r w:rsidR="00054461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 xml:space="preserve"> муниципального образования инициативных проектов, руководствуясь</w:t>
      </w:r>
      <w:r w:rsidR="00054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="00054461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</w:t>
      </w:r>
      <w:r w:rsidR="00054461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Балтайского муниципального района Саратовской области, Совет </w:t>
      </w:r>
      <w:r w:rsidR="00054461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>муниципального образования Балтайского муниципального района Саратовской области</w:t>
      </w:r>
      <w:r>
        <w:rPr>
          <w:b/>
          <w:sz w:val="28"/>
          <w:szCs w:val="28"/>
        </w:rPr>
        <w:t xml:space="preserve"> РЕШИЛ:</w:t>
      </w:r>
    </w:p>
    <w:p w:rsidR="007C2E98" w:rsidRDefault="007C2E98" w:rsidP="007C2E98">
      <w:pPr>
        <w:ind w:firstLine="720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Порядок реализации инициативных </w:t>
      </w:r>
      <w:r w:rsidRPr="007C2E98">
        <w:rPr>
          <w:sz w:val="28"/>
          <w:szCs w:val="28"/>
        </w:rPr>
        <w:t xml:space="preserve">проектов в </w:t>
      </w:r>
      <w:proofErr w:type="spellStart"/>
      <w:r w:rsidR="00054461">
        <w:rPr>
          <w:sz w:val="28"/>
          <w:szCs w:val="28"/>
        </w:rPr>
        <w:t>Царевщинском</w:t>
      </w:r>
      <w:proofErr w:type="spellEnd"/>
      <w:r w:rsidR="00054461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согласно приложению.</w:t>
      </w:r>
    </w:p>
    <w:p w:rsidR="007C2E98" w:rsidRPr="007C2E98" w:rsidRDefault="007C2E98" w:rsidP="007C2E98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2. </w:t>
      </w:r>
      <w:r w:rsidRPr="007C2E98">
        <w:rPr>
          <w:sz w:val="28"/>
          <w:szCs w:val="28"/>
        </w:rPr>
        <w:t>Настоящее решение вступает в силу со дня его обнародования.</w:t>
      </w:r>
    </w:p>
    <w:p w:rsidR="007C2E98" w:rsidRPr="007C2E98" w:rsidRDefault="007C2E98" w:rsidP="007C2E98">
      <w:pPr>
        <w:ind w:firstLine="720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3. </w:t>
      </w:r>
      <w:proofErr w:type="gramStart"/>
      <w:r w:rsidRPr="007C2E98">
        <w:rPr>
          <w:sz w:val="28"/>
          <w:szCs w:val="28"/>
        </w:rPr>
        <w:t>Контроль за</w:t>
      </w:r>
      <w:proofErr w:type="gramEnd"/>
      <w:r w:rsidRPr="007C2E98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054461">
        <w:rPr>
          <w:sz w:val="28"/>
          <w:szCs w:val="28"/>
        </w:rPr>
        <w:t>Царевщинского</w:t>
      </w:r>
      <w:r w:rsidRPr="007C2E98">
        <w:rPr>
          <w:sz w:val="28"/>
          <w:szCs w:val="28"/>
        </w:rPr>
        <w:t xml:space="preserve"> муниципального образования по</w:t>
      </w:r>
      <w:r w:rsidR="00054461">
        <w:rPr>
          <w:sz w:val="28"/>
          <w:szCs w:val="28"/>
        </w:rPr>
        <w:t xml:space="preserve"> </w:t>
      </w:r>
      <w:r w:rsidR="00054461" w:rsidRPr="007118D1">
        <w:rPr>
          <w:sz w:val="28"/>
          <w:szCs w:val="28"/>
        </w:rPr>
        <w:t>вопросам местного самоуправления</w:t>
      </w:r>
      <w:r w:rsidR="00054461">
        <w:rPr>
          <w:sz w:val="28"/>
          <w:szCs w:val="28"/>
        </w:rPr>
        <w:t>.</w:t>
      </w:r>
    </w:p>
    <w:p w:rsidR="007C2E98" w:rsidRPr="007C2E98" w:rsidRDefault="007C2E98" w:rsidP="007C2E98">
      <w:pPr>
        <w:ind w:firstLine="720"/>
        <w:jc w:val="both"/>
        <w:rPr>
          <w:sz w:val="28"/>
          <w:szCs w:val="28"/>
        </w:rPr>
      </w:pPr>
    </w:p>
    <w:p w:rsidR="00054461" w:rsidRDefault="00054461" w:rsidP="007C2E98">
      <w:pPr>
        <w:jc w:val="both"/>
        <w:rPr>
          <w:b/>
          <w:sz w:val="28"/>
          <w:szCs w:val="28"/>
        </w:rPr>
      </w:pPr>
    </w:p>
    <w:p w:rsidR="007C2E98" w:rsidRPr="00054461" w:rsidRDefault="007C2E98" w:rsidP="007C2E98">
      <w:pPr>
        <w:jc w:val="both"/>
        <w:rPr>
          <w:b/>
          <w:sz w:val="28"/>
          <w:szCs w:val="28"/>
        </w:rPr>
      </w:pPr>
      <w:r w:rsidRPr="00054461">
        <w:rPr>
          <w:b/>
          <w:sz w:val="28"/>
          <w:szCs w:val="28"/>
        </w:rPr>
        <w:t xml:space="preserve">Глава </w:t>
      </w:r>
      <w:r w:rsidR="00054461" w:rsidRPr="00054461">
        <w:rPr>
          <w:b/>
          <w:sz w:val="28"/>
          <w:szCs w:val="28"/>
        </w:rPr>
        <w:t>Царевщинского</w:t>
      </w:r>
    </w:p>
    <w:p w:rsidR="007C2E98" w:rsidRPr="00054461" w:rsidRDefault="007C2E98" w:rsidP="007C2E98">
      <w:pPr>
        <w:jc w:val="both"/>
        <w:rPr>
          <w:b/>
          <w:sz w:val="28"/>
          <w:szCs w:val="28"/>
        </w:rPr>
      </w:pPr>
      <w:r w:rsidRPr="00054461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054461" w:rsidRPr="00054461">
        <w:rPr>
          <w:b/>
          <w:sz w:val="28"/>
          <w:szCs w:val="28"/>
        </w:rPr>
        <w:t>Д.В.Морозов</w:t>
      </w:r>
    </w:p>
    <w:p w:rsidR="007C2E98" w:rsidRPr="00054461" w:rsidRDefault="007C2E98" w:rsidP="007C2E98">
      <w:pPr>
        <w:jc w:val="both"/>
        <w:rPr>
          <w:b/>
          <w:sz w:val="28"/>
          <w:szCs w:val="28"/>
        </w:rPr>
      </w:pPr>
    </w:p>
    <w:p w:rsidR="007C2E98" w:rsidRPr="00054461" w:rsidRDefault="007C2E98" w:rsidP="007C2E98">
      <w:pPr>
        <w:ind w:firstLine="720"/>
        <w:jc w:val="both"/>
        <w:rPr>
          <w:b/>
          <w:sz w:val="28"/>
          <w:szCs w:val="28"/>
        </w:rPr>
      </w:pPr>
    </w:p>
    <w:p w:rsidR="00054461" w:rsidRDefault="00054461" w:rsidP="007C2E98">
      <w:pPr>
        <w:ind w:firstLine="709"/>
        <w:jc w:val="both"/>
        <w:rPr>
          <w:sz w:val="28"/>
          <w:szCs w:val="28"/>
        </w:rPr>
      </w:pPr>
    </w:p>
    <w:p w:rsidR="00054461" w:rsidRPr="007C2E98" w:rsidRDefault="00054461" w:rsidP="007C2E98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2E98" w:rsidRPr="007C2E98" w:rsidTr="007C2E98">
        <w:tc>
          <w:tcPr>
            <w:tcW w:w="4785" w:type="dxa"/>
          </w:tcPr>
          <w:p w:rsidR="007C2E98" w:rsidRPr="007C2E98" w:rsidRDefault="007C2E98" w:rsidP="007C2E9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2E98" w:rsidRDefault="007C2E98" w:rsidP="007C2E98">
            <w:pPr>
              <w:rPr>
                <w:sz w:val="28"/>
                <w:szCs w:val="28"/>
              </w:rPr>
            </w:pPr>
            <w:r w:rsidRPr="007C2E98">
              <w:rPr>
                <w:sz w:val="28"/>
                <w:szCs w:val="28"/>
              </w:rPr>
              <w:t>Приложение к решению</w:t>
            </w:r>
            <w:r>
              <w:rPr>
                <w:sz w:val="28"/>
                <w:szCs w:val="28"/>
              </w:rPr>
              <w:t xml:space="preserve"> Совета</w:t>
            </w:r>
          </w:p>
          <w:p w:rsidR="007C2E98" w:rsidRDefault="00054461" w:rsidP="007C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Царевщинского </w:t>
            </w:r>
            <w:r w:rsidR="007C2E98">
              <w:rPr>
                <w:sz w:val="28"/>
                <w:szCs w:val="28"/>
              </w:rPr>
              <w:t>муниципального</w:t>
            </w:r>
          </w:p>
          <w:p w:rsidR="007C2E98" w:rsidRDefault="007C2E98" w:rsidP="007C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054461" w:rsidRDefault="00054461" w:rsidP="0005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0608F3">
              <w:rPr>
                <w:sz w:val="28"/>
                <w:szCs w:val="28"/>
              </w:rPr>
              <w:t>13.11.2020</w:t>
            </w:r>
            <w:r w:rsidR="00060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Pr="000608F3">
              <w:rPr>
                <w:sz w:val="28"/>
                <w:szCs w:val="28"/>
              </w:rPr>
              <w:t>161</w:t>
            </w:r>
          </w:p>
          <w:p w:rsidR="007C2E98" w:rsidRPr="007C2E98" w:rsidRDefault="007C2E98" w:rsidP="007C2E98">
            <w:pPr>
              <w:rPr>
                <w:sz w:val="28"/>
                <w:szCs w:val="28"/>
              </w:rPr>
            </w:pPr>
          </w:p>
        </w:tc>
      </w:tr>
      <w:bookmarkEnd w:id="0"/>
    </w:tbl>
    <w:p w:rsidR="007C2E98" w:rsidRPr="007C2E98" w:rsidRDefault="007C2E98" w:rsidP="007C2E98">
      <w:pPr>
        <w:rPr>
          <w:sz w:val="28"/>
          <w:szCs w:val="28"/>
        </w:rPr>
      </w:pPr>
    </w:p>
    <w:p w:rsidR="00054461" w:rsidRDefault="007C2E98" w:rsidP="007C2E98">
      <w:pPr>
        <w:jc w:val="center"/>
        <w:rPr>
          <w:b/>
          <w:sz w:val="28"/>
          <w:szCs w:val="28"/>
        </w:rPr>
      </w:pPr>
      <w:r w:rsidRPr="007C2E98">
        <w:rPr>
          <w:b/>
          <w:sz w:val="28"/>
          <w:szCs w:val="28"/>
        </w:rPr>
        <w:t xml:space="preserve">Порядок реализации инициативных проектов </w:t>
      </w:r>
    </w:p>
    <w:p w:rsidR="00274500" w:rsidRDefault="007C2E98" w:rsidP="007C2E98">
      <w:pPr>
        <w:jc w:val="center"/>
        <w:rPr>
          <w:b/>
          <w:sz w:val="28"/>
          <w:szCs w:val="28"/>
        </w:rPr>
      </w:pPr>
      <w:r w:rsidRPr="007C2E98">
        <w:rPr>
          <w:b/>
          <w:sz w:val="28"/>
          <w:szCs w:val="28"/>
        </w:rPr>
        <w:t xml:space="preserve">в </w:t>
      </w:r>
      <w:r w:rsidR="00054461" w:rsidRPr="00054461">
        <w:rPr>
          <w:sz w:val="28"/>
          <w:szCs w:val="28"/>
        </w:rPr>
        <w:t xml:space="preserve"> </w:t>
      </w:r>
      <w:proofErr w:type="spellStart"/>
      <w:r w:rsidR="00054461" w:rsidRPr="00054461">
        <w:rPr>
          <w:b/>
          <w:sz w:val="28"/>
          <w:szCs w:val="28"/>
        </w:rPr>
        <w:t>Царевщинском</w:t>
      </w:r>
      <w:proofErr w:type="spellEnd"/>
      <w:r w:rsidR="00054461" w:rsidRPr="007C2E98">
        <w:rPr>
          <w:b/>
          <w:sz w:val="28"/>
          <w:szCs w:val="28"/>
        </w:rPr>
        <w:t xml:space="preserve"> </w:t>
      </w:r>
      <w:r w:rsidRPr="007C2E98">
        <w:rPr>
          <w:b/>
          <w:sz w:val="28"/>
          <w:szCs w:val="28"/>
        </w:rPr>
        <w:t>муниципальном образовании</w:t>
      </w:r>
    </w:p>
    <w:p w:rsidR="007C2E98" w:rsidRDefault="007C2E98" w:rsidP="007C2E98">
      <w:pPr>
        <w:rPr>
          <w:b/>
          <w:sz w:val="28"/>
          <w:szCs w:val="28"/>
        </w:rPr>
      </w:pPr>
    </w:p>
    <w:p w:rsidR="007C2E98" w:rsidRPr="007C2E98" w:rsidRDefault="007C2E98" w:rsidP="007C2E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C2E98">
        <w:rPr>
          <w:b/>
          <w:sz w:val="28"/>
          <w:szCs w:val="28"/>
        </w:rPr>
        <w:t>Общие положения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</w:p>
    <w:p w:rsidR="007C2E98" w:rsidRPr="007C2E98" w:rsidRDefault="007C2E98" w:rsidP="007C2E98">
      <w:pPr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 w:rsidRPr="007C2E98">
        <w:rPr>
          <w:sz w:val="28"/>
          <w:szCs w:val="28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5" w:history="1">
        <w:r w:rsidRPr="007C2E98">
          <w:rPr>
            <w:sz w:val="28"/>
            <w:szCs w:val="28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7C2E98">
        <w:rPr>
          <w:sz w:val="28"/>
          <w:szCs w:val="28"/>
        </w:rPr>
        <w:t xml:space="preserve">в целях проведения мероприятий, имеющих приоритетное значение для жителей </w:t>
      </w:r>
      <w:r w:rsidR="00054461">
        <w:rPr>
          <w:sz w:val="28"/>
          <w:szCs w:val="28"/>
        </w:rPr>
        <w:t>Царевщинского</w:t>
      </w:r>
      <w:r w:rsidRPr="007C2E98">
        <w:rPr>
          <w:sz w:val="28"/>
          <w:szCs w:val="28"/>
        </w:rPr>
        <w:t xml:space="preserve"> муниципального образования или его части, путем реализации </w:t>
      </w:r>
      <w:r w:rsidRPr="007C2E98">
        <w:rPr>
          <w:b/>
          <w:sz w:val="28"/>
          <w:szCs w:val="28"/>
        </w:rPr>
        <w:t xml:space="preserve">инициативных проектов. 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2. Под </w:t>
      </w:r>
      <w:r w:rsidRPr="007C2E98">
        <w:rPr>
          <w:b/>
          <w:sz w:val="28"/>
          <w:szCs w:val="28"/>
        </w:rPr>
        <w:t>инициативным проектом</w:t>
      </w:r>
      <w:r w:rsidRPr="007C2E98">
        <w:rPr>
          <w:sz w:val="28"/>
          <w:szCs w:val="28"/>
        </w:rPr>
        <w:t xml:space="preserve"> понимается проект, внесенный в администрацию </w:t>
      </w:r>
      <w:r w:rsidR="00054461">
        <w:rPr>
          <w:sz w:val="28"/>
          <w:szCs w:val="28"/>
        </w:rPr>
        <w:t>Царевщинского</w:t>
      </w:r>
      <w:r w:rsidR="00054461" w:rsidRPr="007C2E98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 xml:space="preserve">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054461">
        <w:rPr>
          <w:sz w:val="28"/>
          <w:szCs w:val="28"/>
        </w:rPr>
        <w:t>Царевщинского</w:t>
      </w:r>
      <w:r w:rsidRPr="007C2E98">
        <w:rPr>
          <w:sz w:val="28"/>
          <w:szCs w:val="28"/>
        </w:rPr>
        <w:t xml:space="preserve"> муниципального образования или его части по решению вопросов местного значения или иных вопросов, право </w:t>
      </w:r>
      <w:proofErr w:type="gramStart"/>
      <w:r w:rsidRPr="007C2E98">
        <w:rPr>
          <w:sz w:val="28"/>
          <w:szCs w:val="28"/>
        </w:rPr>
        <w:t>решения</w:t>
      </w:r>
      <w:proofErr w:type="gramEnd"/>
      <w:r w:rsidRPr="007C2E98">
        <w:rPr>
          <w:sz w:val="28"/>
          <w:szCs w:val="28"/>
        </w:rPr>
        <w:t xml:space="preserve"> которых предоставлено органам местного самоуправления </w:t>
      </w:r>
      <w:r w:rsidR="00054461">
        <w:rPr>
          <w:sz w:val="28"/>
          <w:szCs w:val="28"/>
        </w:rPr>
        <w:t>Царевщинского</w:t>
      </w:r>
      <w:r w:rsidR="00054461" w:rsidRPr="007C2E98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>муниципального образования.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3. Целью реализации инициативных проектов является активизация участия жителей </w:t>
      </w:r>
      <w:r w:rsidR="00054461">
        <w:rPr>
          <w:sz w:val="28"/>
          <w:szCs w:val="28"/>
        </w:rPr>
        <w:t>Царевщинского</w:t>
      </w:r>
      <w:r w:rsidR="00545C4A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>муниципального образования</w:t>
      </w:r>
      <w:r w:rsidR="00545C4A">
        <w:rPr>
          <w:sz w:val="28"/>
          <w:szCs w:val="28"/>
        </w:rPr>
        <w:t xml:space="preserve"> (далее – муниципальное образование)</w:t>
      </w:r>
      <w:r w:rsidRPr="007C2E98">
        <w:rPr>
          <w:sz w:val="28"/>
          <w:szCs w:val="28"/>
        </w:rPr>
        <w:t xml:space="preserve"> в определении приоритетов расходования средств бюджета</w:t>
      </w:r>
      <w:r w:rsidR="00545C4A">
        <w:rPr>
          <w:sz w:val="28"/>
          <w:szCs w:val="28"/>
        </w:rPr>
        <w:t xml:space="preserve"> муниципального образования</w:t>
      </w:r>
      <w:r w:rsidRPr="007C2E98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Pr="007C2E98">
        <w:rPr>
          <w:sz w:val="28"/>
          <w:szCs w:val="28"/>
        </w:rPr>
        <w:t>решения</w:t>
      </w:r>
      <w:proofErr w:type="gramEnd"/>
      <w:r w:rsidRPr="007C2E98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4. Задачами реализации инициативных проектов являются: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2) повышение открытости деятельности органов местного самоуправлениямуниципального образования;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5. Принципами реализации инициативных проектов являются: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1) равная доступность для всех граждан муниципального образования в выдвижении инициативных проектов;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2) конкурсный отбор инициативных проектов; 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6. Участниками реализации инициативных проектов являются: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1) администрация муниципального образования;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lastRenderedPageBreak/>
        <w:t>2) население муниципального образования;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3) органы территориального общественного самоуправления;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4) товарищества собственников жилья;</w:t>
      </w:r>
    </w:p>
    <w:p w:rsid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7C2E98">
        <w:rPr>
          <w:sz w:val="28"/>
          <w:szCs w:val="28"/>
        </w:rPr>
        <w:t>дств дл</w:t>
      </w:r>
      <w:proofErr w:type="gramEnd"/>
      <w:r w:rsidRPr="007C2E98">
        <w:rPr>
          <w:sz w:val="28"/>
          <w:szCs w:val="28"/>
        </w:rPr>
        <w:t xml:space="preserve">я реализации проекта (далее - организации и другие внебюджетные источники). </w:t>
      </w:r>
    </w:p>
    <w:p w:rsidR="00545C4A" w:rsidRDefault="00545C4A" w:rsidP="007C2E98">
      <w:pPr>
        <w:ind w:firstLine="709"/>
        <w:jc w:val="both"/>
        <w:rPr>
          <w:sz w:val="28"/>
          <w:szCs w:val="28"/>
        </w:rPr>
      </w:pPr>
    </w:p>
    <w:p w:rsidR="00545C4A" w:rsidRPr="00545C4A" w:rsidRDefault="00545C4A" w:rsidP="00545C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45C4A">
        <w:rPr>
          <w:b/>
          <w:sz w:val="28"/>
          <w:szCs w:val="28"/>
        </w:rPr>
        <w:t>Порядок внесения инициативного проекта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>3) товарищества собственников жилья.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>2) обоснование предложений по решению указанной проблемы;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7) указание на объем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545C4A">
        <w:rPr>
          <w:sz w:val="28"/>
          <w:szCs w:val="28"/>
        </w:rPr>
        <w:t xml:space="preserve"> в случае необходимости использования этих сре</w:t>
      </w:r>
      <w:proofErr w:type="gramStart"/>
      <w:r w:rsidRPr="00545C4A">
        <w:rPr>
          <w:sz w:val="28"/>
          <w:szCs w:val="28"/>
        </w:rPr>
        <w:t>дств в р</w:t>
      </w:r>
      <w:proofErr w:type="gramEnd"/>
      <w:r w:rsidRPr="00545C4A">
        <w:rPr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545C4A">
        <w:rPr>
          <w:sz w:val="28"/>
          <w:szCs w:val="28"/>
        </w:rPr>
        <w:t>выразивших</w:t>
      </w:r>
      <w:proofErr w:type="gramEnd"/>
      <w:r w:rsidRPr="00545C4A">
        <w:rPr>
          <w:sz w:val="28"/>
          <w:szCs w:val="28"/>
        </w:rPr>
        <w:t xml:space="preserve"> желание принять участие в </w:t>
      </w:r>
      <w:proofErr w:type="spellStart"/>
      <w:r w:rsidRPr="00545C4A">
        <w:rPr>
          <w:sz w:val="28"/>
          <w:szCs w:val="28"/>
        </w:rPr>
        <w:t>софинансировании</w:t>
      </w:r>
      <w:proofErr w:type="spellEnd"/>
      <w:r w:rsidRPr="00545C4A">
        <w:rPr>
          <w:sz w:val="28"/>
          <w:szCs w:val="28"/>
        </w:rPr>
        <w:t xml:space="preserve"> инициативного проекта,</w:t>
      </w:r>
      <w:r w:rsidR="00054461">
        <w:rPr>
          <w:sz w:val="28"/>
          <w:szCs w:val="28"/>
        </w:rPr>
        <w:t xml:space="preserve"> </w:t>
      </w:r>
      <w:r w:rsidRPr="00545C4A">
        <w:rPr>
          <w:sz w:val="28"/>
          <w:szCs w:val="28"/>
        </w:rPr>
        <w:t xml:space="preserve">подтверждающее обязательства по финансовому обеспечению проекта (при наличии); 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45C4A">
        <w:rPr>
          <w:sz w:val="28"/>
          <w:szCs w:val="28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Pr="00545C4A">
        <w:rPr>
          <w:i/>
          <w:sz w:val="28"/>
          <w:szCs w:val="28"/>
        </w:rPr>
        <w:t>муниципального образования</w:t>
      </w:r>
      <w:r w:rsidRPr="00545C4A">
        <w:rPr>
          <w:sz w:val="28"/>
          <w:szCs w:val="28"/>
        </w:rPr>
        <w:t>, на которой могут реализовываться инициативные проекты, утвержденным Решением представительного органа муниципального образования (далее – Порядок определения территории);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545C4A">
        <w:rPr>
          <w:sz w:val="28"/>
          <w:szCs w:val="28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lastRenderedPageBreak/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14) указание на способ информирования администрацией муниципального образованияинициаторов проекта о рассмотрении инициативного проекта.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</w:t>
      </w:r>
      <w:r>
        <w:rPr>
          <w:sz w:val="28"/>
          <w:szCs w:val="28"/>
        </w:rPr>
        <w:t>муниципального образования</w:t>
      </w:r>
      <w:r w:rsidRPr="00545C4A">
        <w:rPr>
          <w:sz w:val="28"/>
          <w:szCs w:val="28"/>
        </w:rPr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Администрация муниципального образования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образования. 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10. </w:t>
      </w:r>
      <w:proofErr w:type="gramStart"/>
      <w:r w:rsidRPr="00545C4A">
        <w:rPr>
          <w:sz w:val="28"/>
          <w:szCs w:val="28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545C4A">
        <w:rPr>
          <w:sz w:val="28"/>
          <w:szCs w:val="28"/>
        </w:rPr>
        <w:t xml:space="preserve"> инициативного проекта.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11. При внесении инициативного проекта в администрацию муниципального образования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1) дату и время проведения собрания (конференции) граждан;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2) количество граждан, присутствовавших на собрании (конференции);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4) повестку дня о рассмотрении следующих вопросов: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а) утверждение инициативного проекта;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б) утверждение перечня и объемов работ по инициативному проекту;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в) принятие решения о размере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инициативного проекта жителями муниципального образования;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г) уровень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proofErr w:type="spellStart"/>
      <w:r w:rsidRPr="00545C4A">
        <w:rPr>
          <w:sz w:val="28"/>
          <w:szCs w:val="28"/>
        </w:rPr>
        <w:t>д</w:t>
      </w:r>
      <w:proofErr w:type="spellEnd"/>
      <w:r w:rsidRPr="00545C4A">
        <w:rPr>
          <w:sz w:val="28"/>
          <w:szCs w:val="28"/>
        </w:rPr>
        <w:t xml:space="preserve">) уровень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545C4A">
        <w:rPr>
          <w:sz w:val="28"/>
          <w:szCs w:val="28"/>
        </w:rPr>
        <w:t>неденежной</w:t>
      </w:r>
      <w:proofErr w:type="spellEnd"/>
      <w:r w:rsidRPr="00545C4A">
        <w:rPr>
          <w:sz w:val="28"/>
          <w:szCs w:val="28"/>
        </w:rPr>
        <w:t xml:space="preserve"> форме (трудовое участие, материалы, и другие формы);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lastRenderedPageBreak/>
        <w:t xml:space="preserve">ж) принятие решения о порядке и сроках сбора средств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проекта;</w:t>
      </w:r>
    </w:p>
    <w:p w:rsid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545C4A" w:rsidRDefault="00545C4A" w:rsidP="00545C4A">
      <w:pPr>
        <w:ind w:firstLine="708"/>
        <w:jc w:val="both"/>
        <w:rPr>
          <w:sz w:val="28"/>
          <w:szCs w:val="28"/>
        </w:rPr>
      </w:pPr>
    </w:p>
    <w:p w:rsidR="00545C4A" w:rsidRPr="00545C4A" w:rsidRDefault="00545C4A" w:rsidP="00545C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45C4A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  <w:highlight w:val="yellow"/>
        </w:rPr>
      </w:pP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12. Администрация муниципального образования в течение трех рабочих дней со дня внесения инициативного проекта опубликовывает (обнародует) и размещает на официальном сайте администрации Балтайского муниципального района (далее – официальный сайт) в информационно-телекоммуникационной сети «Интернет» следующую информацию: </w:t>
      </w:r>
    </w:p>
    <w:p w:rsidR="00545C4A" w:rsidRPr="00545C4A" w:rsidRDefault="00545C4A" w:rsidP="00545C4A">
      <w:pPr>
        <w:jc w:val="both"/>
        <w:rPr>
          <w:sz w:val="28"/>
          <w:szCs w:val="28"/>
        </w:rPr>
      </w:pPr>
      <w:r w:rsidRPr="00545C4A">
        <w:rPr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545C4A" w:rsidRPr="00545C4A" w:rsidRDefault="00545C4A" w:rsidP="00545C4A">
      <w:pPr>
        <w:jc w:val="both"/>
        <w:rPr>
          <w:sz w:val="28"/>
          <w:szCs w:val="28"/>
        </w:rPr>
      </w:pPr>
      <w:r w:rsidRPr="00545C4A">
        <w:rPr>
          <w:sz w:val="28"/>
          <w:szCs w:val="28"/>
        </w:rPr>
        <w:tab/>
        <w:t>2) об инициаторах проекта;</w:t>
      </w:r>
    </w:p>
    <w:p w:rsidR="00545C4A" w:rsidRPr="00545C4A" w:rsidRDefault="00545C4A" w:rsidP="00545C4A">
      <w:pPr>
        <w:jc w:val="both"/>
        <w:rPr>
          <w:sz w:val="28"/>
          <w:szCs w:val="28"/>
        </w:rPr>
      </w:pPr>
      <w:r w:rsidRPr="00545C4A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13. Граждане, проживающие на территории муниципального образования</w:t>
      </w:r>
      <w:r w:rsidRPr="00545C4A">
        <w:rPr>
          <w:i/>
          <w:sz w:val="28"/>
          <w:szCs w:val="28"/>
        </w:rPr>
        <w:t xml:space="preserve">, </w:t>
      </w:r>
      <w:r w:rsidRPr="00545C4A">
        <w:rPr>
          <w:sz w:val="28"/>
          <w:szCs w:val="28"/>
        </w:rPr>
        <w:t>достигшие шестнадцатилетнего возраста</w:t>
      </w:r>
      <w:r w:rsidRPr="00545C4A">
        <w:rPr>
          <w:i/>
          <w:sz w:val="28"/>
          <w:szCs w:val="28"/>
        </w:rPr>
        <w:t>,</w:t>
      </w:r>
      <w:r w:rsidRPr="00545C4A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муниципального образования замечания и предложенияпо инициативному проекту.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  <w:highlight w:val="yellow"/>
        </w:rPr>
      </w:pPr>
      <w:r w:rsidRPr="00545C4A">
        <w:rPr>
          <w:sz w:val="28"/>
          <w:szCs w:val="28"/>
        </w:rPr>
        <w:t xml:space="preserve">14. Администрация муниципального образования,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сайте.</w:t>
      </w:r>
    </w:p>
    <w:p w:rsidR="00545C4A" w:rsidRDefault="00545C4A" w:rsidP="00545C4A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B73E74">
        <w:rPr>
          <w:b/>
          <w:sz w:val="28"/>
          <w:szCs w:val="28"/>
        </w:rPr>
        <w:t>Рассмотрение инициативного проекта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15. Инициативный проект рассматривается администрацией муниципального образования в течение 30 дней со дня его внесения. По результатам рассмотрения инициативного проекта администрация муниципального образованияпринимает одно из следующих решений: </w:t>
      </w:r>
    </w:p>
    <w:p w:rsidR="00B73E74" w:rsidRPr="00B73E74" w:rsidRDefault="00B73E74" w:rsidP="00B73E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бюджетемуниципального образования, на соответствующие цели и (или) в соответствии с порядком составления и рассмотрения проекта </w:t>
      </w:r>
      <w:r w:rsidRPr="00B73E74">
        <w:rPr>
          <w:sz w:val="28"/>
          <w:szCs w:val="28"/>
        </w:rPr>
        <w:lastRenderedPageBreak/>
        <w:t>бюджетамуниципального образования (внесения изменений в решение о бюджетемуниципального образования);</w:t>
      </w:r>
    </w:p>
    <w:p w:rsidR="00B73E74" w:rsidRPr="00B73E74" w:rsidRDefault="00B73E74" w:rsidP="00B73E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16. Администрация муниципального образования вправе отказать в поддержке инициативного проекта в случаях: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z w:val="28"/>
          <w:szCs w:val="28"/>
        </w:rPr>
        <w:t>Саратовской области, У</w:t>
      </w:r>
      <w:r w:rsidRPr="00B73E74">
        <w:rPr>
          <w:sz w:val="28"/>
          <w:szCs w:val="28"/>
        </w:rPr>
        <w:t xml:space="preserve">ставу </w:t>
      </w:r>
      <w:r w:rsidR="00054461">
        <w:rPr>
          <w:sz w:val="28"/>
          <w:szCs w:val="28"/>
        </w:rPr>
        <w:t>Царевщинского</w:t>
      </w:r>
      <w:r w:rsidR="00054461" w:rsidRPr="00B73E74">
        <w:rPr>
          <w:sz w:val="28"/>
          <w:szCs w:val="28"/>
        </w:rPr>
        <w:t xml:space="preserve"> </w:t>
      </w:r>
      <w:r w:rsidRPr="00B73E74">
        <w:rPr>
          <w:sz w:val="28"/>
          <w:szCs w:val="28"/>
        </w:rPr>
        <w:t>муниципального образования;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3) невозможности реализации инициативного проекта ввиду отсутствия у органов местного самоуправления  муниципального образования необходимых полномочий и прав;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4) отсутствия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6) признания инициативного проекта не прошедшим конкурсный отбор.</w:t>
      </w:r>
    </w:p>
    <w:p w:rsidR="00B73E74" w:rsidRPr="00B73E74" w:rsidRDefault="00B73E74" w:rsidP="00B73E74">
      <w:pPr>
        <w:ind w:firstLine="540"/>
        <w:jc w:val="both"/>
      </w:pPr>
      <w:r w:rsidRPr="00B73E74">
        <w:rPr>
          <w:sz w:val="28"/>
          <w:szCs w:val="28"/>
        </w:rPr>
        <w:t xml:space="preserve">17. Администрациямуниципального образованиявправе, а в случае, предусмотренном пунктом 5 части 16 настоящего Порядка, обязана предложить инициаторам проекта </w:t>
      </w:r>
      <w:r w:rsidRPr="00B73E74">
        <w:rPr>
          <w:b/>
          <w:sz w:val="28"/>
          <w:szCs w:val="28"/>
        </w:rPr>
        <w:t>совместно</w:t>
      </w:r>
      <w:r w:rsidRPr="00B73E74">
        <w:rPr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муниципального образования или в государственный орган в соответствии с их компетенцией.</w:t>
      </w:r>
    </w:p>
    <w:p w:rsidR="00B73E74" w:rsidRPr="00B73E74" w:rsidRDefault="00B73E74" w:rsidP="00B73E74">
      <w:pPr>
        <w:ind w:firstLine="53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18. В случае</w:t>
      </w:r>
      <w:proofErr w:type="gramStart"/>
      <w:r w:rsidRPr="00B73E74">
        <w:rPr>
          <w:sz w:val="28"/>
          <w:szCs w:val="28"/>
        </w:rPr>
        <w:t>,</w:t>
      </w:r>
      <w:proofErr w:type="gramEnd"/>
      <w:r w:rsidRPr="00B73E74">
        <w:rPr>
          <w:sz w:val="28"/>
          <w:szCs w:val="28"/>
        </w:rPr>
        <w:t xml:space="preserve"> если в администрацию муниципального образования внесено несколько инициативных проектов, в том числе с постановкой аналогичных по содержанию приоритетных проблем, то администрация муниципального образования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образования, и информирует об этом инициаторов проектов.</w:t>
      </w:r>
    </w:p>
    <w:p w:rsidR="00545C4A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представительного органа муниципального образования.</w:t>
      </w:r>
    </w:p>
    <w:p w:rsid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73E74">
        <w:rPr>
          <w:b/>
          <w:sz w:val="28"/>
          <w:szCs w:val="28"/>
        </w:rPr>
        <w:t>Порядокфинансирования инициативного проекта</w:t>
      </w: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20. Источником финансового обеспечения реализации инициативных проектов являются предусмотренные решением о бюджетемуниципального образования бюджетные ассигнования на реализацию инициативных проектов, </w:t>
      </w:r>
      <w:proofErr w:type="gramStart"/>
      <w:r w:rsidRPr="00B73E74">
        <w:rPr>
          <w:sz w:val="28"/>
          <w:szCs w:val="28"/>
        </w:rPr>
        <w:t>формируемые</w:t>
      </w:r>
      <w:proofErr w:type="gramEnd"/>
      <w:r w:rsidRPr="00B73E74">
        <w:rPr>
          <w:sz w:val="28"/>
          <w:szCs w:val="28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lastRenderedPageBreak/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23. Не допускается выделение финансовых средств из бюджетамуниципального образованияна: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1)  объекты частной собственности;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6) объекты, используемые для нужд органов местного самоуправления.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24. Уровень </w:t>
      </w:r>
      <w:proofErr w:type="spellStart"/>
      <w:r w:rsidRPr="00B73E74">
        <w:rPr>
          <w:sz w:val="28"/>
          <w:szCs w:val="28"/>
        </w:rPr>
        <w:t>софинансирования</w:t>
      </w:r>
      <w:proofErr w:type="spellEnd"/>
      <w:r w:rsidRPr="00B73E74">
        <w:rPr>
          <w:sz w:val="28"/>
          <w:szCs w:val="28"/>
        </w:rPr>
        <w:t xml:space="preserve"> инициативного проекта за счет средств бюджетамуниципального образования составляет: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3) в случае, если инициатором проекта являются жителимуниципального образования - не более 97% от стоимости реализации инициативного проекта. 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25 Документальным подтверждением </w:t>
      </w:r>
      <w:proofErr w:type="spellStart"/>
      <w:r w:rsidRPr="00B73E74">
        <w:rPr>
          <w:sz w:val="28"/>
          <w:szCs w:val="28"/>
        </w:rPr>
        <w:t>софинансирования</w:t>
      </w:r>
      <w:proofErr w:type="spellEnd"/>
      <w:r w:rsidRPr="00B73E74">
        <w:rPr>
          <w:sz w:val="28"/>
          <w:szCs w:val="28"/>
        </w:rPr>
        <w:t xml:space="preserve"> инициативного проекта жителями</w:t>
      </w:r>
      <w:r w:rsidR="00054461">
        <w:rPr>
          <w:sz w:val="28"/>
          <w:szCs w:val="28"/>
        </w:rPr>
        <w:t xml:space="preserve"> </w:t>
      </w:r>
      <w:r w:rsidRPr="00B73E74">
        <w:rPr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054461" w:rsidRPr="00B73E74">
        <w:rPr>
          <w:sz w:val="28"/>
          <w:szCs w:val="28"/>
        </w:rPr>
        <w:t>, п</w:t>
      </w:r>
      <w:r w:rsidRPr="00B73E74">
        <w:rPr>
          <w:sz w:val="28"/>
          <w:szCs w:val="28"/>
        </w:rPr>
        <w:t>латежные поручения.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27. Исполнитель предоставляет отчетность об использовании денежных средств, полученных за счет средств жителеймуниципального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28. В случае</w:t>
      </w:r>
      <w:proofErr w:type="gramStart"/>
      <w:r w:rsidRPr="00B73E74">
        <w:rPr>
          <w:sz w:val="28"/>
          <w:szCs w:val="28"/>
        </w:rPr>
        <w:t>,</w:t>
      </w:r>
      <w:proofErr w:type="gramEnd"/>
      <w:r w:rsidRPr="00B73E74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</w:t>
      </w:r>
      <w:r w:rsidRPr="00B73E74">
        <w:rPr>
          <w:sz w:val="28"/>
          <w:szCs w:val="28"/>
        </w:rPr>
        <w:lastRenderedPageBreak/>
        <w:t xml:space="preserve">реализации инициативного проекта, указанные платежи подлежат возврату </w:t>
      </w:r>
      <w:proofErr w:type="gramStart"/>
      <w:r w:rsidRPr="00B73E74">
        <w:rPr>
          <w:sz w:val="28"/>
          <w:szCs w:val="28"/>
        </w:rPr>
        <w:t>лицам, осуществившим их перечисление в бюджет муниципального образования и распределяются</w:t>
      </w:r>
      <w:proofErr w:type="gramEnd"/>
      <w:r w:rsidRPr="00B73E74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31. </w:t>
      </w:r>
      <w:proofErr w:type="gramStart"/>
      <w:r w:rsidRPr="00B73E74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B73E74">
        <w:rPr>
          <w:sz w:val="28"/>
          <w:szCs w:val="28"/>
        </w:rPr>
        <w:t>софинансирования</w:t>
      </w:r>
      <w:proofErr w:type="spellEnd"/>
      <w:r w:rsidRPr="00B73E74">
        <w:rPr>
          <w:sz w:val="28"/>
          <w:szCs w:val="28"/>
        </w:rPr>
        <w:t xml:space="preserve"> реализации инициативного проекта. </w:t>
      </w:r>
      <w:proofErr w:type="gramEnd"/>
    </w:p>
    <w:p w:rsid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32. Исполнение инициативного проекта, инициатором которого является ТОС, </w:t>
      </w:r>
      <w:proofErr w:type="gramStart"/>
      <w:r w:rsidRPr="00B73E74">
        <w:rPr>
          <w:sz w:val="28"/>
          <w:szCs w:val="28"/>
        </w:rPr>
        <w:t>зарегистрированный</w:t>
      </w:r>
      <w:proofErr w:type="gramEnd"/>
      <w:r w:rsidRPr="00B73E74">
        <w:rPr>
          <w:sz w:val="28"/>
          <w:szCs w:val="28"/>
        </w:rPr>
        <w:t xml:space="preserve"> в качестве юридического лица, мо</w:t>
      </w:r>
      <w:r>
        <w:rPr>
          <w:sz w:val="28"/>
          <w:szCs w:val="28"/>
        </w:rPr>
        <w:t>жет быть предоставлена субсидия.</w:t>
      </w:r>
    </w:p>
    <w:p w:rsid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73E74">
        <w:rPr>
          <w:b/>
          <w:sz w:val="28"/>
          <w:szCs w:val="28"/>
        </w:rPr>
        <w:t xml:space="preserve">Общественный </w:t>
      </w:r>
      <w:proofErr w:type="gramStart"/>
      <w:r w:rsidRPr="00B73E74">
        <w:rPr>
          <w:b/>
          <w:sz w:val="28"/>
          <w:szCs w:val="28"/>
        </w:rPr>
        <w:t>контроль за</w:t>
      </w:r>
      <w:proofErr w:type="gramEnd"/>
      <w:r w:rsidRPr="00B73E74">
        <w:rPr>
          <w:b/>
          <w:sz w:val="28"/>
          <w:szCs w:val="28"/>
        </w:rPr>
        <w:t xml:space="preserve"> реализацией инициативного проекта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B73E74">
        <w:rPr>
          <w:sz w:val="28"/>
          <w:szCs w:val="28"/>
        </w:rPr>
        <w:t>контроль за</w:t>
      </w:r>
      <w:proofErr w:type="gramEnd"/>
      <w:r w:rsidRPr="00B73E74">
        <w:rPr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34. Информация о ходе рассмотрения инициативного проекта администрацией муниципального образования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сайте. </w:t>
      </w:r>
    </w:p>
    <w:p w:rsid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35. Отчет администрации муниципального образования по итогам реализации инициативного проекта подлежит опубликованию (обнародованию) и размещению на официальном сайте не позднее чем через 30 дней со дня завершения реализации инициативного проекта. </w:t>
      </w: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3E74" w:rsidTr="006A4C6D">
        <w:tc>
          <w:tcPr>
            <w:tcW w:w="4785" w:type="dxa"/>
          </w:tcPr>
          <w:p w:rsidR="00B73E74" w:rsidRDefault="00B73E74" w:rsidP="00B73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3E74" w:rsidRDefault="00B73E74" w:rsidP="00054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="006A4C6D">
              <w:rPr>
                <w:sz w:val="28"/>
                <w:szCs w:val="28"/>
              </w:rPr>
              <w:t>Поряд</w:t>
            </w:r>
            <w:r w:rsidR="006A4C6D" w:rsidRPr="006A4C6D">
              <w:rPr>
                <w:sz w:val="28"/>
                <w:szCs w:val="28"/>
              </w:rPr>
              <w:t>к</w:t>
            </w:r>
            <w:r w:rsidR="006A4C6D">
              <w:rPr>
                <w:sz w:val="28"/>
                <w:szCs w:val="28"/>
              </w:rPr>
              <w:t>у</w:t>
            </w:r>
            <w:r w:rsidR="006A4C6D" w:rsidRPr="006A4C6D">
              <w:rPr>
                <w:sz w:val="28"/>
                <w:szCs w:val="28"/>
              </w:rPr>
              <w:t xml:space="preserve"> реализации инициативных проектов в </w:t>
            </w:r>
            <w:proofErr w:type="spellStart"/>
            <w:r w:rsidR="00054461">
              <w:rPr>
                <w:sz w:val="28"/>
                <w:szCs w:val="28"/>
              </w:rPr>
              <w:t>Царевщинском</w:t>
            </w:r>
            <w:proofErr w:type="spellEnd"/>
            <w:r w:rsidR="006A4C6D" w:rsidRPr="006A4C6D">
              <w:rPr>
                <w:sz w:val="28"/>
                <w:szCs w:val="28"/>
              </w:rPr>
              <w:t xml:space="preserve"> муниципальном образовании</w:t>
            </w:r>
          </w:p>
        </w:tc>
      </w:tr>
    </w:tbl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6A4C6D" w:rsidRPr="006A4C6D" w:rsidRDefault="006A4C6D" w:rsidP="006A4C6D">
      <w:pPr>
        <w:jc w:val="center"/>
        <w:rPr>
          <w:rFonts w:ascii="PT Astra Serif" w:hAnsi="PT Astra Serif"/>
          <w:b/>
        </w:rPr>
      </w:pPr>
      <w:r w:rsidRPr="006A4C6D">
        <w:rPr>
          <w:rFonts w:ascii="PT Astra Serif" w:hAnsi="PT Astra Serif"/>
          <w:b/>
        </w:rPr>
        <w:t>Протокол</w:t>
      </w:r>
    </w:p>
    <w:p w:rsidR="006A4C6D" w:rsidRPr="006A4C6D" w:rsidRDefault="006A4C6D" w:rsidP="006A4C6D">
      <w:pPr>
        <w:tabs>
          <w:tab w:val="center" w:pos="4677"/>
          <w:tab w:val="left" w:pos="6096"/>
          <w:tab w:val="right" w:pos="9354"/>
        </w:tabs>
        <w:rPr>
          <w:rFonts w:ascii="PT Astra Serif" w:hAnsi="PT Astra Serif"/>
          <w:b/>
        </w:rPr>
      </w:pPr>
      <w:r w:rsidRPr="006A4C6D">
        <w:rPr>
          <w:rFonts w:ascii="PT Astra Serif" w:hAnsi="PT Astra Serif"/>
          <w:b/>
        </w:rPr>
        <w:tab/>
        <w:t>собрания (конференции) граждан о поддержке (отклонении) инициативног</w:t>
      </w:r>
      <w:proofErr w:type="gramStart"/>
      <w:r w:rsidRPr="006A4C6D">
        <w:rPr>
          <w:rFonts w:ascii="PT Astra Serif" w:hAnsi="PT Astra Serif"/>
          <w:b/>
        </w:rPr>
        <w:t>о(</w:t>
      </w:r>
      <w:proofErr w:type="spellStart"/>
      <w:proofErr w:type="gramEnd"/>
      <w:r w:rsidRPr="006A4C6D">
        <w:rPr>
          <w:rFonts w:ascii="PT Astra Serif" w:hAnsi="PT Astra Serif"/>
          <w:b/>
        </w:rPr>
        <w:t>ных</w:t>
      </w:r>
      <w:proofErr w:type="spellEnd"/>
      <w:r w:rsidRPr="006A4C6D">
        <w:rPr>
          <w:rFonts w:ascii="PT Astra Serif" w:hAnsi="PT Astra Serif"/>
          <w:b/>
        </w:rPr>
        <w:t>)</w:t>
      </w:r>
    </w:p>
    <w:p w:rsidR="006A4C6D" w:rsidRPr="006A4C6D" w:rsidRDefault="006A4C6D" w:rsidP="006A4C6D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6A4C6D">
        <w:rPr>
          <w:rFonts w:ascii="PT Astra Serif" w:hAnsi="PT Astra Serif"/>
          <w:b/>
        </w:rPr>
        <w:t>проект</w:t>
      </w:r>
      <w:proofErr w:type="gramStart"/>
      <w:r w:rsidRPr="006A4C6D">
        <w:rPr>
          <w:rFonts w:ascii="PT Astra Serif" w:hAnsi="PT Astra Serif"/>
          <w:b/>
        </w:rPr>
        <w:t>а(</w:t>
      </w:r>
      <w:proofErr w:type="spellStart"/>
      <w:proofErr w:type="gramEnd"/>
      <w:r w:rsidRPr="006A4C6D">
        <w:rPr>
          <w:rFonts w:ascii="PT Astra Serif" w:hAnsi="PT Astra Serif"/>
          <w:b/>
        </w:rPr>
        <w:t>ов</w:t>
      </w:r>
      <w:proofErr w:type="spellEnd"/>
      <w:r w:rsidRPr="006A4C6D">
        <w:rPr>
          <w:rFonts w:ascii="PT Astra Serif" w:hAnsi="PT Astra Serif"/>
          <w:b/>
        </w:rPr>
        <w:t>) для его (их) реализации на территории муниципального образования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Дата проведения собрания (конференции): «_____»  ____________ 20____ г. 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Место проведения собрания (конференции):_________________________________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Время начала собрания (конференции): </w:t>
      </w:r>
      <w:r w:rsidRPr="006A4C6D">
        <w:rPr>
          <w:rFonts w:ascii="PT Astra Serif" w:hAnsi="PT Astra Serif"/>
        </w:rPr>
        <w:tab/>
        <w:t>____час</w:t>
      </w:r>
      <w:proofErr w:type="gramStart"/>
      <w:r w:rsidRPr="006A4C6D">
        <w:rPr>
          <w:rFonts w:ascii="PT Astra Serif" w:hAnsi="PT Astra Serif"/>
        </w:rPr>
        <w:t>.</w:t>
      </w:r>
      <w:proofErr w:type="gramEnd"/>
      <w:r w:rsidRPr="006A4C6D">
        <w:rPr>
          <w:rFonts w:ascii="PT Astra Serif" w:hAnsi="PT Astra Serif"/>
        </w:rPr>
        <w:t xml:space="preserve"> _________ </w:t>
      </w:r>
      <w:proofErr w:type="gramStart"/>
      <w:r w:rsidRPr="006A4C6D">
        <w:rPr>
          <w:rFonts w:ascii="PT Astra Serif" w:hAnsi="PT Astra Serif"/>
        </w:rPr>
        <w:t>м</w:t>
      </w:r>
      <w:proofErr w:type="gramEnd"/>
      <w:r w:rsidRPr="006A4C6D">
        <w:rPr>
          <w:rFonts w:ascii="PT Astra Serif" w:hAnsi="PT Astra Serif"/>
        </w:rPr>
        <w:t>ин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Время окончания собрания (конференции): _______ час ________ мин.</w:t>
      </w:r>
      <w:r w:rsidRPr="006A4C6D">
        <w:rPr>
          <w:rFonts w:ascii="PT Astra Serif" w:hAnsi="PT Astra Serif"/>
        </w:rPr>
        <w:tab/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Повестка собрания (конференции): _________________________________________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Ход собрания (конференции): ______________</w:t>
      </w:r>
      <w:r>
        <w:rPr>
          <w:rFonts w:ascii="PT Astra Serif" w:hAnsi="PT Astra Serif"/>
        </w:rPr>
        <w:t>_______________________________</w:t>
      </w:r>
    </w:p>
    <w:p w:rsidR="006A4C6D" w:rsidRPr="006A4C6D" w:rsidRDefault="006A4C6D" w:rsidP="006A4C6D">
      <w:pPr>
        <w:ind w:firstLine="708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________________________________________________________________________</w:t>
      </w:r>
    </w:p>
    <w:p w:rsidR="006A4C6D" w:rsidRPr="006A4C6D" w:rsidRDefault="006A4C6D" w:rsidP="006A4C6D">
      <w:pPr>
        <w:ind w:firstLine="709"/>
        <w:jc w:val="center"/>
        <w:rPr>
          <w:rFonts w:ascii="PT Astra Serif" w:hAnsi="PT Astra Serif"/>
          <w:i/>
        </w:rPr>
      </w:pPr>
      <w:r w:rsidRPr="006A4C6D">
        <w:rPr>
          <w:rFonts w:ascii="PT Astra Serif" w:hAnsi="PT Astra Serif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6A4C6D">
        <w:rPr>
          <w:rFonts w:ascii="PT Astra Serif" w:hAnsi="PT Astra Serif"/>
        </w:rPr>
        <w:tab/>
      </w:r>
    </w:p>
    <w:p w:rsidR="006A4C6D" w:rsidRPr="006A4C6D" w:rsidRDefault="006A4C6D" w:rsidP="006A4C6D">
      <w:pPr>
        <w:ind w:firstLine="708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Итоги собрани</w:t>
      </w:r>
      <w:proofErr w:type="gramStart"/>
      <w:r w:rsidRPr="006A4C6D">
        <w:rPr>
          <w:rFonts w:ascii="PT Astra Serif" w:hAnsi="PT Astra Serif"/>
        </w:rPr>
        <w:t>я(</w:t>
      </w:r>
      <w:proofErr w:type="gramEnd"/>
      <w:r w:rsidRPr="006A4C6D">
        <w:rPr>
          <w:rFonts w:ascii="PT Astra Serif" w:hAnsi="PT Astra Serif"/>
        </w:rPr>
        <w:t>конференции) и принятые решения: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82"/>
        <w:gridCol w:w="2553"/>
      </w:tblGrid>
      <w:tr w:rsidR="006A4C6D" w:rsidRPr="006A4C6D" w:rsidTr="006A4C6D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 xml:space="preserve">№ </w:t>
            </w:r>
            <w:proofErr w:type="gramStart"/>
            <w:r w:rsidRPr="006A4C6D">
              <w:rPr>
                <w:rFonts w:ascii="PT Astra Serif" w:hAnsi="PT Astra Serif"/>
              </w:rPr>
              <w:t>п</w:t>
            </w:r>
            <w:proofErr w:type="gramEnd"/>
            <w:r w:rsidRPr="006A4C6D">
              <w:rPr>
                <w:rFonts w:ascii="PT Astra Serif" w:hAnsi="PT Astra Serif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Итоги собрани</w:t>
            </w:r>
            <w:proofErr w:type="gramStart"/>
            <w:r w:rsidRPr="006A4C6D">
              <w:rPr>
                <w:rFonts w:ascii="PT Astra Serif" w:hAnsi="PT Astra Serif"/>
                <w:sz w:val="22"/>
                <w:szCs w:val="22"/>
              </w:rPr>
              <w:t>я(</w:t>
            </w:r>
            <w:proofErr w:type="gramEnd"/>
            <w:r w:rsidRPr="006A4C6D">
              <w:rPr>
                <w:rFonts w:ascii="PT Astra Serif" w:hAnsi="PT Astra Serif"/>
                <w:sz w:val="22"/>
                <w:szCs w:val="22"/>
              </w:rPr>
              <w:t>конференции)</w:t>
            </w:r>
            <w:r w:rsidRPr="006A4C6D">
              <w:rPr>
                <w:rFonts w:ascii="PT Astra Serif" w:hAnsi="PT Astra Serif"/>
              </w:rPr>
              <w:t xml:space="preserve">  и принятые решения</w:t>
            </w:r>
          </w:p>
        </w:tc>
      </w:tr>
      <w:tr w:rsidR="006A4C6D" w:rsidRPr="006A4C6D" w:rsidTr="006A4C6D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Наименования инициативног</w:t>
            </w:r>
            <w:proofErr w:type="gramStart"/>
            <w:r w:rsidRPr="006A4C6D">
              <w:rPr>
                <w:rFonts w:ascii="PT Astra Serif" w:hAnsi="PT Astra Serif"/>
                <w:sz w:val="22"/>
                <w:szCs w:val="22"/>
              </w:rPr>
              <w:t>о(</w:t>
            </w:r>
            <w:proofErr w:type="spellStart"/>
            <w:proofErr w:type="gramEnd"/>
            <w:r w:rsidRPr="006A4C6D">
              <w:rPr>
                <w:rFonts w:ascii="PT Astra Serif" w:hAnsi="PT Astra Serif"/>
                <w:sz w:val="22"/>
                <w:szCs w:val="22"/>
              </w:rPr>
              <w:t>ых</w:t>
            </w:r>
            <w:proofErr w:type="spellEnd"/>
            <w:r w:rsidRPr="006A4C6D">
              <w:rPr>
                <w:rFonts w:ascii="PT Astra Serif" w:hAnsi="PT Astra Serif"/>
                <w:sz w:val="22"/>
                <w:szCs w:val="22"/>
              </w:rPr>
              <w:t>) проекта(</w:t>
            </w:r>
            <w:proofErr w:type="spellStart"/>
            <w:r w:rsidRPr="006A4C6D">
              <w:rPr>
                <w:rFonts w:ascii="PT Astra Serif" w:hAnsi="PT Astra Serif"/>
                <w:sz w:val="22"/>
                <w:szCs w:val="22"/>
              </w:rPr>
              <w:t>ов</w:t>
            </w:r>
            <w:proofErr w:type="spellEnd"/>
            <w:r w:rsidRPr="006A4C6D">
              <w:rPr>
                <w:rFonts w:ascii="PT Astra Serif" w:hAnsi="PT Astra Serif"/>
                <w:sz w:val="22"/>
                <w:szCs w:val="22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Председатель: </w:t>
      </w:r>
      <w:r w:rsidRPr="006A4C6D">
        <w:rPr>
          <w:rFonts w:ascii="PT Astra Serif" w:hAnsi="PT Astra Serif"/>
        </w:rPr>
        <w:tab/>
        <w:t>___________________ 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  <w:sz w:val="20"/>
          <w:szCs w:val="20"/>
        </w:rPr>
        <w:t xml:space="preserve">подпись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>(ФИО)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Секретарь: </w:t>
      </w:r>
      <w:r w:rsidRPr="006A4C6D">
        <w:rPr>
          <w:rFonts w:ascii="PT Astra Serif" w:hAnsi="PT Astra Serif"/>
        </w:rPr>
        <w:tab/>
        <w:t>___________________ 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  <w:sz w:val="20"/>
          <w:szCs w:val="20"/>
        </w:rPr>
        <w:t xml:space="preserve">подпись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>(ФИО)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Представитель администрации муниципального образования: 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___________________________________  ______________ _____________________</w:t>
      </w:r>
    </w:p>
    <w:p w:rsidR="007C2E98" w:rsidRPr="007C2E98" w:rsidRDefault="006A4C6D" w:rsidP="00054461">
      <w:pPr>
        <w:ind w:firstLine="709"/>
        <w:jc w:val="both"/>
        <w:rPr>
          <w:b/>
        </w:rPr>
      </w:pPr>
      <w:r w:rsidRPr="006A4C6D">
        <w:rPr>
          <w:rFonts w:ascii="PT Astra Serif" w:hAnsi="PT Astra Serif"/>
          <w:sz w:val="20"/>
          <w:szCs w:val="20"/>
        </w:rPr>
        <w:t xml:space="preserve">должность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 xml:space="preserve">подпись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>(ФИО)</w:t>
      </w:r>
      <w:r w:rsidRPr="006A4C6D">
        <w:rPr>
          <w:rFonts w:ascii="PT Astra Serif" w:hAnsi="PT Astra Serif"/>
          <w:sz w:val="20"/>
          <w:szCs w:val="20"/>
        </w:rPr>
        <w:tab/>
      </w:r>
    </w:p>
    <w:sectPr w:rsidR="007C2E98" w:rsidRPr="007C2E98" w:rsidSect="0005446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5"/>
    <w:rsid w:val="00054461"/>
    <w:rsid w:val="000608F3"/>
    <w:rsid w:val="00274500"/>
    <w:rsid w:val="00366650"/>
    <w:rsid w:val="00545C4A"/>
    <w:rsid w:val="006A4C6D"/>
    <w:rsid w:val="0076227A"/>
    <w:rsid w:val="007C2E98"/>
    <w:rsid w:val="007C6860"/>
    <w:rsid w:val="009B16E5"/>
    <w:rsid w:val="00B73E74"/>
    <w:rsid w:val="00D22FE6"/>
    <w:rsid w:val="00DD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dcterms:created xsi:type="dcterms:W3CDTF">2020-11-10T08:45:00Z</dcterms:created>
  <dcterms:modified xsi:type="dcterms:W3CDTF">2020-11-11T05:57:00Z</dcterms:modified>
</cp:coreProperties>
</file>