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7F" w:rsidRPr="007F787F" w:rsidRDefault="007F787F" w:rsidP="007F787F">
      <w:pPr>
        <w:suppressAutoHyphens/>
        <w:spacing w:before="1332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7F" w:rsidRPr="007F787F" w:rsidRDefault="007F787F" w:rsidP="007F787F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7F787F" w:rsidRPr="007F787F" w:rsidRDefault="003122B9" w:rsidP="003122B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ЦАРЕВЩИНСКОГО</w:t>
      </w:r>
      <w:r w:rsidR="007F787F" w:rsidRPr="007F787F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7F787F" w:rsidRPr="007F787F" w:rsidRDefault="007F787F" w:rsidP="007F787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7F787F" w:rsidRPr="007F787F" w:rsidRDefault="007F787F" w:rsidP="007F787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7F787F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7F787F" w:rsidRPr="007F787F" w:rsidRDefault="007F787F" w:rsidP="007F787F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7F787F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2708AA" w:rsidRPr="00A914CE" w:rsidRDefault="002708AA" w:rsidP="002708A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2708AA" w:rsidRPr="00A914CE" w:rsidRDefault="009E2D04" w:rsidP="002708A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9E2D04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lS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Z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D8pCVK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708AA" w:rsidRPr="00A914CE" w:rsidRDefault="003122B9" w:rsidP="002708AA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2708AA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16.04.2018</w:t>
                  </w:r>
                  <w:r w:rsidR="002708AA" w:rsidRPr="00A914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67</w:t>
                  </w:r>
                </w:p>
              </w:txbxContent>
            </v:textbox>
            <w10:wrap type="square" side="largest"/>
          </v:shape>
        </w:pict>
      </w:r>
    </w:p>
    <w:p w:rsidR="003122B9" w:rsidRDefault="003122B9" w:rsidP="002708AA">
      <w:pPr>
        <w:rPr>
          <w:rFonts w:ascii="Times New Roman" w:eastAsia="Calibri" w:hAnsi="Times New Roman" w:cs="Times New Roman"/>
          <w:b/>
          <w:spacing w:val="24"/>
          <w:szCs w:val="28"/>
        </w:rPr>
      </w:pPr>
    </w:p>
    <w:p w:rsidR="002708AA" w:rsidRPr="00A914CE" w:rsidRDefault="002708AA" w:rsidP="003122B9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914CE">
        <w:rPr>
          <w:rFonts w:ascii="Times New Roman" w:eastAsia="Calibri" w:hAnsi="Times New Roman" w:cs="Times New Roman"/>
          <w:b/>
          <w:spacing w:val="24"/>
          <w:szCs w:val="28"/>
        </w:rPr>
        <w:t>с</w:t>
      </w:r>
      <w:proofErr w:type="gramStart"/>
      <w:r w:rsidRPr="00A914CE">
        <w:rPr>
          <w:rFonts w:ascii="Times New Roman" w:eastAsia="Calibri" w:hAnsi="Times New Roman" w:cs="Times New Roman"/>
          <w:b/>
          <w:spacing w:val="24"/>
          <w:szCs w:val="28"/>
        </w:rPr>
        <w:t>.</w:t>
      </w:r>
      <w:r w:rsidR="003122B9">
        <w:rPr>
          <w:rFonts w:ascii="Times New Roman" w:eastAsia="Calibri" w:hAnsi="Times New Roman" w:cs="Times New Roman"/>
          <w:b/>
          <w:spacing w:val="24"/>
          <w:szCs w:val="28"/>
        </w:rPr>
        <w:t>Ц</w:t>
      </w:r>
      <w:proofErr w:type="gramEnd"/>
      <w:r w:rsidR="003122B9">
        <w:rPr>
          <w:rFonts w:ascii="Times New Roman" w:eastAsia="Calibri" w:hAnsi="Times New Roman" w:cs="Times New Roman"/>
          <w:b/>
          <w:spacing w:val="24"/>
          <w:szCs w:val="28"/>
        </w:rPr>
        <w:t>аревщина</w:t>
      </w:r>
      <w:proofErr w:type="spellEnd"/>
    </w:p>
    <w:p w:rsidR="002708AA" w:rsidRPr="00A914CE" w:rsidRDefault="002708AA" w:rsidP="002708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708AA" w:rsidRPr="00A914CE" w:rsidRDefault="002708AA" w:rsidP="002708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914CE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="003122B9">
        <w:rPr>
          <w:rFonts w:ascii="Times New Roman" w:eastAsia="Calibri" w:hAnsi="Times New Roman" w:cs="Times New Roman"/>
          <w:b/>
          <w:sz w:val="28"/>
          <w:szCs w:val="28"/>
        </w:rPr>
        <w:t xml:space="preserve">Царевщинского </w:t>
      </w:r>
      <w:proofErr w:type="gramStart"/>
      <w:r w:rsidRPr="00A914CE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2708AA" w:rsidRDefault="007F787F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 </w:t>
      </w:r>
      <w:r w:rsidR="002708AA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3122B9">
        <w:rPr>
          <w:rFonts w:ascii="Times New Roman" w:eastAsia="Calibri" w:hAnsi="Times New Roman" w:cs="Times New Roman"/>
          <w:b/>
          <w:sz w:val="28"/>
          <w:szCs w:val="28"/>
        </w:rPr>
        <w:t xml:space="preserve"> 23.03.2018  </w:t>
      </w:r>
      <w:r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3122B9">
        <w:rPr>
          <w:rFonts w:ascii="Times New Roman" w:eastAsia="Calibri" w:hAnsi="Times New Roman" w:cs="Times New Roman"/>
          <w:b/>
          <w:sz w:val="28"/>
          <w:szCs w:val="28"/>
        </w:rPr>
        <w:t xml:space="preserve"> 16  </w:t>
      </w:r>
      <w:r w:rsidR="002708A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708AA"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административного регламента </w:t>
      </w:r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«Предоставление выписки 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из </w:t>
      </w:r>
      <w:proofErr w:type="spellStart"/>
      <w:r w:rsidRPr="002708AA">
        <w:rPr>
          <w:rFonts w:ascii="Times New Roman" w:eastAsia="Calibri" w:hAnsi="Times New Roman" w:cs="Times New Roman"/>
          <w:b/>
          <w:sz w:val="28"/>
          <w:szCs w:val="28"/>
        </w:rPr>
        <w:t>похозяйственной</w:t>
      </w:r>
      <w:proofErr w:type="spellEnd"/>
      <w:r w:rsidRPr="002708AA">
        <w:rPr>
          <w:rFonts w:ascii="Times New Roman" w:eastAsia="Calibri" w:hAnsi="Times New Roman" w:cs="Times New Roman"/>
          <w:b/>
          <w:sz w:val="28"/>
          <w:szCs w:val="28"/>
        </w:rPr>
        <w:t xml:space="preserve"> книги»</w:t>
      </w:r>
    </w:p>
    <w:p w:rsidR="002708AA" w:rsidRDefault="002708AA" w:rsidP="00270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787F" w:rsidRDefault="002708AA" w:rsidP="007F787F">
      <w:pPr>
        <w:pStyle w:val="1"/>
        <w:ind w:firstLine="709"/>
        <w:jc w:val="both"/>
        <w:rPr>
          <w:sz w:val="28"/>
          <w:szCs w:val="28"/>
        </w:rPr>
      </w:pPr>
      <w:r w:rsidRPr="00D92FBA">
        <w:rPr>
          <w:sz w:val="28"/>
          <w:szCs w:val="28"/>
        </w:rPr>
        <w:t xml:space="preserve">В соответствии с Федеральным законом от 27.11.2017 № 355-ФЗ "О внесении изменений в Федеральный закон «О порядке рассмотрения обращений граждан Российской Федерации», </w:t>
      </w:r>
      <w:r w:rsidR="007F787F">
        <w:rPr>
          <w:sz w:val="28"/>
          <w:szCs w:val="28"/>
        </w:rPr>
        <w:t xml:space="preserve">руководствуясь статьей 33 Устава </w:t>
      </w:r>
      <w:r w:rsidR="003122B9">
        <w:rPr>
          <w:sz w:val="28"/>
          <w:szCs w:val="28"/>
        </w:rPr>
        <w:t>Царевщинского</w:t>
      </w:r>
      <w:r w:rsidR="007F787F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7F787F" w:rsidRDefault="007F787F" w:rsidP="007F787F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708AA" w:rsidRDefault="002708AA" w:rsidP="007F7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 w:rsidRPr="0063545B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bookmarkStart w:id="0" w:name="_GoBack"/>
      <w:bookmarkEnd w:id="0"/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2B9">
        <w:rPr>
          <w:rFonts w:ascii="Times New Roman" w:eastAsia="Times New Roman" w:hAnsi="Times New Roman" w:cs="Times New Roman"/>
          <w:sz w:val="28"/>
          <w:szCs w:val="28"/>
        </w:rPr>
        <w:t>Царевщинского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от </w:t>
      </w:r>
      <w:r w:rsidR="003122B9">
        <w:rPr>
          <w:rFonts w:ascii="Times New Roman" w:eastAsia="Times New Roman" w:hAnsi="Times New Roman" w:cs="Times New Roman"/>
          <w:sz w:val="28"/>
          <w:szCs w:val="28"/>
        </w:rPr>
        <w:t xml:space="preserve">23.03.2018 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122B9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>административ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ного регламента предоставления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7F787F">
        <w:rPr>
          <w:rFonts w:ascii="Times New Roman" w:eastAsia="Times New Roman" w:hAnsi="Times New Roman" w:cs="Times New Roman"/>
          <w:sz w:val="28"/>
          <w:szCs w:val="28"/>
        </w:rPr>
        <w:t xml:space="preserve">услуги «Предоставление выписки </w:t>
      </w:r>
      <w:r w:rsidR="003122B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7F787F" w:rsidRPr="007F787F">
        <w:rPr>
          <w:rFonts w:ascii="Times New Roman" w:eastAsia="Times New Roman" w:hAnsi="Times New Roman" w:cs="Times New Roman"/>
          <w:sz w:val="28"/>
          <w:szCs w:val="28"/>
        </w:rPr>
        <w:t xml:space="preserve"> книги»</w:t>
      </w:r>
      <w:r w:rsidR="00D272E3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708AA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приложении к постановлению:</w:t>
      </w:r>
    </w:p>
    <w:p w:rsidR="002708AA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Подпункт </w:t>
      </w:r>
      <w:r w:rsidRPr="00525490">
        <w:rPr>
          <w:rFonts w:ascii="Times New Roman" w:eastAsia="Times New Roman" w:hAnsi="Times New Roman" w:cs="Times New Roman"/>
          <w:sz w:val="28"/>
          <w:szCs w:val="28"/>
        </w:rPr>
        <w:t>1.3.3.4.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1.3. раздела 1 изложить в следующей редакции: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25490">
        <w:rPr>
          <w:rFonts w:ascii="Times New Roman" w:eastAsia="Times New Roman" w:hAnsi="Times New Roman" w:cs="Times New Roman"/>
          <w:sz w:val="28"/>
          <w:szCs w:val="28"/>
        </w:rPr>
        <w:t>1.3.3.4.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 полное наименование заявителя (в случае обращения от имени юридического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предмет обращения;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дата составления обращения.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Обращение, поступившее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Администрацию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форме электронного документа, подлежит рассмотрению в порядке, установленном Федеральным законом</w:t>
      </w:r>
      <w:r w:rsidR="00312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02 мая 2006 года № 59-ФЗ</w:t>
      </w:r>
      <w:r w:rsidR="00312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Администрацию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должностному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форме электронного документа, и в письменной форме по почтовому адресу, указанному в обращении, поступившем в Администрацию или должностному 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письменной форме. 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Кроме того, на поступившее в Администрацию или должностному лицу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</w:t>
      </w:r>
      <w:proofErr w:type="gramEnd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02 мая 2006 года № 59-ФЗ «О порядке рассмотрения обращений граждан Российской Федерации»</w:t>
      </w:r>
      <w:r w:rsidR="00312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Администрации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информационно-телекоммуникационной сети "Интернет".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</w:t>
      </w:r>
      <w:r w:rsidR="00312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Царевщинского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</w:t>
      </w:r>
      <w:r w:rsidR="00312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образования.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Ответ на обращение, поступившее в Администрацию,</w:t>
      </w:r>
      <w:r w:rsidR="003122B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инспектору-делопроизводителю в форме электронного документа на официальный адрес электронной почты направляется в форме электронного документа по адресу </w:t>
      </w: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электронной почты, указанному в обращении, или в письменной форме по почтовому адресу, указанному в обращении.</w:t>
      </w:r>
    </w:p>
    <w:p w:rsidR="002708AA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Рассмотрения отдельных обращений осуществляется в соответствии со статьей 11 Федерального закона от 02.05.2006 № 59-ФЗ «О порядке рассмотрения обращений граждан Российской Федерации»</w:t>
      </w:r>
      <w:proofErr w:type="gramStart"/>
      <w:r w:rsidRPr="002119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D27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7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заявителя о его праве подать жалобу на решения и действия (бездействие) органа, предоставляющего муниципальную услугу, многофункционального  центра,  организаций, 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и получение результата муниципальной услуги в многофункциональном центре предоставления государственных и муниципальных услуг и  организациях, предусмотренных частью 1.1 статьи 16 Федерального закона «Об организации предоставления государственных и муниципальных услуг» не предусмотрена.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должностных лиц, муниципальных  служащих во внесудебном или судебном порядке.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5.2.Предмет досудебного (внесудебного) обжалования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 в   предоставлении   муниципальной   услуги,  если основания отказа не предусмотрены федеральными законами и принятыми в соответствии с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ними иными нормативными правовыми актами Российской Федерации, нормативными правовыми актами Саратовской области;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   платы,    не  предусмотренной   нормативными   правовыми   актами Российской Федерации, нормативными правовыми актами Саратовской области;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5.3.Основания для начала процедуры досудебного (внесудебного) обжалования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муниципальной услугу.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жалоба в день ее поступления передается специалистом в отдел делопроизводства для ее регистрации.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жалобы специалистом не должно превышать 15 минут.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 такое физическое лицо обладает правом действовать от имени заявителя без доверенности.</w:t>
      </w:r>
    </w:p>
    <w:p w:rsidR="00D272E3" w:rsidRPr="00D272E3" w:rsidRDefault="00D272E3" w:rsidP="003122B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 (бездействия), совершенных при предоставлении государственных  </w:t>
      </w:r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  муниципальных   услуг   органами,  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</w:t>
      </w:r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телекоммуникационной сети Интернет. 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 5.4.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 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 должностного   лица   органа,   предоставляющего   муниципальную  услугу, 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служащего, решения и действия (бездействие) которых обжалуются;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первом пункта 5.3.Административного регламента);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  предоставляющего   муниципальную   услугу,  должностного   лица органа, предоставляющего муниципальную услугу, либо муниципального служащего;</w:t>
      </w:r>
    </w:p>
    <w:p w:rsidR="00D272E3" w:rsidRPr="00D272E3" w:rsidRDefault="00D272E3" w:rsidP="003122B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      и    действием  (бездействием)  органа,   предоставляющего  муниципальную</w:t>
      </w:r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муниципальную услугу, либо муниципального служащего. </w:t>
      </w:r>
    </w:p>
    <w:p w:rsidR="00D272E3" w:rsidRPr="00D272E3" w:rsidRDefault="00D272E3" w:rsidP="007F787F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5.5.Право заявителя на получение информации и документов, необходимых для обоснования и рассмотрения жалобы (претензии)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специалистом;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главой </w:t>
      </w:r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Царевщинского </w:t>
      </w:r>
      <w:proofErr w:type="gramStart"/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образованияя</w:t>
      </w:r>
      <w:proofErr w:type="spellEnd"/>
      <w:r w:rsidR="0031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рассмотрение жалоб должностные лица, в пределах своей компетенции обеспечивают: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жалоб в уполномоченный на их рассмотрение орган</w:t>
      </w:r>
      <w:r w:rsidR="003122B9"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Органы, предоставляющие муниципальные услуги, многофункциональный центр обеспечивают: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оснащение мест приема жалоб;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государственных и муниципальных услуг;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электронной почте, при личном приеме;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5.7.Сроки рассмотрения жалобы (претензии)</w:t>
      </w:r>
    </w:p>
    <w:p w:rsidR="00D272E3" w:rsidRPr="00D272E3" w:rsidRDefault="00D272E3" w:rsidP="003122B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отказа лицензирующего органа в  приеме документов у заявителя либо в  исправлении допущенных опечаток  и ошибок или в случае обжалования заявителем нарушения установленного срока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исправлений жалоба рассматривается в течение пяти рабочих дней со дня ее регистрации.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предоставляющий муниципальную  услугу,   в  компетенцию  которого   не   входит   принятие  </w:t>
      </w: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5.8.Результат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принимается решение об удовлетворении жалобы либо об отказе в ее удовлетворении.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удовлетворении жалобы (отказе в удовлетворении жалобы) оформляется нормативным актом Администрации.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ответе по результатам рассмотрения жалобы указываются: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органа, предоставляющего муниципальную услугу,  должность, фамилия, имя, отчество (при наличии) его должностного лица, принявшего решение по жалобе; </w:t>
      </w:r>
      <w:proofErr w:type="gramEnd"/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фамилия, имя, отчество (при наличии) или наименование заявителя;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принятое по жалобе решение;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сведения о порядке обжалования принятого по жалобе решения.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удовлетворении жалобы принимается в следующих случаях: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наличие  вступившего в законную силу решения суда, арбитражного суда по жалобе о том же предмете и по тем же основаниям;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 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способом, указанным в пункте 5.3.  Административного регламента, ответ заявителю направляется также посредством системы досудебного обжалования.</w:t>
      </w:r>
    </w:p>
    <w:p w:rsidR="00D272E3" w:rsidRPr="00D272E3" w:rsidRDefault="00D272E3" w:rsidP="00D272E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2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прокуратуры.».</w:t>
      </w:r>
    </w:p>
    <w:p w:rsidR="007F787F" w:rsidRPr="007F787F" w:rsidRDefault="007F787F" w:rsidP="007F78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87F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опубликования на официальном сайте администрации Балтайского муниципального района.</w:t>
      </w:r>
    </w:p>
    <w:p w:rsidR="007F787F" w:rsidRPr="007F787F" w:rsidRDefault="007F787F" w:rsidP="007F787F">
      <w:pPr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7F787F">
        <w:rPr>
          <w:rFonts w:ascii="Times New Roman" w:eastAsia="Calibri" w:hAnsi="Times New Roman" w:cs="Times New Roman"/>
          <w:sz w:val="28"/>
          <w:szCs w:val="28"/>
        </w:rPr>
        <w:t>4.</w:t>
      </w:r>
      <w:proofErr w:type="gramStart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F78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F787F" w:rsidRPr="007F787F" w:rsidRDefault="007F787F" w:rsidP="007F78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7F787F" w:rsidRPr="007F787F" w:rsidRDefault="003122B9" w:rsidP="007F78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И.о. главы администрации Царевщинского</w:t>
      </w:r>
    </w:p>
    <w:p w:rsidR="007F787F" w:rsidRPr="007F787F" w:rsidRDefault="007F787F" w:rsidP="007F787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7F787F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     </w:t>
      </w:r>
      <w:r w:rsidR="003122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="003122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Ю.А.Романов</w:t>
      </w:r>
    </w:p>
    <w:p w:rsidR="002708AA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8AA" w:rsidRDefault="002708AA" w:rsidP="002708AA"/>
    <w:p w:rsidR="002708AA" w:rsidRPr="00211952" w:rsidRDefault="002708AA" w:rsidP="002708A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708AA" w:rsidRPr="00525490" w:rsidRDefault="002708AA" w:rsidP="002708AA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06E" w:rsidRDefault="008E406E"/>
    <w:sectPr w:rsidR="008E406E" w:rsidSect="003122B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718"/>
    <w:rsid w:val="000E625F"/>
    <w:rsid w:val="00237718"/>
    <w:rsid w:val="00243DF0"/>
    <w:rsid w:val="002708AA"/>
    <w:rsid w:val="003122B9"/>
    <w:rsid w:val="00553869"/>
    <w:rsid w:val="007769C9"/>
    <w:rsid w:val="007F787F"/>
    <w:rsid w:val="008E406E"/>
    <w:rsid w:val="009E2D04"/>
    <w:rsid w:val="00B23D37"/>
    <w:rsid w:val="00C27379"/>
    <w:rsid w:val="00D2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F7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2931</Words>
  <Characters>16713</Characters>
  <Application>Microsoft Office Word</Application>
  <DocSecurity>0</DocSecurity>
  <Lines>139</Lines>
  <Paragraphs>39</Paragraphs>
  <ScaleCrop>false</ScaleCrop>
  <Company/>
  <LinksUpToDate>false</LinksUpToDate>
  <CharactersWithSpaces>19605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3</cp:revision>
  <cp:lastPrinted>2018-04-16T07:36:00Z</cp:lastPrinted>
  <dcterms:created xsi:type="dcterms:W3CDTF">2018-04-16T06:42:00Z</dcterms:created>
  <dcterms:modified xsi:type="dcterms:W3CDTF">2018-04-16T07:36:00Z</dcterms:modified>
</cp:coreProperties>
</file>