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C" w:rsidRDefault="00884AAC" w:rsidP="00884AAC">
      <w:pPr>
        <w:jc w:val="center"/>
        <w:rPr>
          <w:sz w:val="28"/>
        </w:rPr>
      </w:pPr>
      <w:r>
        <w:rPr>
          <w:noProof/>
          <w:spacing w:val="20"/>
          <w:sz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</w:p>
    <w:p w:rsidR="00884AAC" w:rsidRDefault="00BC1CA2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БОЛЬШЕОЗЕРСКОГО</w:t>
      </w:r>
      <w:r w:rsidR="00884AAC">
        <w:rPr>
          <w:b/>
          <w:sz w:val="28"/>
          <w:szCs w:val="28"/>
        </w:rPr>
        <w:t xml:space="preserve"> МУНИЦИПАЛЬНОГО ОБРАЗОВАНИЯ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БАЛТАЙСКОГО МУНИЦИПАЛЬНОГО РАЙОНА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9612C8">
        <w:rPr>
          <w:b/>
          <w:sz w:val="28"/>
        </w:rPr>
        <w:t xml:space="preserve">шестьдесят восьмое </w:t>
      </w:r>
      <w:r>
        <w:rPr>
          <w:b/>
          <w:sz w:val="28"/>
        </w:rPr>
        <w:t xml:space="preserve"> заседание Совета </w:t>
      </w:r>
    </w:p>
    <w:p w:rsidR="00884AAC" w:rsidRDefault="00BC1CA2" w:rsidP="00884AAC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884AAC">
        <w:rPr>
          <w:b/>
          <w:sz w:val="28"/>
        </w:rPr>
        <w:t xml:space="preserve"> созыва</w:t>
      </w:r>
    </w:p>
    <w:p w:rsidR="00884AAC" w:rsidRDefault="00884AAC" w:rsidP="00884AAC">
      <w:pPr>
        <w:jc w:val="center"/>
        <w:rPr>
          <w:b/>
          <w:sz w:val="28"/>
          <w:szCs w:val="28"/>
        </w:rPr>
      </w:pPr>
    </w:p>
    <w:p w:rsidR="00884AAC" w:rsidRDefault="00884AAC" w:rsidP="00884A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4AAC" w:rsidRPr="009612C8" w:rsidRDefault="00884AAC" w:rsidP="00884AAC">
      <w:pPr>
        <w:jc w:val="both"/>
        <w:rPr>
          <w:sz w:val="28"/>
          <w:szCs w:val="28"/>
          <w:u w:val="single"/>
        </w:rPr>
      </w:pPr>
      <w:r w:rsidRPr="009612C8">
        <w:rPr>
          <w:sz w:val="28"/>
          <w:szCs w:val="28"/>
          <w:u w:val="single"/>
        </w:rPr>
        <w:t xml:space="preserve">от </w:t>
      </w:r>
      <w:r w:rsidR="009612C8" w:rsidRPr="009612C8">
        <w:rPr>
          <w:sz w:val="28"/>
          <w:szCs w:val="28"/>
          <w:u w:val="single"/>
        </w:rPr>
        <w:t xml:space="preserve">22.12.2017 </w:t>
      </w:r>
      <w:r w:rsidRPr="009612C8">
        <w:rPr>
          <w:sz w:val="28"/>
          <w:szCs w:val="28"/>
          <w:u w:val="single"/>
        </w:rPr>
        <w:t xml:space="preserve">№ </w:t>
      </w:r>
      <w:r w:rsidR="009612C8" w:rsidRPr="009612C8">
        <w:rPr>
          <w:sz w:val="28"/>
          <w:szCs w:val="28"/>
          <w:u w:val="single"/>
        </w:rPr>
        <w:t>244</w:t>
      </w:r>
    </w:p>
    <w:p w:rsidR="00884AAC" w:rsidRDefault="00884AAC" w:rsidP="00884A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с. </w:t>
      </w:r>
      <w:proofErr w:type="spellStart"/>
      <w:r w:rsidR="00BC1CA2">
        <w:rPr>
          <w:sz w:val="28"/>
          <w:szCs w:val="28"/>
        </w:rPr>
        <w:t>Б-Озерки</w:t>
      </w:r>
      <w:proofErr w:type="spellEnd"/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Об утверждении Порядка организации 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осуществления приема граждан депутатами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Совета </w:t>
      </w:r>
      <w:proofErr w:type="spellStart"/>
      <w:r w:rsidR="00BC1CA2">
        <w:rPr>
          <w:b/>
          <w:sz w:val="28"/>
          <w:szCs w:val="28"/>
          <w:lang w:eastAsia="en-US"/>
        </w:rPr>
        <w:t>Большеозерского</w:t>
      </w:r>
      <w:proofErr w:type="spellEnd"/>
      <w:r w:rsidRPr="00884AAC">
        <w:rPr>
          <w:b/>
          <w:sz w:val="28"/>
          <w:szCs w:val="28"/>
          <w:lang w:eastAsia="en-US"/>
        </w:rPr>
        <w:t xml:space="preserve"> муниципального 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образования Балтайского муниципального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>района Саратовской области</w:t>
      </w:r>
    </w:p>
    <w:p w:rsidR="00884AAC" w:rsidRPr="00884AAC" w:rsidRDefault="00884AAC" w:rsidP="00884AAC">
      <w:pPr>
        <w:suppressAutoHyphens w:val="0"/>
        <w:autoSpaceDN w:val="0"/>
        <w:rPr>
          <w:b/>
          <w:sz w:val="28"/>
          <w:szCs w:val="28"/>
          <w:lang w:eastAsia="en-US"/>
        </w:rPr>
      </w:pPr>
    </w:p>
    <w:p w:rsidR="00884AAC" w:rsidRPr="00884AAC" w:rsidRDefault="00884AAC" w:rsidP="00884AAC">
      <w:pPr>
        <w:widowControl w:val="0"/>
        <w:autoSpaceDN w:val="0"/>
        <w:ind w:firstLine="850"/>
        <w:jc w:val="both"/>
        <w:rPr>
          <w:rFonts w:eastAsia="Arial Unicode MS" w:cs="Tahoma"/>
          <w:kern w:val="28"/>
          <w:sz w:val="28"/>
          <w:szCs w:val="28"/>
          <w:lang w:eastAsia="ru-RU"/>
        </w:rPr>
      </w:pPr>
      <w:r w:rsidRPr="00884AAC">
        <w:rPr>
          <w:sz w:val="28"/>
          <w:szCs w:val="28"/>
          <w:lang w:eastAsia="en-US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02.05.2006 № 59-ФЗ «О порядке рассмотрения обращений граждан Российской Федерации», 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руководствуясь статьей 21 Устава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BC1CA2">
        <w:rPr>
          <w:rFonts w:eastAsia="Arial Unicode MS" w:cs="Tahoma"/>
          <w:kern w:val="28"/>
          <w:sz w:val="28"/>
          <w:szCs w:val="28"/>
          <w:lang w:eastAsia="ru-RU"/>
        </w:rPr>
        <w:t xml:space="preserve"> 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84AAC">
        <w:rPr>
          <w:rFonts w:eastAsia="Arial Unicode MS" w:cs="Tahoma"/>
          <w:kern w:val="28"/>
          <w:sz w:val="28"/>
          <w:szCs w:val="28"/>
          <w:lang w:eastAsia="ru-RU"/>
        </w:rPr>
        <w:t>Балтайского</w:t>
      </w:r>
      <w:proofErr w:type="spellEnd"/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района Саратовской области, Совет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84AAC">
        <w:rPr>
          <w:rFonts w:eastAsia="Arial Unicode MS" w:cs="Tahoma"/>
          <w:kern w:val="28"/>
          <w:sz w:val="28"/>
          <w:szCs w:val="28"/>
          <w:lang w:eastAsia="ru-RU"/>
        </w:rPr>
        <w:t>Балтайского</w:t>
      </w:r>
      <w:proofErr w:type="spellEnd"/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района Саратовской области </w:t>
      </w:r>
      <w:r w:rsidRPr="00884AAC">
        <w:rPr>
          <w:rFonts w:eastAsia="Arial Unicode MS" w:cs="Tahoma"/>
          <w:b/>
          <w:bCs/>
          <w:kern w:val="28"/>
          <w:sz w:val="28"/>
          <w:szCs w:val="28"/>
          <w:lang w:eastAsia="ru-RU"/>
        </w:rPr>
        <w:t>РЕШИЛ</w:t>
      </w:r>
      <w:r w:rsidRPr="00884AAC">
        <w:rPr>
          <w:rFonts w:eastAsia="Arial Unicode MS" w:cs="Tahoma"/>
          <w:kern w:val="28"/>
          <w:sz w:val="28"/>
          <w:szCs w:val="28"/>
          <w:lang w:eastAsia="ru-RU"/>
        </w:rPr>
        <w:t>:</w:t>
      </w:r>
    </w:p>
    <w:p w:rsidR="00884AAC" w:rsidRDefault="00884AAC" w:rsidP="00884AAC">
      <w:pPr>
        <w:suppressAutoHyphens w:val="0"/>
        <w:autoSpaceDN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Pr="00884AAC">
        <w:rPr>
          <w:sz w:val="28"/>
          <w:szCs w:val="28"/>
          <w:lang w:eastAsia="en-US"/>
        </w:rPr>
        <w:t xml:space="preserve">Утвердить Порядок организации и осуществления приема граждан депутатами Совета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884AAC">
        <w:rPr>
          <w:rFonts w:eastAsia="Arial Unicode MS" w:cs="Tahoma"/>
          <w:kern w:val="28"/>
          <w:sz w:val="28"/>
          <w:szCs w:val="28"/>
          <w:lang w:eastAsia="ru-RU"/>
        </w:rPr>
        <w:t>Балтайского</w:t>
      </w:r>
      <w:proofErr w:type="spellEnd"/>
      <w:r w:rsidRPr="00884AAC">
        <w:rPr>
          <w:rFonts w:eastAsia="Arial Unicode MS" w:cs="Tahoma"/>
          <w:kern w:val="28"/>
          <w:sz w:val="28"/>
          <w:szCs w:val="28"/>
          <w:lang w:eastAsia="ru-RU"/>
        </w:rPr>
        <w:t xml:space="preserve"> муниципального района Саратовской области</w:t>
      </w:r>
      <w:r w:rsidRPr="00884AAC">
        <w:rPr>
          <w:sz w:val="28"/>
          <w:szCs w:val="28"/>
          <w:lang w:eastAsia="en-US"/>
        </w:rPr>
        <w:t>, согласно приложению.</w:t>
      </w:r>
    </w:p>
    <w:p w:rsidR="00884AAC" w:rsidRDefault="00884AAC" w:rsidP="00884AAC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 w:rsidRPr="00771C2F">
        <w:rPr>
          <w:sz w:val="28"/>
          <w:szCs w:val="28"/>
          <w:lang w:eastAsia="zh-CN"/>
        </w:rPr>
        <w:t>Признать утратившим силу решени</w:t>
      </w:r>
      <w:r>
        <w:rPr>
          <w:sz w:val="28"/>
          <w:szCs w:val="28"/>
          <w:lang w:eastAsia="zh-CN"/>
        </w:rPr>
        <w:t>е</w:t>
      </w:r>
      <w:r w:rsidRPr="00771C2F">
        <w:rPr>
          <w:sz w:val="28"/>
          <w:szCs w:val="28"/>
          <w:lang w:eastAsia="zh-CN"/>
        </w:rPr>
        <w:t xml:space="preserve"> Совета депутатов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муниципального образования </w:t>
      </w:r>
      <w:proofErr w:type="spellStart"/>
      <w:r w:rsidRPr="00771C2F">
        <w:rPr>
          <w:sz w:val="28"/>
          <w:szCs w:val="28"/>
          <w:lang w:eastAsia="zh-CN"/>
        </w:rPr>
        <w:t>Балтайского</w:t>
      </w:r>
      <w:proofErr w:type="spellEnd"/>
      <w:r w:rsidRPr="00771C2F">
        <w:rPr>
          <w:sz w:val="28"/>
          <w:szCs w:val="28"/>
          <w:lang w:eastAsia="zh-CN"/>
        </w:rPr>
        <w:t xml:space="preserve"> муниципаль</w:t>
      </w:r>
      <w:r>
        <w:rPr>
          <w:sz w:val="28"/>
          <w:szCs w:val="28"/>
          <w:lang w:eastAsia="zh-CN"/>
        </w:rPr>
        <w:t xml:space="preserve">ного района Саратовской области </w:t>
      </w:r>
      <w:r w:rsidRPr="00884AAC">
        <w:rPr>
          <w:sz w:val="28"/>
          <w:szCs w:val="28"/>
          <w:lang w:eastAsia="zh-CN"/>
        </w:rPr>
        <w:t xml:space="preserve">от </w:t>
      </w:r>
      <w:r w:rsidR="00BC1CA2">
        <w:rPr>
          <w:sz w:val="28"/>
          <w:szCs w:val="28"/>
          <w:lang w:eastAsia="zh-CN"/>
        </w:rPr>
        <w:t>05.12.2016</w:t>
      </w:r>
      <w:r w:rsidRPr="00884AAC">
        <w:rPr>
          <w:sz w:val="28"/>
          <w:szCs w:val="28"/>
          <w:lang w:eastAsia="zh-CN"/>
        </w:rPr>
        <w:t xml:space="preserve"> № </w:t>
      </w:r>
      <w:r w:rsidR="00BC1CA2">
        <w:rPr>
          <w:sz w:val="28"/>
          <w:szCs w:val="28"/>
          <w:lang w:eastAsia="zh-CN"/>
        </w:rPr>
        <w:t xml:space="preserve">169 </w:t>
      </w:r>
      <w:r>
        <w:rPr>
          <w:sz w:val="28"/>
          <w:szCs w:val="28"/>
          <w:lang w:eastAsia="zh-CN"/>
        </w:rPr>
        <w:t>«</w:t>
      </w:r>
      <w:r w:rsidRPr="00884AAC">
        <w:rPr>
          <w:sz w:val="28"/>
          <w:szCs w:val="28"/>
          <w:lang w:eastAsia="zh-CN"/>
        </w:rPr>
        <w:t>Об утв</w:t>
      </w:r>
      <w:r>
        <w:rPr>
          <w:sz w:val="28"/>
          <w:szCs w:val="28"/>
          <w:lang w:eastAsia="zh-CN"/>
        </w:rPr>
        <w:t xml:space="preserve">ерждении Порядка организации и </w:t>
      </w:r>
      <w:r w:rsidRPr="00884AAC">
        <w:rPr>
          <w:sz w:val="28"/>
          <w:szCs w:val="28"/>
          <w:lang w:eastAsia="zh-CN"/>
        </w:rPr>
        <w:t>осуществл</w:t>
      </w:r>
      <w:r>
        <w:rPr>
          <w:sz w:val="28"/>
          <w:szCs w:val="28"/>
          <w:lang w:eastAsia="zh-CN"/>
        </w:rPr>
        <w:t xml:space="preserve">ения приема граждан депутатами </w:t>
      </w:r>
      <w:r w:rsidRPr="00884AAC">
        <w:rPr>
          <w:sz w:val="28"/>
          <w:szCs w:val="28"/>
          <w:lang w:eastAsia="zh-CN"/>
        </w:rPr>
        <w:t xml:space="preserve">Совета депутатов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>
        <w:rPr>
          <w:sz w:val="28"/>
          <w:szCs w:val="28"/>
          <w:lang w:eastAsia="zh-CN"/>
        </w:rPr>
        <w:t xml:space="preserve"> муниципального </w:t>
      </w:r>
      <w:r w:rsidRPr="00884AAC">
        <w:rPr>
          <w:sz w:val="28"/>
          <w:szCs w:val="28"/>
          <w:lang w:eastAsia="zh-CN"/>
        </w:rPr>
        <w:t>образов</w:t>
      </w:r>
      <w:r>
        <w:rPr>
          <w:sz w:val="28"/>
          <w:szCs w:val="28"/>
          <w:lang w:eastAsia="zh-CN"/>
        </w:rPr>
        <w:t xml:space="preserve">ания </w:t>
      </w:r>
      <w:proofErr w:type="spellStart"/>
      <w:r>
        <w:rPr>
          <w:sz w:val="28"/>
          <w:szCs w:val="28"/>
          <w:lang w:eastAsia="zh-CN"/>
        </w:rPr>
        <w:t>Балтайского</w:t>
      </w:r>
      <w:proofErr w:type="spellEnd"/>
      <w:r>
        <w:rPr>
          <w:sz w:val="28"/>
          <w:szCs w:val="28"/>
          <w:lang w:eastAsia="zh-CN"/>
        </w:rPr>
        <w:t xml:space="preserve"> муниципального </w:t>
      </w:r>
      <w:r w:rsidRPr="00884AAC">
        <w:rPr>
          <w:sz w:val="28"/>
          <w:szCs w:val="28"/>
          <w:lang w:eastAsia="zh-CN"/>
        </w:rPr>
        <w:t>района Саратовской области</w:t>
      </w:r>
      <w:r>
        <w:rPr>
          <w:sz w:val="28"/>
          <w:szCs w:val="28"/>
          <w:lang w:eastAsia="zh-CN"/>
        </w:rPr>
        <w:t>».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3ADC">
        <w:t xml:space="preserve"> </w:t>
      </w:r>
      <w:r w:rsidRPr="00863ADC">
        <w:rPr>
          <w:sz w:val="28"/>
          <w:szCs w:val="28"/>
        </w:rPr>
        <w:t>Настоящее решение вступает в силу со дня его опубликования на официальном сайте администрации Балтайского муниципального района.</w:t>
      </w:r>
    </w:p>
    <w:p w:rsidR="00884AAC" w:rsidRPr="00863ADC" w:rsidRDefault="00884AAC" w:rsidP="00884A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63ADC">
        <w:rPr>
          <w:sz w:val="28"/>
          <w:szCs w:val="28"/>
        </w:rPr>
        <w:t xml:space="preserve">. </w:t>
      </w:r>
      <w:proofErr w:type="gramStart"/>
      <w:r w:rsidRPr="00863ADC">
        <w:rPr>
          <w:sz w:val="28"/>
          <w:szCs w:val="28"/>
        </w:rPr>
        <w:t>Контроль за</w:t>
      </w:r>
      <w:proofErr w:type="gramEnd"/>
      <w:r w:rsidRPr="00863ADC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proofErr w:type="spellStart"/>
      <w:r w:rsidR="00BC1CA2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63ADC">
        <w:rPr>
          <w:sz w:val="28"/>
          <w:szCs w:val="28"/>
        </w:rPr>
        <w:t xml:space="preserve"> муниципального образования по вопросам местного самоуправления.</w:t>
      </w:r>
    </w:p>
    <w:p w:rsidR="00884AAC" w:rsidRPr="00863ADC" w:rsidRDefault="00884AAC" w:rsidP="00884AAC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 xml:space="preserve">Глава </w:t>
      </w:r>
      <w:proofErr w:type="spellStart"/>
      <w:r w:rsidR="00BC1CA2">
        <w:rPr>
          <w:b/>
          <w:sz w:val="28"/>
          <w:szCs w:val="28"/>
        </w:rPr>
        <w:t>Большеозерского</w:t>
      </w:r>
      <w:proofErr w:type="spellEnd"/>
    </w:p>
    <w:p w:rsidR="00884AAC" w:rsidRDefault="00884AAC" w:rsidP="00884AAC">
      <w:pPr>
        <w:jc w:val="both"/>
        <w:rPr>
          <w:b/>
          <w:sz w:val="28"/>
          <w:szCs w:val="28"/>
        </w:rPr>
      </w:pPr>
      <w:r w:rsidRPr="00863ADC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>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</w:t>
      </w:r>
      <w:proofErr w:type="spellStart"/>
      <w:r w:rsidR="00BC1CA2">
        <w:rPr>
          <w:b/>
          <w:sz w:val="28"/>
          <w:szCs w:val="28"/>
        </w:rPr>
        <w:t>В.П.Полубаринов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4AAC" w:rsidRPr="00884AAC" w:rsidTr="00884AAC">
        <w:tc>
          <w:tcPr>
            <w:tcW w:w="4785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4786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Приложение</w:t>
            </w:r>
          </w:p>
          <w:p w:rsidR="00275510" w:rsidRDefault="00884AAC" w:rsidP="00884AAC">
            <w:pPr>
              <w:widowControl w:val="0"/>
              <w:autoSpaceDN w:val="0"/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к решению </w:t>
            </w:r>
            <w:r w:rsidRPr="00884AAC">
              <w:rPr>
                <w:sz w:val="28"/>
                <w:szCs w:val="28"/>
                <w:lang w:eastAsia="en-US"/>
              </w:rPr>
              <w:t xml:space="preserve">Совета </w:t>
            </w:r>
            <w:proofErr w:type="spellStart"/>
            <w:r w:rsidR="00BC1CA2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>Большеозерского</w:t>
            </w:r>
            <w:proofErr w:type="spellEnd"/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</w:pP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 xml:space="preserve">муниципального образования Балтайского муниципального района </w:t>
            </w:r>
          </w:p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>Саратовской области</w:t>
            </w:r>
          </w:p>
          <w:p w:rsidR="00884AAC" w:rsidRPr="00884AAC" w:rsidRDefault="00884AAC" w:rsidP="009612C8">
            <w:pPr>
              <w:widowControl w:val="0"/>
              <w:autoSpaceDN w:val="0"/>
              <w:rPr>
                <w:rFonts w:eastAsia="Andale Sans UI" w:cs="Tahoma"/>
                <w:kern w:val="3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от </w:t>
            </w:r>
            <w:r w:rsidR="009612C8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22.12.2017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№ </w:t>
            </w:r>
            <w:r w:rsidR="009612C8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244</w:t>
            </w:r>
          </w:p>
        </w:tc>
      </w:tr>
    </w:tbl>
    <w:p w:rsidR="00884AAC" w:rsidRP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884AAC" w:rsidRPr="00884AAC" w:rsidRDefault="00884AAC" w:rsidP="00884AAC">
      <w:pPr>
        <w:widowControl w:val="0"/>
        <w:autoSpaceDN w:val="0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Порядок организации и осуществления приема граждан депутатами Совета </w:t>
      </w:r>
      <w:proofErr w:type="spellStart"/>
      <w:r w:rsidR="00BC1CA2">
        <w:rPr>
          <w:b/>
          <w:sz w:val="28"/>
          <w:szCs w:val="28"/>
          <w:lang w:eastAsia="en-US"/>
        </w:rPr>
        <w:t>Большеозерского</w:t>
      </w:r>
      <w:proofErr w:type="spellEnd"/>
      <w:r w:rsidRPr="00884AAC">
        <w:rPr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884AAC">
        <w:rPr>
          <w:b/>
          <w:sz w:val="28"/>
          <w:szCs w:val="28"/>
          <w:lang w:eastAsia="en-US"/>
        </w:rPr>
        <w:t>Балтайского</w:t>
      </w:r>
      <w:proofErr w:type="spellEnd"/>
      <w:r w:rsidRPr="00884AAC">
        <w:rPr>
          <w:b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884AAC" w:rsidRPr="00884AAC" w:rsidRDefault="00884AAC" w:rsidP="00884AAC">
      <w:pPr>
        <w:widowControl w:val="0"/>
        <w:autoSpaceDN w:val="0"/>
        <w:rPr>
          <w:rFonts w:eastAsia="Andale Sans UI" w:cs="Tahoma"/>
          <w:kern w:val="3"/>
          <w:lang w:eastAsia="ja-JP" w:bidi="fa-IR"/>
        </w:rPr>
      </w:pP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1. Прием граждан депутатами Совета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Саратовской области (далее - прием) - форма деятельности депутата Совета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Саратовской области (далее - депутат Совета). Прием ведется в целях реализации закрепленных Конституцией Российской 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2. </w:t>
      </w:r>
      <w:proofErr w:type="gram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Прием граждан депутатами Совета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Саратовской области (далее - Совет) осуществляется 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02.05.2006 № 59-ФЗ «О порядке рассмотрения обращений граждан Российской Федерации», Уставом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Саратовской области и иными муниципальными правовыми актами.</w:t>
      </w:r>
      <w:proofErr w:type="gramEnd"/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3. Настоящий Порядок распространяется на все обращения граждан, подлежащие рассмотрению в соответствии с Федеральным законом от 02.05.2006 № 59-ФЗ «О порядке рассмотрения обращений граждан Российской Федерации» (далее – Федеральный закон № 59-ФЗ),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4. Настоящий Порядок не распространяется </w:t>
      </w:r>
      <w:proofErr w:type="gram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на</w:t>
      </w:r>
      <w:proofErr w:type="gram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жалобы на нарушения прав граждан и организаций при предоставлении муниципальных услуг, направленные в соответствии с Федеральным законом от 27.07.2010 № 210-ФЗ "Об организации предоставления государственных и муниципальных услуг" (далее - Федеральный закон № 210-ФЗ);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жалобы на решения и действия (бездействие) органов местного самоуправления и их должностных лиц, муниципальных служащих, поданные в соответствии со статьей 11.2 Федерального закона № 210-ФЗ;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3) запросы о предоставлении информации о деятельности органов местного самоуправления, направленные в соответствии с Федеральным законом от 09.02.2009 № 8-ФЗ "Об обеспечении доступа к информации о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деятельности государственных органов и органов местного самоуправления";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4) заявления о возбуждении дела об административном правонарушении, жалобы на постановление по делу об административном правонарушении и определения об отказе в возбуждении дела об административном правонарушении, рассматриваемые в соответствии с Кодексом Российской Федерации об административных правонарушениях;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5) обращения граждан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 обращения муниципальных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25.12.2008 № 273-ФЗ "О противодействии коррупции";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6) подлежащие рассмотрению в судебном порядке заявления, ходатайства и жалобы;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7) иные обращения, порядок рассмотрения которых установлен федеральными конституционными законами и федеральными законами.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5. Настоящий Порядок распространяется на правоотношения, связанные с рассмотрением депутатами Совета обращений граждан, объединений граждан, в том числе юридических лиц (далее – обращения граждан).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6. Прием может осуществляться депутатами Совета по месту их работы (если место работы находится на территории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E172F6"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муниципального образования) и (или) в помещении администрации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района, а также в помещении, определяемом Советом.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7. Депутат Совета пользуется правом на обеспечение соответствующих условий для осуществления приема. Для организации приема в администрации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депутату Совета предоставляется помещение с телефоном.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8. Организационно-техническое обеспечение приема осуществляется администрацией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275510" w:rsidRP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или депутатом Совета, если прием осуществляется по месту их работы.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9. Депутат Совета обязан вести прием регулярно не реже 1 раза в месяц, за исключением нахождения депутата в отпуске, в командировке и по причине временной нетрудоспособности.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10. Депутат Совета ведет прием лично.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11. Депутат Совета ведет прием в соответствии с настоящим Порядком и графиком приема депутатами Совета (далее - График приема).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12. График приема утверждается решением Совета на год.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13. График приема содержит следующие сведения о каждом депутате Совета: 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1) номер избирательного округа, по которому избрана кандидатура в Совет;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2) фамилию, имя, отчество депутата Совета;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3) день и время приема граждан;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4) адрес, место проведения приема граждан.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14. Продолжительность времени приема, установленная графиком приема, но не может составлять менее 2 часов.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15. График приема размещается на информационных стендах, а также на официальном сайте администрации Балтайского муниципального района (по заключенному Соглашению).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 При личном приеме: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16.1. Гражданин предъявляет документ, удостоверяющий его личность.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16.2. Депутат Совета заполняет карточку личного приема гражданина (приложение к настоящему Порядку).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17. Депутат Совета рассматривает обращения граждан по вопросам находящихся в полномочиях (компетенции) Совета, в соответствии с действующим законодательством Российской Федерации, Уставом </w:t>
      </w:r>
      <w:proofErr w:type="spellStart"/>
      <w:r w:rsidR="00E172F6">
        <w:rPr>
          <w:rFonts w:eastAsia="Arial Unicode MS" w:cs="Tahoma"/>
          <w:kern w:val="28"/>
          <w:sz w:val="28"/>
          <w:szCs w:val="28"/>
          <w:lang w:eastAsia="ru-RU"/>
        </w:rPr>
        <w:t>Большеозерского</w:t>
      </w:r>
      <w:proofErr w:type="spellEnd"/>
      <w:r w:rsidR="00275510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муниципального образования </w:t>
      </w:r>
      <w:proofErr w:type="spell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Балтайского</w:t>
      </w:r>
      <w:proofErr w:type="spell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муниципального района Саратовской области.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 В ходе приема гражданин вправе обратиться к депутату Совета с устным или письменным обращением.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18.1. В целях организации </w:t>
      </w:r>
      <w:proofErr w:type="gramStart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контроля за</w:t>
      </w:r>
      <w:proofErr w:type="gramEnd"/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рассмотрением устных обращений граждан, краткое содержание устного обращения заносится депутатом Совета в карточку личного приема гражданина.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18.2.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приема. В остальных случаях дается письменный ответ по существу 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18.3. Подготовка письменного ответа на устное обращение, поступившее в ходе приема, осуществляется в соответствии с правилами, установленными для рассмотрения письменных обращений, рассматривается в течение 30 дней со дня регистрации обращения, если не установлен более короткий срок рассмотрения обращения.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18.4. Письменное обращение, принятое в ходе приема, подлежит регистрации и рассмотрению в порядке, установленном Федеральным законом № 59-ФЗ.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19. При рассмотрении обращения не допускается разглашение сведений, содержащихся в обращении, а также сведений, касающихся частной жизни гражданина без его согласия.</w:t>
      </w:r>
    </w:p>
    <w:p w:rsidR="006116F3" w:rsidRPr="006116F3" w:rsidRDefault="00884AAC" w:rsidP="006116F3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6116F3">
        <w:rPr>
          <w:rFonts w:eastAsia="Andale Sans UI" w:cs="Tahoma"/>
          <w:kern w:val="3"/>
          <w:sz w:val="28"/>
          <w:szCs w:val="28"/>
          <w:lang w:eastAsia="ja-JP" w:bidi="fa-IR"/>
        </w:rPr>
        <w:t xml:space="preserve">20. </w:t>
      </w:r>
      <w:proofErr w:type="gramStart"/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Письменное обращение, содержащее вопросы, решение которых не входит в компетенцию депутата Совета,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статьи 11 Федерального закона</w:t>
      </w:r>
      <w:r w:rsidR="006116F3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  <w:r w:rsidR="006116F3" w:rsidRPr="006116F3">
        <w:rPr>
          <w:rFonts w:eastAsia="Andale Sans UI" w:cs="Tahoma"/>
          <w:kern w:val="3"/>
          <w:sz w:val="28"/>
          <w:szCs w:val="28"/>
          <w:lang w:eastAsia="ja-JP" w:bidi="fa-IR"/>
        </w:rPr>
        <w:t>№ 59-ФЗ.</w:t>
      </w:r>
      <w:proofErr w:type="gramEnd"/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21. В ходе приема гражданину может быть отказано в дальнейшем рассмотрении обращения, если ему ранее был дан ответ по существу </w:t>
      </w: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lastRenderedPageBreak/>
        <w:t>поставленных в обращении вопросов.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23. Материалы приема хранятся в делах Совета не менее 5 лет.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 Депутат Совета ежегодно представляет в Совет отчет о работе с населением.</w:t>
      </w:r>
    </w:p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>24.1. Отчет о работе с населением должен включать, в том числе, анализ поступивших обращений на личном приеме граждан и сведения о принятых мерах.</w:t>
      </w: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  <w:r w:rsidRPr="00884AAC">
        <w:rPr>
          <w:rFonts w:eastAsia="Andale Sans UI" w:cs="Tahoma"/>
          <w:kern w:val="3"/>
          <w:sz w:val="28"/>
          <w:szCs w:val="28"/>
          <w:lang w:eastAsia="ja-JP" w:bidi="fa-IR"/>
        </w:rPr>
        <w:t xml:space="preserve"> </w:t>
      </w:r>
    </w:p>
    <w:p w:rsid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  <w:sectPr w:rsidR="00884AA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907" w:bottom="567" w:left="1474" w:header="709" w:footer="709" w:gutter="0"/>
          <w:cols w:space="72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884AAC" w:rsidRPr="00884AAC" w:rsidTr="00884AAC">
        <w:tc>
          <w:tcPr>
            <w:tcW w:w="7393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7393" w:type="dxa"/>
            <w:hideMark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Приложение </w:t>
            </w:r>
          </w:p>
          <w:p w:rsidR="00884AAC" w:rsidRPr="00884AAC" w:rsidRDefault="00884AAC" w:rsidP="00275510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к Порядку</w:t>
            </w:r>
            <w:r w:rsidRPr="00884AAC"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организации и осуществления приема граждан депутатами Совета </w:t>
            </w:r>
            <w:proofErr w:type="spellStart"/>
            <w:r w:rsidR="00E172F6">
              <w:rPr>
                <w:rFonts w:eastAsia="Arial Unicode MS" w:cs="Tahoma"/>
                <w:kern w:val="28"/>
                <w:sz w:val="28"/>
                <w:szCs w:val="28"/>
                <w:lang w:eastAsia="ru-RU"/>
              </w:rPr>
              <w:t>Большеозерского</w:t>
            </w:r>
            <w:proofErr w:type="spellEnd"/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муниципального образования </w:t>
            </w:r>
            <w:proofErr w:type="spellStart"/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>Балтайского</w:t>
            </w:r>
            <w:proofErr w:type="spellEnd"/>
            <w:r w:rsidRPr="00884AAC"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  <w:t xml:space="preserve"> муниципального района Саратовской области</w:t>
            </w:r>
          </w:p>
        </w:tc>
      </w:tr>
    </w:tbl>
    <w:p w:rsidR="00884AAC" w:rsidRPr="00884AAC" w:rsidRDefault="00884AAC" w:rsidP="00884AAC">
      <w:pPr>
        <w:widowControl w:val="0"/>
        <w:autoSpaceDN w:val="0"/>
        <w:ind w:firstLine="709"/>
        <w:jc w:val="both"/>
        <w:rPr>
          <w:rFonts w:eastAsia="Andale Sans UI" w:cs="Tahoma"/>
          <w:kern w:val="3"/>
          <w:sz w:val="28"/>
          <w:szCs w:val="28"/>
          <w:lang w:eastAsia="ja-JP" w:bidi="fa-I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84AAC" w:rsidRPr="00884AAC" w:rsidTr="00884AAC">
        <w:tc>
          <w:tcPr>
            <w:tcW w:w="4928" w:type="dxa"/>
          </w:tcPr>
          <w:p w:rsidR="00884AAC" w:rsidRPr="00884AAC" w:rsidRDefault="00884AAC" w:rsidP="00884AAC">
            <w:pPr>
              <w:widowControl w:val="0"/>
              <w:autoSpaceDN w:val="0"/>
              <w:jc w:val="both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4643" w:type="dxa"/>
          </w:tcPr>
          <w:p w:rsidR="00884AAC" w:rsidRPr="00884AAC" w:rsidRDefault="00884AAC" w:rsidP="00884AAC">
            <w:pPr>
              <w:widowControl w:val="0"/>
              <w:autoSpaceDN w:val="0"/>
              <w:rPr>
                <w:rFonts w:eastAsia="Andale Sans UI" w:cs="Tahoma"/>
                <w:kern w:val="3"/>
                <w:sz w:val="28"/>
                <w:szCs w:val="28"/>
                <w:lang w:eastAsia="ja-JP" w:bidi="fa-IR"/>
              </w:rPr>
            </w:pPr>
          </w:p>
        </w:tc>
      </w:tr>
    </w:tbl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Карточка личного приема гражданина депутатом Совета </w:t>
      </w:r>
      <w:proofErr w:type="spellStart"/>
      <w:r w:rsidR="00E172F6">
        <w:rPr>
          <w:b/>
          <w:sz w:val="28"/>
          <w:szCs w:val="28"/>
          <w:lang w:eastAsia="en-US"/>
        </w:rPr>
        <w:t>Большеозерского</w:t>
      </w:r>
      <w:proofErr w:type="spellEnd"/>
      <w:r w:rsidRPr="00884AAC">
        <w:rPr>
          <w:b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Pr="00884AAC">
        <w:rPr>
          <w:b/>
          <w:sz w:val="28"/>
          <w:szCs w:val="28"/>
          <w:lang w:eastAsia="en-US"/>
        </w:rPr>
        <w:t>Балтайского</w:t>
      </w:r>
      <w:proofErr w:type="spellEnd"/>
      <w:r w:rsidRPr="00884AAC">
        <w:rPr>
          <w:b/>
          <w:sz w:val="28"/>
          <w:szCs w:val="28"/>
          <w:lang w:eastAsia="en-US"/>
        </w:rPr>
        <w:t xml:space="preserve"> муниципального района Саратовской области</w:t>
      </w:r>
    </w:p>
    <w:p w:rsidR="00884AAC" w:rsidRPr="00884AAC" w:rsidRDefault="00884AAC" w:rsidP="00884AAC">
      <w:pPr>
        <w:tabs>
          <w:tab w:val="left" w:pos="142"/>
        </w:tabs>
        <w:suppressAutoHyphens w:val="0"/>
        <w:autoSpaceDN w:val="0"/>
        <w:ind w:left="-567" w:firstLine="567"/>
        <w:jc w:val="center"/>
        <w:rPr>
          <w:b/>
          <w:sz w:val="28"/>
          <w:szCs w:val="28"/>
          <w:lang w:eastAsia="en-US"/>
        </w:rPr>
      </w:pPr>
      <w:r w:rsidRPr="00884AAC">
        <w:rPr>
          <w:b/>
          <w:sz w:val="28"/>
          <w:szCs w:val="28"/>
          <w:lang w:eastAsia="en-US"/>
        </w:rPr>
        <w:t xml:space="preserve"> </w:t>
      </w:r>
    </w:p>
    <w:tbl>
      <w:tblPr>
        <w:tblW w:w="15984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1701"/>
        <w:gridCol w:w="1843"/>
        <w:gridCol w:w="2552"/>
        <w:gridCol w:w="2268"/>
        <w:gridCol w:w="2551"/>
        <w:gridCol w:w="2126"/>
      </w:tblGrid>
      <w:tr w:rsidR="00884AAC" w:rsidRPr="00884AAC" w:rsidTr="00884A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  <w:r w:rsidRPr="00884AAC">
              <w:rPr>
                <w:lang w:eastAsia="en-US"/>
              </w:rPr>
              <w:t>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приема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Ф.И.О. гражданина,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адрес места жительства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Краткое содержание 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E172F6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 xml:space="preserve">Ф.И.О. депутата Совета </w:t>
            </w:r>
            <w:proofErr w:type="spellStart"/>
            <w:r w:rsidR="00E172F6">
              <w:rPr>
                <w:lang w:eastAsia="en-US"/>
              </w:rPr>
              <w:t>Большеозерского</w:t>
            </w:r>
            <w:proofErr w:type="spellEnd"/>
            <w:r w:rsidRPr="00884AAC">
              <w:rPr>
                <w:lang w:eastAsia="en-US"/>
              </w:rPr>
              <w:t xml:space="preserve"> муниципального образования </w:t>
            </w:r>
            <w:proofErr w:type="spellStart"/>
            <w:r w:rsidRPr="00884AAC">
              <w:rPr>
                <w:lang w:eastAsia="en-US"/>
              </w:rPr>
              <w:t>Балтайского</w:t>
            </w:r>
            <w:proofErr w:type="spellEnd"/>
            <w:r w:rsidRPr="00884AAC">
              <w:rPr>
                <w:lang w:eastAsia="en-US"/>
              </w:rPr>
              <w:t xml:space="preserve"> муниципального района Саратовской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Результат рассмотрения обращения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Дата ответа на обращение;</w:t>
            </w: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>форма ответа на обращение (устная/письменная)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4AAC" w:rsidRPr="00884AAC" w:rsidRDefault="00884AAC" w:rsidP="00E172F6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884AAC">
              <w:rPr>
                <w:lang w:eastAsia="en-US"/>
              </w:rPr>
              <w:t xml:space="preserve">Подпись депутата Совета </w:t>
            </w:r>
            <w:bookmarkStart w:id="0" w:name="_GoBack"/>
            <w:bookmarkEnd w:id="0"/>
            <w:r w:rsidR="00E172F6">
              <w:rPr>
                <w:lang w:eastAsia="en-US"/>
              </w:rPr>
              <w:t>Большеозерского</w:t>
            </w:r>
            <w:r w:rsidRPr="00884AAC">
              <w:rPr>
                <w:lang w:eastAsia="en-US"/>
              </w:rPr>
              <w:t xml:space="preserve"> муниципального образования Балтайского муниципального района Саратовской области</w:t>
            </w:r>
          </w:p>
        </w:tc>
      </w:tr>
      <w:tr w:rsidR="00884AAC" w:rsidRPr="00884AAC" w:rsidTr="00884AA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AAC" w:rsidRPr="00884AAC" w:rsidRDefault="00884AAC" w:rsidP="00884AAC">
            <w:pPr>
              <w:tabs>
                <w:tab w:val="left" w:pos="142"/>
              </w:tabs>
              <w:suppressAutoHyphens w:val="0"/>
              <w:autoSpaceDN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84AAC" w:rsidRPr="00884AAC" w:rsidRDefault="00884AAC" w:rsidP="00884AAC">
      <w:pPr>
        <w:suppressAutoHyphens w:val="0"/>
        <w:rPr>
          <w:rFonts w:eastAsia="Andale Sans UI" w:cs="Tahoma"/>
          <w:kern w:val="3"/>
          <w:sz w:val="28"/>
          <w:szCs w:val="28"/>
          <w:lang w:eastAsia="ja-JP" w:bidi="fa-IR"/>
        </w:rPr>
        <w:sectPr w:rsidR="00884AAC" w:rsidRPr="00884AAC" w:rsidSect="00884AAC">
          <w:pgSz w:w="16838" w:h="11906" w:orient="landscape"/>
          <w:pgMar w:top="1474" w:right="567" w:bottom="907" w:left="567" w:header="709" w:footer="709" w:gutter="0"/>
          <w:cols w:space="720"/>
        </w:sectPr>
      </w:pPr>
    </w:p>
    <w:p w:rsidR="00CB72D4" w:rsidRDefault="00CB72D4"/>
    <w:sectPr w:rsidR="00CB72D4" w:rsidSect="00884AAC">
      <w:pgSz w:w="16838" w:h="11906" w:orient="landscape"/>
      <w:pgMar w:top="1474" w:right="567" w:bottom="90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FC1" w:rsidRDefault="00D37FC1" w:rsidP="00DD4DD9">
      <w:r>
        <w:separator/>
      </w:r>
    </w:p>
  </w:endnote>
  <w:endnote w:type="continuationSeparator" w:id="0">
    <w:p w:rsidR="00D37FC1" w:rsidRDefault="00D37FC1" w:rsidP="00DD4D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FC1" w:rsidRDefault="00D37FC1" w:rsidP="00DD4DD9">
      <w:r>
        <w:separator/>
      </w:r>
    </w:p>
  </w:footnote>
  <w:footnote w:type="continuationSeparator" w:id="0">
    <w:p w:rsidR="00D37FC1" w:rsidRDefault="00D37FC1" w:rsidP="00DD4D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D9" w:rsidRDefault="00DD4DD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3AE"/>
    <w:multiLevelType w:val="hybridMultilevel"/>
    <w:tmpl w:val="30849EE6"/>
    <w:lvl w:ilvl="0" w:tplc="4350C97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194"/>
    <w:rsid w:val="00275510"/>
    <w:rsid w:val="00365E0F"/>
    <w:rsid w:val="00435827"/>
    <w:rsid w:val="0056754C"/>
    <w:rsid w:val="006116F3"/>
    <w:rsid w:val="00771EFB"/>
    <w:rsid w:val="00884AAC"/>
    <w:rsid w:val="00917935"/>
    <w:rsid w:val="009612C8"/>
    <w:rsid w:val="00A23EF3"/>
    <w:rsid w:val="00BC1CA2"/>
    <w:rsid w:val="00CB72D4"/>
    <w:rsid w:val="00D37FC1"/>
    <w:rsid w:val="00DD4DD9"/>
    <w:rsid w:val="00E172F6"/>
    <w:rsid w:val="00F5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84AAC"/>
    <w:pPr>
      <w:ind w:left="720"/>
      <w:contextualSpacing/>
    </w:pPr>
  </w:style>
  <w:style w:type="table" w:styleId="a6">
    <w:name w:val="Table Grid"/>
    <w:basedOn w:val="a1"/>
    <w:uiPriority w:val="59"/>
    <w:rsid w:val="0088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AA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84AAC"/>
    <w:pPr>
      <w:ind w:left="720"/>
      <w:contextualSpacing/>
    </w:pPr>
  </w:style>
  <w:style w:type="table" w:styleId="a6">
    <w:name w:val="Table Grid"/>
    <w:basedOn w:val="a1"/>
    <w:uiPriority w:val="59"/>
    <w:rsid w:val="00884A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D4D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D4DD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2017-12-26T07:37:00Z</cp:lastPrinted>
  <dcterms:created xsi:type="dcterms:W3CDTF">2017-12-11T10:00:00Z</dcterms:created>
  <dcterms:modified xsi:type="dcterms:W3CDTF">2017-12-26T07:37:00Z</dcterms:modified>
</cp:coreProperties>
</file>