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13758" w:rsidRPr="00013758">
        <w:rPr>
          <w:rFonts w:ascii="Times New Roman" w:hAnsi="Times New Roman" w:cs="Times New Roman"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6pt;visibility:visible">
            <v:imagedata r:id="rId4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От </w:t>
      </w:r>
      <w:r w:rsidR="009A36FF">
        <w:rPr>
          <w:rFonts w:ascii="Times New Roman" w:hAnsi="Times New Roman" w:cs="Times New Roman"/>
          <w:sz w:val="28"/>
          <w:szCs w:val="28"/>
        </w:rPr>
        <w:t>12.11.2020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F160D">
        <w:rPr>
          <w:rFonts w:ascii="Times New Roman" w:hAnsi="Times New Roman" w:cs="Times New Roman"/>
          <w:sz w:val="28"/>
          <w:szCs w:val="28"/>
        </w:rPr>
        <w:t>№</w:t>
      </w:r>
      <w:r w:rsidR="00674719">
        <w:rPr>
          <w:rFonts w:ascii="Times New Roman" w:hAnsi="Times New Roman" w:cs="Times New Roman"/>
          <w:sz w:val="28"/>
          <w:szCs w:val="28"/>
        </w:rPr>
        <w:t>52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F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1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160D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  <w:r w:rsidRPr="008F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CC2" w:rsidRDefault="00D45CC2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F4B" w:rsidRPr="008F160D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</w:t>
      </w:r>
      <w:r w:rsidR="00F47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F4B"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« Развитие</w:t>
      </w:r>
      <w:r w:rsidR="00D45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8F160D">
        <w:rPr>
          <w:rFonts w:ascii="Times New Roman" w:hAnsi="Times New Roman" w:cs="Times New Roman"/>
          <w:b/>
          <w:bCs/>
          <w:sz w:val="28"/>
          <w:szCs w:val="28"/>
        </w:rPr>
        <w:t>Барнуковском</w:t>
      </w:r>
      <w:proofErr w:type="spellEnd"/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</w:t>
      </w:r>
      <w:r w:rsidR="00D45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образовании на 20</w:t>
      </w:r>
      <w:r w:rsidR="009A36F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45CC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           В  соответствии  ст.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160D">
        <w:rPr>
          <w:rFonts w:ascii="Times New Roman" w:hAnsi="Times New Roman" w:cs="Times New Roman"/>
          <w:sz w:val="28"/>
          <w:szCs w:val="28"/>
        </w:rPr>
        <w:t xml:space="preserve">  Федерального закона  от  06.10.2003 г.  №  131-ФЗ</w:t>
      </w:r>
      <w:r w:rsidR="00D45CC2">
        <w:rPr>
          <w:rFonts w:ascii="Times New Roman" w:hAnsi="Times New Roman" w:cs="Times New Roman"/>
          <w:sz w:val="28"/>
          <w:szCs w:val="28"/>
        </w:rPr>
        <w:t xml:space="preserve">  «</w:t>
      </w:r>
      <w:r w:rsidRPr="008F160D">
        <w:rPr>
          <w:rFonts w:ascii="Times New Roman" w:hAnsi="Times New Roman" w:cs="Times New Roman"/>
          <w:sz w:val="28"/>
          <w:szCs w:val="28"/>
        </w:rPr>
        <w:t xml:space="preserve">Об общих принципах  организации  местного  самоуправления  в Российской Федерации»,  </w:t>
      </w:r>
      <w:proofErr w:type="gramStart"/>
      <w:r w:rsidRPr="008F160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F160D">
        <w:rPr>
          <w:rFonts w:ascii="Times New Roman" w:hAnsi="Times New Roman" w:cs="Times New Roman"/>
          <w:sz w:val="28"/>
          <w:szCs w:val="28"/>
        </w:rPr>
        <w:t xml:space="preserve"> Федерального  Закона  от  24.07 2007 г.  № 209  ФЗ  «  О развитии  малого и среднего предпринимательства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статьей 33 Устава</w:t>
      </w:r>
      <w:r w:rsidRPr="008F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0D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F160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47F4B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1. 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Pr="008F160D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Pr="008F160D">
        <w:rPr>
          <w:rFonts w:ascii="Times New Roman" w:hAnsi="Times New Roman" w:cs="Times New Roman"/>
          <w:sz w:val="28"/>
          <w:szCs w:val="28"/>
        </w:rPr>
        <w:t>Барнуковском</w:t>
      </w:r>
      <w:proofErr w:type="spellEnd"/>
      <w:r w:rsidRPr="008F160D">
        <w:rPr>
          <w:rFonts w:ascii="Times New Roman" w:hAnsi="Times New Roman" w:cs="Times New Roman"/>
          <w:sz w:val="28"/>
          <w:szCs w:val="28"/>
        </w:rPr>
        <w:t xml:space="preserve">  муниципальном образовании на </w:t>
      </w:r>
      <w:r w:rsidR="009A36FF">
        <w:rPr>
          <w:rFonts w:ascii="Times New Roman" w:hAnsi="Times New Roman" w:cs="Times New Roman"/>
          <w:sz w:val="28"/>
          <w:szCs w:val="28"/>
        </w:rPr>
        <w:t>2021</w:t>
      </w:r>
      <w:r w:rsidR="00D45CC2">
        <w:rPr>
          <w:rFonts w:ascii="Times New Roman" w:hAnsi="Times New Roman" w:cs="Times New Roman"/>
          <w:sz w:val="28"/>
          <w:szCs w:val="28"/>
        </w:rPr>
        <w:t xml:space="preserve"> </w:t>
      </w:r>
      <w:r w:rsidRPr="008F160D">
        <w:rPr>
          <w:rFonts w:ascii="Times New Roman" w:hAnsi="Times New Roman" w:cs="Times New Roman"/>
          <w:sz w:val="28"/>
          <w:szCs w:val="28"/>
        </w:rPr>
        <w:t>год»» согласно  приложению.</w:t>
      </w:r>
    </w:p>
    <w:p w:rsidR="00674719" w:rsidRDefault="00674719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администрации при формировании бюджета на очередной финансовый год предусмотреть денежные средства на реализацию мероприятий Программы.</w:t>
      </w:r>
    </w:p>
    <w:p w:rsidR="00F47F4B" w:rsidRDefault="00674719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F4B" w:rsidRPr="008F160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47F4B">
        <w:rPr>
          <w:rFonts w:ascii="Times New Roman" w:hAnsi="Times New Roman" w:cs="Times New Roman"/>
          <w:sz w:val="28"/>
          <w:szCs w:val="28"/>
        </w:rPr>
        <w:t>постановление</w:t>
      </w:r>
      <w:r w:rsidR="00F47F4B" w:rsidRPr="008F160D">
        <w:rPr>
          <w:rFonts w:ascii="Times New Roman" w:hAnsi="Times New Roman" w:cs="Times New Roman"/>
          <w:sz w:val="28"/>
          <w:szCs w:val="28"/>
        </w:rPr>
        <w:t xml:space="preserve"> </w:t>
      </w:r>
      <w:r w:rsidR="00D45CC2">
        <w:rPr>
          <w:rFonts w:ascii="Times New Roman" w:hAnsi="Times New Roman" w:cs="Times New Roman"/>
          <w:sz w:val="28"/>
          <w:szCs w:val="28"/>
        </w:rPr>
        <w:t>вступает в силу со дня обнародования.</w:t>
      </w:r>
    </w:p>
    <w:p w:rsidR="00F47F4B" w:rsidRPr="008F160D" w:rsidRDefault="00674719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F4B" w:rsidRPr="008F16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F4B" w:rsidRPr="008F160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47F4B" w:rsidRPr="008F160D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F47F4B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Default="00D45CC2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5CC2" w:rsidRPr="008F160D" w:rsidRDefault="00D45CC2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Д.А.Гущин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CC2" w:rsidRDefault="00D45CC2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CC2" w:rsidRDefault="00D45CC2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CC2" w:rsidRDefault="00D45CC2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BC3A2D" w:rsidRDefault="00F47F4B" w:rsidP="008F1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F47F4B" w:rsidRPr="00BC3A2D" w:rsidRDefault="00F47F4B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A2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47F4B" w:rsidRPr="00BC3A2D" w:rsidRDefault="00F47F4B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C3A2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C3A2D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  <w:r w:rsidRPr="00BC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4B" w:rsidRDefault="00F47F4B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3A2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F47F4B" w:rsidRPr="00BC3A2D" w:rsidRDefault="009A36FF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12.11.2020</w:t>
      </w:r>
      <w:r w:rsidR="00F47F4B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4719">
        <w:rPr>
          <w:rFonts w:ascii="Times New Roman" w:hAnsi="Times New Roman" w:cs="Times New Roman"/>
          <w:sz w:val="24"/>
          <w:szCs w:val="24"/>
        </w:rPr>
        <w:t>2</w:t>
      </w:r>
    </w:p>
    <w:p w:rsidR="00F47F4B" w:rsidRPr="00BC3A2D" w:rsidRDefault="00F47F4B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Муниципальная программа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«Развитие  малого и среднего предпринимательства в  </w:t>
      </w:r>
      <w:proofErr w:type="spellStart"/>
      <w:r w:rsidRPr="008F160D">
        <w:rPr>
          <w:rFonts w:ascii="Times New Roman" w:hAnsi="Times New Roman" w:cs="Times New Roman"/>
          <w:b/>
          <w:bCs/>
          <w:sz w:val="48"/>
          <w:szCs w:val="48"/>
        </w:rPr>
        <w:t>Барнуковском</w:t>
      </w:r>
      <w:proofErr w:type="spellEnd"/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  муниципальном образовании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на </w:t>
      </w:r>
      <w:r w:rsidR="009A36FF">
        <w:rPr>
          <w:rFonts w:ascii="Times New Roman" w:hAnsi="Times New Roman" w:cs="Times New Roman"/>
          <w:b/>
          <w:bCs/>
          <w:sz w:val="48"/>
          <w:szCs w:val="48"/>
        </w:rPr>
        <w:t>2021</w:t>
      </w: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 г</w:t>
      </w:r>
      <w:r w:rsidR="00D45CC2">
        <w:rPr>
          <w:rFonts w:ascii="Times New Roman" w:hAnsi="Times New Roman" w:cs="Times New Roman"/>
          <w:b/>
          <w:bCs/>
          <w:sz w:val="48"/>
          <w:szCs w:val="48"/>
        </w:rPr>
        <w:t>од</w:t>
      </w:r>
      <w:r w:rsidRPr="008F160D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A36F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малого и среднего  предпринимательства в 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8F160D">
        <w:rPr>
          <w:rFonts w:ascii="Times New Roman" w:hAnsi="Times New Roman" w:cs="Times New Roman"/>
          <w:b/>
          <w:bCs/>
          <w:sz w:val="28"/>
          <w:szCs w:val="28"/>
        </w:rPr>
        <w:t>Барнуковском</w:t>
      </w:r>
      <w:proofErr w:type="spellEnd"/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муниципальном образовании на </w:t>
      </w:r>
      <w:r w:rsidR="009A36FF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47" w:type="dxa"/>
        <w:tblInd w:w="-106" w:type="dxa"/>
        <w:tblLook w:val="01E0"/>
      </w:tblPr>
      <w:tblGrid>
        <w:gridCol w:w="3417"/>
        <w:gridCol w:w="536"/>
        <w:gridCol w:w="5494"/>
      </w:tblGrid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D45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«Развитие малого и среднего предпринимательства в </w:t>
            </w:r>
            <w:proofErr w:type="spellStart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Барнуковском</w:t>
            </w:r>
            <w:proofErr w:type="spellEnd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</w:t>
            </w:r>
            <w:r w:rsidR="009A36F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45C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целью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образования. 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Указанная цель достигается путем решения следующих </w:t>
            </w:r>
            <w:r w:rsidRPr="00214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базы в сфере регулирования развития малого и среднего предпринимательства;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-финансовая поддержка приоритетных направлений развития малого и среднего предпринимательства;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обеспечения доступа субъектов малого и среднего предпринимательства к финансовым и имущественным ресурсам, необходимым для их эффективного развит</w:t>
            </w:r>
            <w:r w:rsidR="009A36FF">
              <w:rPr>
                <w:rFonts w:ascii="Times New Roman" w:hAnsi="Times New Roman" w:cs="Times New Roman"/>
                <w:sz w:val="28"/>
                <w:szCs w:val="28"/>
              </w:rPr>
              <w:t>ия, защита интересов малого и с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реднего предпринимательства в части устранения бюрократических барьеров;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-информационное обеспечение реализации Программы;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-содействие развитию малого и среднего предпринимательства в приоритетных отраслях экономики муниципального образования (промышленность, строительство, сельское хозяйство)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9A36FF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47F4B"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D45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9A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т.ч.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субъектов малого и среднего предпринимательства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-изменение отраслевой структуры малого и среднего предпринимательства муниципального образования в сторону увеличения доли малых и средних предприятий, осуществляющих деятельность в приоритетных отраслях экономики муниципального образования;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вклада малого и среднего предпринимательства в общий объем валовой продукции муниципального образования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поступлений в бюджеты всех уровней от малого и среднего  предпринимательства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-увеличение размера средней заработной платы  в малом и среднем  предпринимательстве до уровня прожиточного минимума;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-увеличение объема инвестиций в основной капитал малых и средних предприятий муниципального образования;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администрацией муниципального образования </w:t>
            </w:r>
          </w:p>
        </w:tc>
      </w:tr>
    </w:tbl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9A36FF" w:rsidRPr="008F160D" w:rsidRDefault="00F47F4B" w:rsidP="009A36FF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Развитие малого бизнеса – ключ к эффективной реформе местного самоуправления. В сфере малого и среднего предпринимательства трудится наиболее активная в экономическом плане часть населения. А вовлечение населения в предпринимательскую деятельность – это, в первую очередь, снижение социально-экономических рисков. Малое и среднее предпринимательство следует рассматривать как инструмент, с помощью которого решаются вопросы занятости, сглаживается высокая дифференциация в доходах населения, формируется средний класс, способствующий социально-политической стабильности в обществе. Кроме того, малый бизнес работает на развитие территорий, формируя налоговую базу местных бюджетов.</w:t>
      </w:r>
    </w:p>
    <w:p w:rsidR="00674719" w:rsidRDefault="00674719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719" w:rsidRDefault="00674719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719" w:rsidRDefault="00674719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Цель и задачи Программы</w:t>
      </w:r>
    </w:p>
    <w:p w:rsidR="00F47F4B" w:rsidRPr="008F160D" w:rsidRDefault="00F47F4B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 Указанная цель достигается путем решения следующих задач:</w:t>
      </w:r>
    </w:p>
    <w:p w:rsidR="00F47F4B" w:rsidRPr="008F160D" w:rsidRDefault="00F47F4B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-совершенствование нормативной базы в сере регулирования развития малого и среднего предпринимательства;</w:t>
      </w:r>
    </w:p>
    <w:p w:rsidR="00F47F4B" w:rsidRPr="008F160D" w:rsidRDefault="00F47F4B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-создание условий для обеспечения доступа субъектов малого и среднего предпринимательства к финансовым и имущественным ресурсам, необходимым для их эффективного развития, защита интересов малого и среднего предпринимательства в части устранения бюрократических барьеров;</w:t>
      </w:r>
    </w:p>
    <w:p w:rsidR="00F47F4B" w:rsidRPr="008F160D" w:rsidRDefault="00F47F4B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-содействие развитию малого и среднего предпринимательства в приоритетных отраслях экономики муниципального образования (промышленность, строительство, сельское хозяйство).</w:t>
      </w:r>
    </w:p>
    <w:p w:rsidR="00F47F4B" w:rsidRPr="008F160D" w:rsidRDefault="00F47F4B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Способы и механизмы решения каждой из задач определены в основных мероприятиях Программы (приложение к Программе). Выполнение этих задач должно обеспечить не только простое воспроизводство малых и средних предприятий, но и существенно усилить роль малого бизнеса в социально-экономическом развитии </w:t>
      </w:r>
      <w:proofErr w:type="spellStart"/>
      <w:r w:rsidRPr="008F160D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F16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3.Перечень программных мероприятий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В Программе предусматриваются мероприятия по следующим разделам: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3.1.Совершенствование нормативной правовой базы в сфере регулирования развития малого и среднего предпринимательства</w:t>
      </w: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малого и среднего предпринимательства является важнейшим условием формирования правовой, экономической и организационной среды, благоприятной для развития малого и среднего предпринимательства.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В рамках Программы осуществляется подготовка инициатив о внесении изменений в нормативные правовые акты области и Российской Федерации в части совершенствования правового регулирования поддержки малого и среднего предпринимательства.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60D">
        <w:rPr>
          <w:rFonts w:ascii="Times New Roman" w:hAnsi="Times New Roman" w:cs="Times New Roman"/>
          <w:sz w:val="28"/>
          <w:szCs w:val="28"/>
        </w:rPr>
        <w:t>Результатом реализации данного раздела Программы должна стать согласованная система нормативных правовых актов, ограничивающая влияние административных барьеров, определяющая различные формы государственной поддержки и обеспечивающая равную доступность к их получению субъектов малого и среднего предпринимательства.</w:t>
      </w:r>
      <w:proofErr w:type="gramEnd"/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74719" w:rsidRDefault="00674719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719" w:rsidRDefault="00674719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3.2.Финансовая поддержка приоритетных направлений развития малого и среднего предпринимательства</w:t>
      </w: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сформированной инфраструктуры поддержки предпринимательства может быть достигнуто только при наличии достаточного количества просчитанных и оформленных по существующим стандартным правилам бизнес идей.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Однако высокая стоимость документарного оформления </w:t>
      </w:r>
      <w:proofErr w:type="spellStart"/>
      <w:proofErr w:type="gramStart"/>
      <w:r w:rsidRPr="008F160D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Pr="008F160D">
        <w:rPr>
          <w:rFonts w:ascii="Times New Roman" w:hAnsi="Times New Roman" w:cs="Times New Roman"/>
          <w:sz w:val="28"/>
          <w:szCs w:val="28"/>
        </w:rPr>
        <w:t>, прогнозирования реализации проекта с учетом возможных негативных воздействий, определение и расчет рисков, оценка сложившейся конъюнктуры на предполагаемом рынке реализации проекта сдерживают рост ожидаемых предложений.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Преодоление данного негативного момента планируется обеспечить посредством коммерциализации (документарного оформления) идей, отобранных на конкурсной основе, за счет средств областного бюджета. То есть доведение бизнес - идеи до оформленных по действующим стандартам бизнес - проектов. Данные проекты в дальнейшем будут выдвигаться на конкурсы, проводимые Правительством области (для финансирования с участием средств областного бюджета), фондом содействия развитию венчурных инвестиций в малые предприятия в научно-технической сфер Саратовской области, федеральными фондами; предлагаться для банковского кредитования под гарантии гарантийного фонда.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3.3.Создание условий для обеспечения субъектов малого и среднего предпринимательства финансовыми и имущественными ресурсами, необходимыми для их эффективного развития, защита интересов малого и среднего предпринимательства в части устранения бюрократических барьеров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Отсутствие доступа субъектов малого и среднего предпринимательства к финансово-кредитным и имущественным ресурсам представляется наиболее значительным фактором, сдерживающим рост малого предпринимательства.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Особого внимания требует проблема сокращения бюрократических барьеров на пути развития малого и среднего предпринимательства. В настоящее время необоснованное административное вмешательство является одной из наиболее серьезных проблем, препятствующих развитию предпринимательства. Именно бюрократические барьеры в различных формах препятствуют созданию новых и развитию существующих предприятий, их уходу в «тень». </w:t>
      </w:r>
      <w:proofErr w:type="gramStart"/>
      <w:r w:rsidRPr="008F160D">
        <w:rPr>
          <w:rFonts w:ascii="Times New Roman" w:hAnsi="Times New Roman" w:cs="Times New Roman"/>
          <w:sz w:val="28"/>
          <w:szCs w:val="28"/>
        </w:rPr>
        <w:t>Кроме того, значительной проблемой является произвол естественных монополий, зачастую навязывающих субъектам малого и среднего предпринимательства собственные, невыгодные для последних условия сотрудничества.</w:t>
      </w:r>
      <w:proofErr w:type="gramEnd"/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Мероприятия Программы направлены на выявление существующих бюрократических барьеров и разработку предложений по их устранению, урегулирование взаимоотношений с естественными монополиями, организацию работы по обеспечению субъектов малого и среднего предпринимательства информацией об их правах и обязанностях по отношению к контролирующим органам и естественным монополиям.</w:t>
      </w:r>
    </w:p>
    <w:p w:rsidR="00D45CC2" w:rsidRDefault="00D45CC2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3.4.Информационное обеспечение реализации Программы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Эффективность реализуемых в рамках Программы мероприятий, обеспечение полной </w:t>
      </w:r>
      <w:proofErr w:type="gramStart"/>
      <w:r w:rsidRPr="008F160D">
        <w:rPr>
          <w:rFonts w:ascii="Times New Roman" w:hAnsi="Times New Roman" w:cs="Times New Roman"/>
          <w:sz w:val="28"/>
          <w:szCs w:val="28"/>
        </w:rPr>
        <w:t>загрузки созданных инфраструктурных организаций поддержки развития предпринимательства</w:t>
      </w:r>
      <w:proofErr w:type="gramEnd"/>
      <w:r w:rsidRPr="008F160D">
        <w:rPr>
          <w:rFonts w:ascii="Times New Roman" w:hAnsi="Times New Roman" w:cs="Times New Roman"/>
          <w:sz w:val="28"/>
          <w:szCs w:val="28"/>
        </w:rPr>
        <w:t xml:space="preserve"> будет достигнуто, в том числе и с помощью активного информационного сопровождения Программы.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Данное сопровождение должно обеспечить привлечение максимального количества участвующих в реализации Программы субъектов малого и среднего предпринимательства, организаций финансового рынка, предприятий производственного рынка.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Основные требования, предъявляемые к информационному сопровождению – открытость, наглядность, доступность, охват широких слоев населения.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Исходя из этого, планируется размещать важнейшую информацию о ходе реализации Программы, возможностях, открываемых Программой для субъектов малого и среднего предпринимательства, в средствах массовой информации, стендах, размещенных в организациях, постоянно посещаемых субъектами малого и среднего предпринимательства (налоговых органах, банках и т.д.), листовках.</w:t>
      </w:r>
    </w:p>
    <w:p w:rsidR="00F47F4B" w:rsidRPr="008F160D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3.5.Содействие развитию малого и среднего предпринимательства в приоритетных отраслях экономики муниципального образования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Мероприятия Программы нацелены </w:t>
      </w:r>
      <w:proofErr w:type="gramStart"/>
      <w:r w:rsidRPr="008F16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160D">
        <w:rPr>
          <w:rFonts w:ascii="Times New Roman" w:hAnsi="Times New Roman" w:cs="Times New Roman"/>
          <w:sz w:val="28"/>
          <w:szCs w:val="28"/>
        </w:rPr>
        <w:t>: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-проведение мониторинга и маркетинговых исследований с целью выявления тенденций развития местных рынков, состояния малого и среднего предпринимательства в приоритетных отраслях, выработки мер для их дальнейшего развития;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-разработку и реализацию мероприятий, направленных на создание механизма вовлечения в малое и среднее предпринимательство различных категорий населения (оказание первичной консультации и организационной помощи, дальнейшее сопровождение).</w:t>
      </w:r>
    </w:p>
    <w:p w:rsidR="00D45CC2" w:rsidRDefault="00D45CC2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.Сроки и этапы реализации Программы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период </w:t>
      </w:r>
      <w:r w:rsidR="009A36FF">
        <w:rPr>
          <w:rFonts w:ascii="Times New Roman" w:hAnsi="Times New Roman" w:cs="Times New Roman"/>
          <w:sz w:val="28"/>
          <w:szCs w:val="28"/>
        </w:rPr>
        <w:t>2021</w:t>
      </w:r>
      <w:r w:rsidR="00D45CC2">
        <w:rPr>
          <w:rFonts w:ascii="Times New Roman" w:hAnsi="Times New Roman" w:cs="Times New Roman"/>
          <w:sz w:val="28"/>
          <w:szCs w:val="28"/>
        </w:rPr>
        <w:t xml:space="preserve"> </w:t>
      </w:r>
      <w:r w:rsidRPr="008F160D">
        <w:rPr>
          <w:rFonts w:ascii="Times New Roman" w:hAnsi="Times New Roman" w:cs="Times New Roman"/>
          <w:sz w:val="28"/>
          <w:szCs w:val="28"/>
        </w:rPr>
        <w:t>год</w:t>
      </w:r>
      <w:r w:rsidR="00D45CC2">
        <w:rPr>
          <w:rFonts w:ascii="Times New Roman" w:hAnsi="Times New Roman" w:cs="Times New Roman"/>
          <w:sz w:val="28"/>
          <w:szCs w:val="28"/>
        </w:rPr>
        <w:t>а</w:t>
      </w:r>
      <w:r w:rsidRPr="008F160D">
        <w:rPr>
          <w:rFonts w:ascii="Times New Roman" w:hAnsi="Times New Roman" w:cs="Times New Roman"/>
          <w:sz w:val="28"/>
          <w:szCs w:val="28"/>
        </w:rPr>
        <w:t>.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Успешная реализация мероприятий Программы позволит сформировать устойчивый, динамично развивающийся слой мелких и средних собственников, активно развивающих приоритетные направления малого и среднего предпринимательства и создающих новые рабочие места.</w:t>
      </w:r>
    </w:p>
    <w:p w:rsidR="00D45CC2" w:rsidRDefault="00D45CC2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.Ресурсное обеспечение Программы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средств местного бюджета.</w:t>
      </w:r>
    </w:p>
    <w:p w:rsidR="00F47F4B" w:rsidRPr="008F160D" w:rsidRDefault="00F47F4B" w:rsidP="008F160D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расходуемых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ежегодно уточнятся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о бюджете на очередной финансовый год.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.Организация управления реализацией Программы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Организацию выполнения Программы осуществляет заказчик – администрация </w:t>
      </w:r>
      <w:proofErr w:type="spellStart"/>
      <w:r w:rsidRPr="008F160D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F16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lastRenderedPageBreak/>
        <w:t>Заказчик Программы координирует, вносит в случае необходимости изменения и утверждает планы исполнения мероприятий Программы, доводит их содержание до ответственных исполнителей, готовит отчеты о ходе выполнения.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.Оценка социально-экономической эффективности Программы</w:t>
      </w: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Реализация Программы обеспечит получение следующих результатов: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-увеличение объема инвестиций в основной капитал малых и средних предприятий муниципального образования;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-рост предпринимательской активности в муниципальном образовании, выход продукции малых и средних предприятий муниципального образования на региональные рынки.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F47F4B" w:rsidRPr="008F160D">
          <w:pgSz w:w="11906" w:h="16838"/>
          <w:pgMar w:top="851" w:right="784" w:bottom="284" w:left="1675" w:header="709" w:footer="709" w:gutter="0"/>
          <w:cols w:space="720"/>
        </w:sectPr>
      </w:pPr>
    </w:p>
    <w:p w:rsidR="00F47F4B" w:rsidRDefault="00F47F4B" w:rsidP="00166625">
      <w:pPr>
        <w:spacing w:after="0" w:line="240" w:lineRule="auto"/>
        <w:ind w:firstLine="6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Программы</w:t>
      </w:r>
    </w:p>
    <w:p w:rsidR="00B30A95" w:rsidRDefault="00B30A95" w:rsidP="00166625">
      <w:pPr>
        <w:spacing w:after="0" w:line="240" w:lineRule="auto"/>
        <w:ind w:firstLine="6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95" w:rsidRPr="00B30A95" w:rsidRDefault="00B30A95" w:rsidP="00166625">
      <w:pPr>
        <w:spacing w:after="0" w:line="240" w:lineRule="auto"/>
        <w:ind w:firstLine="6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146"/>
        <w:gridCol w:w="2913"/>
        <w:gridCol w:w="2933"/>
        <w:gridCol w:w="2933"/>
      </w:tblGrid>
      <w:tr w:rsidR="00F822F3" w:rsidRPr="00F822F3" w:rsidTr="00F822F3">
        <w:tc>
          <w:tcPr>
            <w:tcW w:w="675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58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822F3" w:rsidRPr="00F822F3" w:rsidTr="00F822F3">
        <w:tc>
          <w:tcPr>
            <w:tcW w:w="675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вручение благодарственных писем и ценных подарков</w:t>
            </w:r>
          </w:p>
        </w:tc>
        <w:tc>
          <w:tcPr>
            <w:tcW w:w="2957" w:type="dxa"/>
          </w:tcPr>
          <w:p w:rsidR="00B30A95" w:rsidRPr="00F822F3" w:rsidRDefault="00B30A95" w:rsidP="00F8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57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F822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58" w:type="dxa"/>
          </w:tcPr>
          <w:p w:rsidR="00B30A95" w:rsidRPr="00F822F3" w:rsidRDefault="00B30A95" w:rsidP="00F8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822F3" w:rsidRPr="00F822F3" w:rsidTr="00F822F3">
        <w:tc>
          <w:tcPr>
            <w:tcW w:w="675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2957" w:type="dxa"/>
          </w:tcPr>
          <w:p w:rsidR="00B30A95" w:rsidRPr="00F822F3" w:rsidRDefault="00B30A95" w:rsidP="00F822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57" w:type="dxa"/>
          </w:tcPr>
          <w:p w:rsidR="00B30A95" w:rsidRPr="00F822F3" w:rsidRDefault="00B30A95" w:rsidP="00F82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30A95" w:rsidRPr="00F822F3" w:rsidRDefault="00B30A95" w:rsidP="00F822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2F3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</w:tbl>
    <w:p w:rsidR="00F47F4B" w:rsidRPr="00B30A95" w:rsidRDefault="00F47F4B" w:rsidP="004572B6">
      <w:pPr>
        <w:spacing w:after="0"/>
        <w:rPr>
          <w:sz w:val="28"/>
          <w:szCs w:val="28"/>
        </w:rPr>
      </w:pPr>
    </w:p>
    <w:sectPr w:rsidR="00F47F4B" w:rsidRPr="00B30A95" w:rsidSect="00723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0D"/>
    <w:rsid w:val="00013758"/>
    <w:rsid w:val="00166625"/>
    <w:rsid w:val="001B2233"/>
    <w:rsid w:val="001D7D25"/>
    <w:rsid w:val="00214EDF"/>
    <w:rsid w:val="004572B6"/>
    <w:rsid w:val="004B177B"/>
    <w:rsid w:val="00526B6D"/>
    <w:rsid w:val="0056448A"/>
    <w:rsid w:val="005B5BFB"/>
    <w:rsid w:val="00631DE0"/>
    <w:rsid w:val="00674719"/>
    <w:rsid w:val="00697178"/>
    <w:rsid w:val="00723FB6"/>
    <w:rsid w:val="00737A2C"/>
    <w:rsid w:val="007506B1"/>
    <w:rsid w:val="0076451F"/>
    <w:rsid w:val="007705A7"/>
    <w:rsid w:val="008640D8"/>
    <w:rsid w:val="008A21DB"/>
    <w:rsid w:val="008B1CF9"/>
    <w:rsid w:val="008B7B4F"/>
    <w:rsid w:val="008F160D"/>
    <w:rsid w:val="009A36FF"/>
    <w:rsid w:val="00A44752"/>
    <w:rsid w:val="00AF7454"/>
    <w:rsid w:val="00B30A95"/>
    <w:rsid w:val="00BC0FF8"/>
    <w:rsid w:val="00BC3A2D"/>
    <w:rsid w:val="00C324E4"/>
    <w:rsid w:val="00D31E1C"/>
    <w:rsid w:val="00D45CC2"/>
    <w:rsid w:val="00D56F06"/>
    <w:rsid w:val="00E4627C"/>
    <w:rsid w:val="00EA1870"/>
    <w:rsid w:val="00EE42DE"/>
    <w:rsid w:val="00EF0C02"/>
    <w:rsid w:val="00F47F4B"/>
    <w:rsid w:val="00F5265A"/>
    <w:rsid w:val="00F8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160D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B3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KBAHT SysCD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2020-11-09T06:12:00Z</cp:lastPrinted>
  <dcterms:created xsi:type="dcterms:W3CDTF">2013-10-14T11:41:00Z</dcterms:created>
  <dcterms:modified xsi:type="dcterms:W3CDTF">2020-11-09T06:14:00Z</dcterms:modified>
</cp:coreProperties>
</file>