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noProof/>
          <w:color w:val="000000"/>
          <w:spacing w:val="20"/>
          <w:sz w:val="28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>АДМИНИСТРАЦИЯ</w:t>
      </w:r>
    </w:p>
    <w:p w:rsidR="00CF224F" w:rsidRPr="003149B8" w:rsidRDefault="00AB372E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>БАРНУКОВСКОГО</w:t>
      </w:r>
      <w:r w:rsidR="00CF224F"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 xml:space="preserve"> МУНИЦИПАЛЬНОГО ОБРАЗОВАНИЯ </w:t>
      </w: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 xml:space="preserve">БАЛТАЙСКОГО МУНИЦИПАЛЬНОГО РАЙОНА </w:t>
      </w: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>САРАТОВСКОЙ ОБЛАСТИ</w:t>
      </w: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F224F" w:rsidRPr="003149B8" w:rsidRDefault="00CF224F" w:rsidP="00CF2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24F" w:rsidRPr="003149B8" w:rsidRDefault="00CF224F" w:rsidP="00CF2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14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AB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16.07.2018 </w:t>
      </w:r>
      <w:r w:rsidRPr="00314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971D3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</w:p>
    <w:p w:rsidR="00CF224F" w:rsidRPr="003149B8" w:rsidRDefault="00CF224F" w:rsidP="00AB37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AB372E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Барнуковка</w:t>
      </w:r>
      <w:proofErr w:type="spellEnd"/>
    </w:p>
    <w:p w:rsidR="00CF224F" w:rsidRDefault="00CF224F" w:rsidP="00AB372E">
      <w:pPr>
        <w:spacing w:after="150" w:line="238" w:lineRule="atLeast"/>
        <w:jc w:val="center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8C07E8" w:rsidRPr="00CF224F" w:rsidRDefault="008C07E8" w:rsidP="008C07E8">
      <w:pPr>
        <w:spacing w:after="15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методики прогнозирования</w:t>
      </w:r>
    </w:p>
    <w:p w:rsidR="008C07E8" w:rsidRPr="00CF224F" w:rsidRDefault="008C07E8" w:rsidP="008C07E8">
      <w:pPr>
        <w:spacing w:after="15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поступлений доходов в бюджет</w:t>
      </w:r>
    </w:p>
    <w:p w:rsidR="008C07E8" w:rsidRPr="00CF224F" w:rsidRDefault="00AB372E" w:rsidP="00CF224F">
      <w:pPr>
        <w:spacing w:after="15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7E8" w:rsidRPr="00C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CF224F" w:rsidRDefault="00CF224F" w:rsidP="008C07E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Pr="003149B8" w:rsidRDefault="008C07E8" w:rsidP="00CF22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п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 с учетом изменений внесенных Постановлением Правительства Российской Федерации от 11.04.2017 года №436 «О внесении изменений в Постановление Правительства Российской Федерации от 23.06.2016 г. №574», </w:t>
      </w:r>
      <w:r w:rsidR="00CF224F"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руководствуясь статьей 33</w:t>
      </w:r>
      <w:proofErr w:type="gramEnd"/>
      <w:r w:rsidR="00CF224F"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 Устава </w:t>
      </w:r>
      <w:proofErr w:type="spellStart"/>
      <w:r w:rsidR="00AB372E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Барнуковского</w:t>
      </w:r>
      <w:proofErr w:type="spellEnd"/>
      <w:r w:rsidR="00AB372E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F224F"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образования, </w:t>
      </w:r>
    </w:p>
    <w:p w:rsidR="00CF224F" w:rsidRPr="00CF224F" w:rsidRDefault="00CF224F" w:rsidP="00CF224F">
      <w:pPr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</w:pPr>
      <w:r w:rsidRPr="003149B8">
        <w:rPr>
          <w:rFonts w:ascii="Times New Roman" w:eastAsia="Arial CYR" w:hAnsi="Times New Roman" w:cs="Times New Roman"/>
          <w:b/>
          <w:bCs/>
          <w:color w:val="000000"/>
          <w:sz w:val="28"/>
          <w:szCs w:val="28"/>
          <w:lang w:eastAsia="ar-SA"/>
        </w:rPr>
        <w:t>ПОСТАНОВЛЯЮ</w:t>
      </w:r>
      <w:r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:</w:t>
      </w:r>
    </w:p>
    <w:p w:rsidR="008C07E8" w:rsidRDefault="008C07E8" w:rsidP="00CF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прилагаемую методику прогнозирования поступлений доходов в бюджет </w:t>
      </w:r>
      <w:r w:rsidR="00A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A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proofErr w:type="spellEnd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4F" w:rsidRDefault="00E63CDB" w:rsidP="003D1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proofErr w:type="gramStart"/>
      <w:r w:rsidR="00CF224F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CF224F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утратившим силу постановлени</w:t>
      </w:r>
      <w:r w:rsidR="00C971D3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CF224F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proofErr w:type="spellStart"/>
      <w:r w:rsidR="00AB372E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Барнуковского</w:t>
      </w:r>
      <w:proofErr w:type="spellEnd"/>
      <w:r w:rsidR="00AB3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224F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26.10.2016 №65</w:t>
      </w:r>
      <w:r w:rsidR="00AB3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63CDB">
        <w:rPr>
          <w:rFonts w:ascii="Times New Roman" w:eastAsia="Calibri" w:hAnsi="Times New Roman" w:cs="Times New Roman"/>
          <w:bCs/>
          <w:sz w:val="28"/>
          <w:szCs w:val="28"/>
        </w:rPr>
        <w:t>«Об утверждении методики прогнозирования</w:t>
      </w:r>
      <w:r w:rsidRPr="00E63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CDB">
        <w:rPr>
          <w:rFonts w:ascii="Times New Roman" w:eastAsia="Calibri" w:hAnsi="Times New Roman" w:cs="Times New Roman"/>
          <w:bCs/>
          <w:sz w:val="28"/>
          <w:szCs w:val="28"/>
        </w:rPr>
        <w:t xml:space="preserve">поступления неналоговых доходов, </w:t>
      </w:r>
      <w:proofErr w:type="spellStart"/>
      <w:r w:rsidRPr="00E63CDB">
        <w:rPr>
          <w:rFonts w:ascii="Times New Roman" w:eastAsia="Calibri" w:hAnsi="Times New Roman" w:cs="Times New Roman"/>
          <w:bCs/>
          <w:sz w:val="28"/>
          <w:szCs w:val="28"/>
        </w:rPr>
        <w:t>администрируемых</w:t>
      </w:r>
      <w:proofErr w:type="spellEnd"/>
      <w:r w:rsidRPr="00E63CD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администрацией </w:t>
      </w:r>
      <w:proofErr w:type="spellStart"/>
      <w:r w:rsidRPr="00E63CDB">
        <w:rPr>
          <w:rFonts w:ascii="Times New Roman" w:eastAsia="Calibri" w:hAnsi="Times New Roman" w:cs="Times New Roman"/>
          <w:bCs/>
          <w:sz w:val="28"/>
          <w:szCs w:val="28"/>
        </w:rPr>
        <w:t>Барнуковского</w:t>
      </w:r>
      <w:proofErr w:type="spellEnd"/>
      <w:r w:rsidRPr="00E63CDB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Pr="00E63C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3CDB">
        <w:rPr>
          <w:rFonts w:ascii="Times New Roman" w:eastAsia="Calibri" w:hAnsi="Times New Roman" w:cs="Times New Roman"/>
          <w:bCs/>
          <w:sz w:val="28"/>
          <w:szCs w:val="28"/>
        </w:rPr>
        <w:t>Балтайского</w:t>
      </w:r>
      <w:proofErr w:type="spellEnd"/>
      <w:r w:rsidRPr="00E63CDB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r w:rsidR="003D1CD0">
        <w:rPr>
          <w:rFonts w:ascii="Times New Roman" w:eastAsia="Calibri" w:hAnsi="Times New Roman" w:cs="Times New Roman"/>
          <w:bCs/>
          <w:sz w:val="28"/>
          <w:szCs w:val="28"/>
        </w:rPr>
        <w:t>Саратовской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3D1CD0">
        <w:rPr>
          <w:rFonts w:ascii="Times New Roman" w:hAnsi="Times New Roman" w:cs="Times New Roman"/>
          <w:bCs/>
          <w:sz w:val="28"/>
          <w:szCs w:val="28"/>
        </w:rPr>
        <w:t xml:space="preserve">09.10.2017 №44 </w:t>
      </w:r>
      <w:r w:rsidR="003D1CD0" w:rsidRPr="003D1CD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D1CD0" w:rsidRPr="003D1CD0">
        <w:rPr>
          <w:rFonts w:ascii="Times New Roman" w:hAnsi="Times New Roman" w:cs="Times New Roman"/>
          <w:bCs/>
          <w:sz w:val="28"/>
          <w:szCs w:val="28"/>
        </w:rPr>
        <w:t>Барнуковского</w:t>
      </w:r>
      <w:proofErr w:type="spellEnd"/>
      <w:r w:rsidR="003D1CD0" w:rsidRPr="003D1C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3D1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CD0" w:rsidRPr="003D1CD0">
        <w:rPr>
          <w:rFonts w:ascii="Times New Roman" w:hAnsi="Times New Roman" w:cs="Times New Roman"/>
          <w:bCs/>
          <w:sz w:val="28"/>
          <w:szCs w:val="28"/>
        </w:rPr>
        <w:t xml:space="preserve">образования от 26.10.2016 №65 «Об утверждении методики прогнозирования поступления неналоговых доходов, </w:t>
      </w:r>
      <w:proofErr w:type="spellStart"/>
      <w:r w:rsidR="003D1CD0" w:rsidRPr="003D1CD0">
        <w:rPr>
          <w:rFonts w:ascii="Times New Roman" w:hAnsi="Times New Roman" w:cs="Times New Roman"/>
          <w:bCs/>
          <w:sz w:val="28"/>
          <w:szCs w:val="28"/>
        </w:rPr>
        <w:lastRenderedPageBreak/>
        <w:t>администрируемых</w:t>
      </w:r>
      <w:proofErr w:type="spellEnd"/>
      <w:r w:rsidR="003D1CD0" w:rsidRPr="003D1CD0"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proofErr w:type="spellStart"/>
      <w:r w:rsidR="003D1CD0" w:rsidRPr="003D1CD0">
        <w:rPr>
          <w:rFonts w:ascii="Times New Roman" w:hAnsi="Times New Roman" w:cs="Times New Roman"/>
          <w:bCs/>
          <w:sz w:val="28"/>
          <w:szCs w:val="28"/>
        </w:rPr>
        <w:t>Барнуковского</w:t>
      </w:r>
      <w:proofErr w:type="spellEnd"/>
      <w:r w:rsidR="003D1CD0" w:rsidRPr="003D1CD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3D1CD0" w:rsidRPr="003D1CD0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="003D1CD0" w:rsidRPr="003D1CD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</w:t>
      </w:r>
      <w:proofErr w:type="gramEnd"/>
      <w:r w:rsidR="003D1CD0" w:rsidRPr="003D1CD0">
        <w:rPr>
          <w:rFonts w:ascii="Times New Roman" w:hAnsi="Times New Roman" w:cs="Times New Roman"/>
          <w:bCs/>
          <w:sz w:val="28"/>
          <w:szCs w:val="28"/>
        </w:rPr>
        <w:t xml:space="preserve"> области» </w:t>
      </w:r>
    </w:p>
    <w:p w:rsidR="003D1CD0" w:rsidRPr="00E63CDB" w:rsidRDefault="003D1CD0" w:rsidP="003D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224F" w:rsidRPr="00D82212" w:rsidRDefault="00CF224F" w:rsidP="00CF2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опубликования на официальном сайте администрации Балтайского муниципального района</w:t>
      </w:r>
    </w:p>
    <w:p w:rsidR="00CF224F" w:rsidRPr="00D82212" w:rsidRDefault="00CF224F" w:rsidP="00CF2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CF224F" w:rsidRPr="00A61688" w:rsidRDefault="00CF224F" w:rsidP="00CF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224F" w:rsidRPr="00A61688" w:rsidRDefault="00CF224F" w:rsidP="00CF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C97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Барнуковского</w:t>
      </w:r>
      <w:proofErr w:type="spellEnd"/>
    </w:p>
    <w:p w:rsidR="00CF224F" w:rsidRPr="00CF224F" w:rsidRDefault="00CF224F" w:rsidP="0056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</w:t>
      </w:r>
      <w:r w:rsidR="00C97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А.А.Медведев</w:t>
      </w: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224F" w:rsidTr="00CF224F">
        <w:tc>
          <w:tcPr>
            <w:tcW w:w="4785" w:type="dxa"/>
          </w:tcPr>
          <w:p w:rsidR="00CF224F" w:rsidRPr="00CF224F" w:rsidRDefault="00CF224F" w:rsidP="00CF224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F224F" w:rsidRDefault="00CF224F" w:rsidP="00CF224F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F224F" w:rsidRDefault="00CF224F" w:rsidP="00CF224F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A6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CF224F" w:rsidRDefault="00C971D3" w:rsidP="00CF224F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CF224F" w:rsidRDefault="00CF224F" w:rsidP="00CF224F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CF224F" w:rsidRPr="00CF224F" w:rsidRDefault="00CF224F" w:rsidP="00C971D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9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16.07.2018 №35</w:t>
            </w:r>
          </w:p>
        </w:tc>
      </w:tr>
    </w:tbl>
    <w:p w:rsidR="00CF224F" w:rsidRDefault="00CF224F" w:rsidP="00CF224F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8C07E8" w:rsidRPr="00CF224F" w:rsidRDefault="008C07E8" w:rsidP="00CF224F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прогнозирования поступлений доходов в бюджет </w:t>
      </w:r>
      <w:proofErr w:type="spellStart"/>
      <w:r w:rsidR="00C97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Барнуковского</w:t>
      </w:r>
      <w:proofErr w:type="spellEnd"/>
      <w:r w:rsidR="00C97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администрируемых</w:t>
      </w:r>
      <w:proofErr w:type="spellEnd"/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F224F"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</w:t>
      </w:r>
      <w:r w:rsidR="00CF224F"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97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Барнуковского</w:t>
      </w:r>
      <w:proofErr w:type="spellEnd"/>
      <w:r w:rsidR="00C97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224F"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C07E8" w:rsidRPr="00CF224F" w:rsidRDefault="008C07E8" w:rsidP="00CF224F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требования к методике прогнозирования поступлений доходов в бюджет </w:t>
      </w:r>
      <w:proofErr w:type="spellStart"/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(далее – бюджет 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разраба</w:t>
      </w:r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тываемой и утверждаемой главным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</w:t>
      </w:r>
      <w:proofErr w:type="spellStart"/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(далее – доход, главный администратор доходов, методика прогнозирования).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Настоящая методика прогнозирования разработана по доходам, в отношении которых за 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закреплены полномочия главного администратора доходов на очередной финансовый год и плановый период, соответствующим нормативно-правовым актом.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доходов, администрируемых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</w:t>
      </w:r>
      <w:proofErr w:type="gramStart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составления прогноза поступлений доходов в бюджет:</w:t>
      </w:r>
    </w:p>
    <w:p w:rsidR="008C07E8" w:rsidRPr="00CF224F" w:rsidRDefault="00560CF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C07E8" w:rsidRPr="00CF224F" w:rsidRDefault="00C971D3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нормативными актами 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состава закрепленных за главными администраторами </w:t>
      </w:r>
      <w:proofErr w:type="gramStart"/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="00560CF8"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бюджетной классификации</w:t>
      </w:r>
      <w:proofErr w:type="gramEnd"/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7E8" w:rsidRPr="00CF224F" w:rsidRDefault="00560CF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нормативными актами 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администрировании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бюджет).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Расчет доходов на очередной финансовый год осуществляется в условиях действующих нормативно-правовых актов Российской Федерации,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</w:t>
      </w:r>
      <w:proofErr w:type="spellStart"/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 вступающих в силу с 1 января очередного финансового года.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прогнозировании д</w:t>
      </w:r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применение значений </w:t>
      </w:r>
      <w:proofErr w:type="spellStart"/>
      <w:r w:rsidR="00C97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4F" w:rsidRDefault="00CF224F" w:rsidP="00CF224F">
      <w:pPr>
        <w:spacing w:after="150" w:line="23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1D3" w:rsidRDefault="00C971D3" w:rsidP="00CF224F">
      <w:pPr>
        <w:spacing w:after="150" w:line="23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7E8" w:rsidRPr="00560CF8" w:rsidRDefault="008C07E8" w:rsidP="00560CF8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Методика прогнозирования поступлений доходов в бюджет</w:t>
      </w:r>
    </w:p>
    <w:p w:rsidR="00C971D3" w:rsidRDefault="00C971D3" w:rsidP="00C971D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>2.1.</w:t>
      </w:r>
      <w:r w:rsidRPr="00C971D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(далее - госпошлина) КБК 47110804020010000110:</w:t>
      </w:r>
    </w:p>
    <w:p w:rsidR="00C971D3" w:rsidRDefault="00C971D3" w:rsidP="00C971D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000000"/>
          <w:sz w:val="27"/>
          <w:szCs w:val="27"/>
        </w:rPr>
        <w:t>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C971D3" w:rsidRDefault="00C971D3" w:rsidP="00C971D3">
      <w:pPr>
        <w:pStyle w:val="a7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971D3" w:rsidRDefault="00C971D3" w:rsidP="00C971D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000000"/>
          <w:sz w:val="27"/>
          <w:szCs w:val="27"/>
        </w:rPr>
        <w:t>Прогнозирование государственной пошлины производится по следующей формуле:</w:t>
      </w:r>
    </w:p>
    <w:p w:rsidR="00C971D3" w:rsidRDefault="00C971D3" w:rsidP="00C971D3">
      <w:pPr>
        <w:pStyle w:val="a7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971D3" w:rsidRDefault="00C971D3" w:rsidP="00C971D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000000"/>
          <w:sz w:val="27"/>
          <w:szCs w:val="27"/>
        </w:rPr>
        <w:t>                        </w:t>
      </w:r>
      <w:proofErr w:type="spellStart"/>
      <w:r>
        <w:rPr>
          <w:color w:val="000000"/>
          <w:sz w:val="27"/>
          <w:szCs w:val="27"/>
        </w:rPr>
        <w:t>Пгос</w:t>
      </w:r>
      <w:proofErr w:type="spellEnd"/>
      <w:r>
        <w:rPr>
          <w:color w:val="000000"/>
          <w:sz w:val="27"/>
          <w:szCs w:val="27"/>
        </w:rPr>
        <w:t xml:space="preserve"> = (Ф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КТ) + Д,</w:t>
      </w:r>
    </w:p>
    <w:p w:rsidR="00C971D3" w:rsidRDefault="00C971D3" w:rsidP="00C971D3">
      <w:pPr>
        <w:pStyle w:val="a7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971D3" w:rsidRDefault="00C971D3" w:rsidP="00C971D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000000"/>
          <w:sz w:val="27"/>
          <w:szCs w:val="27"/>
        </w:rPr>
        <w:t>где</w:t>
      </w:r>
    </w:p>
    <w:p w:rsidR="00C971D3" w:rsidRDefault="00C971D3" w:rsidP="00C971D3">
      <w:pPr>
        <w:pStyle w:val="a7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971D3" w:rsidRDefault="00C971D3" w:rsidP="00C971D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Пгос</w:t>
      </w:r>
      <w:proofErr w:type="spellEnd"/>
      <w:r>
        <w:rPr>
          <w:color w:val="000000"/>
          <w:sz w:val="27"/>
          <w:szCs w:val="27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C971D3" w:rsidRDefault="00C971D3" w:rsidP="00C971D3">
      <w:pPr>
        <w:pStyle w:val="a7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971D3" w:rsidRDefault="00C971D3" w:rsidP="00C971D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000000"/>
          <w:sz w:val="27"/>
          <w:szCs w:val="27"/>
        </w:rPr>
        <w:t>Ф - фактические поступления госпошлины в бюджет сельского поселения в отчетном году;</w:t>
      </w:r>
    </w:p>
    <w:p w:rsidR="00C971D3" w:rsidRDefault="00C971D3" w:rsidP="00C971D3">
      <w:pPr>
        <w:pStyle w:val="a7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971D3" w:rsidRDefault="00C971D3" w:rsidP="00C971D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000000"/>
          <w:sz w:val="27"/>
          <w:szCs w:val="27"/>
        </w:rPr>
        <w:t>КТ - коэффициент, характеризующий динамику поступлений в текущем году по сравнению с отчетным годом;</w:t>
      </w:r>
    </w:p>
    <w:p w:rsidR="00C971D3" w:rsidRDefault="00C971D3" w:rsidP="00C971D3">
      <w:pPr>
        <w:pStyle w:val="a7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971D3" w:rsidRDefault="00C971D3" w:rsidP="00C971D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000000"/>
          <w:sz w:val="27"/>
          <w:szCs w:val="27"/>
        </w:rPr>
        <w:t>Д - дополнительные</w:t>
      </w:r>
      <w:proofErr w:type="gramStart"/>
      <w:r>
        <w:rPr>
          <w:color w:val="000000"/>
          <w:sz w:val="27"/>
          <w:szCs w:val="27"/>
        </w:rPr>
        <w:t xml:space="preserve"> (+) </w:t>
      </w:r>
      <w:proofErr w:type="gramEnd"/>
      <w:r>
        <w:rPr>
          <w:color w:val="000000"/>
          <w:sz w:val="27"/>
          <w:szCs w:val="27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C971D3" w:rsidRDefault="00C971D3" w:rsidP="00C971D3">
      <w:pPr>
        <w:pStyle w:val="a7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сдачи в аренду имущества, находящегося в оперативном управлении органов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 и созданных ими учреждений (за исключением имущества муниципальных бюджетных и автономных учреждений) КБК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471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111 05035 1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0000 120:</w:t>
      </w:r>
    </w:p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расчета прогнозируемого объема данного вида доходов применяется метод прямого счета и основывается на данных о размере площади имущества, сдаваемого в аренду, ставке арендной платы, уровня собираемости арендной платы, с учетом динамики показателя собираемости в предшествующие периоды.</w:t>
      </w:r>
    </w:p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Прогнозный объём поступления данного вида доходов определяется исходя из формулы:</w:t>
      </w:r>
    </w:p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П</w:t>
      </w:r>
      <w:proofErr w:type="gram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Ст1+ П2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Cт2+ и т.д.,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прогнозное начисление платежа;</w:t>
      </w:r>
    </w:p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</w:t>
      </w:r>
      <w:proofErr w:type="gram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П2 и т.д.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суммарные площади сдаваемого в аренду имущества, по соответствующей ставке арендной платы;</w:t>
      </w:r>
    </w:p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proofErr w:type="gram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Ст2 и т.д.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ставки арендной платы по соответствующим арендуемым объектам, с учетом повышения (понижения) ставок, планируемых в очередном финансовом году;</w:t>
      </w:r>
    </w:p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АИ = (</w:t>
      </w:r>
      <w:proofErr w:type="spell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С + </w:t>
      </w:r>
      <w:proofErr w:type="gram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К) 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Н,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"/>
        <w:gridCol w:w="8723"/>
        <w:gridCol w:w="156"/>
      </w:tblGrid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прогнозируемый объём поступлений доходов, получаемых в виде арендной платы от сдачи в аренду имущества;</w:t>
            </w:r>
          </w:p>
        </w:tc>
      </w:tr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прогнозное начисление платежа;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расчётная собираемость (определяется по отдельной формуле);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прогнозируемая задолженность на начало прогнозируемого периода;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 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погашения задолженности в прогнозируемом периоде, определяется на основании данных о погашении задолженности в предшествующем отчетном периоде, как частность сумм задолженности </w:t>
            </w:r>
            <w:proofErr w:type="gramStart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</w:t>
            </w:r>
            <w:proofErr w:type="gramEnd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начало отчетного периода;</w:t>
            </w:r>
          </w:p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отчислений арендной платы в бюджет поселения в соответствии с Бюджетным Кодексом РФ.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94C" w:rsidRPr="00560CF8" w:rsidRDefault="008D394C" w:rsidP="008D394C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= </w:t>
      </w:r>
      <w:proofErr w:type="spell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Сср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Кс,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9193"/>
        <w:gridCol w:w="156"/>
      </w:tblGrid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расчётная собираемость, принятая на прогнозируемый период;</w:t>
            </w:r>
            <w:proofErr w:type="gramEnd"/>
          </w:p>
        </w:tc>
      </w:tr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Сср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достигнутая средняя собираемость, за период предшествующий</w:t>
            </w:r>
          </w:p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прогнозируемому</w:t>
            </w:r>
            <w:proofErr w:type="gramEnd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(определяется по отдельной формуле);</w:t>
            </w:r>
          </w:p>
        </w:tc>
      </w:tr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Кс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коэффициент увеличения собираемости.</w:t>
            </w:r>
          </w:p>
        </w:tc>
      </w:tr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94C" w:rsidRPr="00560CF8" w:rsidTr="00FA23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Сср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Фк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100, 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26"/>
              <w:gridCol w:w="8239"/>
              <w:gridCol w:w="178"/>
            </w:tblGrid>
            <w:tr w:rsidR="008D394C" w:rsidRPr="00560CF8" w:rsidTr="00FA23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D394C" w:rsidRPr="00560CF8" w:rsidRDefault="008D394C" w:rsidP="00FA23C4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6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Сср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D394C" w:rsidRPr="00560CF8" w:rsidRDefault="008D394C" w:rsidP="00FA23C4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достигнутая средняя собираемость, за год предшествующий</w:t>
                  </w:r>
                </w:p>
                <w:p w:rsidR="008D394C" w:rsidRPr="00560CF8" w:rsidRDefault="008D394C" w:rsidP="00FA23C4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прогнозируемому периоду;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D394C" w:rsidRPr="00560CF8" w:rsidRDefault="008D394C" w:rsidP="00FA23C4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D394C" w:rsidRPr="00560CF8" w:rsidTr="00FA23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D394C" w:rsidRPr="00560CF8" w:rsidRDefault="008D394C" w:rsidP="00FA23C4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6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Фк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D394C" w:rsidRPr="00560CF8" w:rsidRDefault="008D394C" w:rsidP="00FA23C4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сумма платежа, поступившая в бюджет поселения за год предшествующий прогнозируемому периоду;</w:t>
                  </w:r>
                </w:p>
              </w:tc>
            </w:tr>
            <w:tr w:rsidR="008D394C" w:rsidRPr="00560CF8" w:rsidTr="00FA23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D394C" w:rsidRPr="00560CF8" w:rsidRDefault="008D394C" w:rsidP="00FA23C4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6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D394C" w:rsidRPr="00560CF8" w:rsidRDefault="008D394C" w:rsidP="00FA23C4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начисленная сумма платежа за год предшествующий прогнозируемому периоду.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D394C" w:rsidRPr="00560CF8" w:rsidRDefault="008D394C" w:rsidP="00FA23C4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394C" w:rsidRPr="00560CF8" w:rsidRDefault="008D394C" w:rsidP="00FA23C4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8D3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8D3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оходы от продажи земельных участков, находящихся в собственности </w:t>
      </w:r>
      <w:r w:rsidR="00DF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 (за исключением земельных участков муниципальных бюджетных и автономных учреждений)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КБК </w:t>
      </w:r>
      <w:r w:rsidR="008D3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471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114 06025 1</w:t>
      </w:r>
      <w:r w:rsidR="008D3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0000 430:</w:t>
      </w:r>
    </w:p>
    <w:p w:rsidR="008C07E8" w:rsidRPr="00560CF8" w:rsidRDefault="008D394C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07E8"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расчета прогнозируемого объема данного вида доходов применяется метод прямого счета. Источником данных являются сведения </w:t>
      </w:r>
      <w:proofErr w:type="gramStart"/>
      <w:r w:rsidR="008C07E8"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C07E8"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участка, предполагаемых к выкупу в прогнозируемом году.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поступления доходов от продажи земельных участков в бюджет производится по следующей формуле: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n m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Пзем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SUM(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Скад</w:t>
      </w:r>
      <w:proofErr w:type="gram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СТi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/100) × 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SUM(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Скадсj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СТсj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/100) × Нс,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i=1 j=1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Пзем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 поступления доходов от продажи земельных участков в бюджет;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Скад</w:t>
      </w:r>
      <w:proofErr w:type="gram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кадастровая стоимость земельного участка, государственная собственность на который не разграничена и который расположен в границах поселения;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границах поселения;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поселения, в бюджет поселения;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вид земельного участка, государственная собственность на который не разграничена и который расположен в границах поселения, предполагаемого к выкупу в очередном финансовом году;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видов земельных участков, предполагаемых к выкупу в очередном финансовом году, 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 вида;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Скадс</w:t>
      </w:r>
      <w:proofErr w:type="gram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кадастровая стоимость земельного участка, находящегося в собственности поселения;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</w:t>
      </w:r>
      <w:proofErr w:type="gram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выкупа земельного участка в процентах от кадастровой стоимости земельного участка, находящегося в собственности поселения;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Нс – норматив отчислений доходов от продажи земельных участков, находящихся в собственности поселения, в бюджет поселения;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m – вид земельного участка, находящегося в собственности поселения, предполагаемого к выкупу в очередном финансовом году;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j – количество видов земельных участков, предполагаемых к выкупу в очередном финансовом году, m–того вида.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6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Невыясненные поступления, зачисляемые в бюджеты </w:t>
      </w:r>
      <w:r w:rsidR="00DF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сельских </w:t>
      </w:r>
      <w:r w:rsidR="0026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поселений 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КБК </w:t>
      </w:r>
      <w:r w:rsidR="0026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471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117 01050 1</w:t>
      </w:r>
      <w:r w:rsidR="0026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0000 180:</w:t>
      </w:r>
    </w:p>
    <w:p w:rsidR="008C07E8" w:rsidRDefault="0026068E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8C07E8"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производится.</w:t>
      </w:r>
    </w:p>
    <w:p w:rsidR="006E182E" w:rsidRDefault="006E182E" w:rsidP="006E182E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sz w:val="28"/>
          <w:szCs w:val="28"/>
        </w:rPr>
        <w:t>2.4.</w:t>
      </w:r>
      <w:r w:rsidRPr="006E182E"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 </w:t>
      </w:r>
      <w:r w:rsidRPr="006E182E">
        <w:rPr>
          <w:bCs/>
          <w:iCs/>
          <w:color w:val="000000"/>
          <w:sz w:val="27"/>
          <w:szCs w:val="27"/>
        </w:rPr>
        <w:t>Доходы, поступающие в порядке возмещения расходов, понесенных в связи с эксплуатацией имущества сельских поселений </w:t>
      </w:r>
      <w:r>
        <w:rPr>
          <w:bCs/>
          <w:iCs/>
          <w:color w:val="000000"/>
          <w:sz w:val="27"/>
          <w:szCs w:val="27"/>
        </w:rPr>
        <w:t xml:space="preserve">КБК 47111302065100000130, </w:t>
      </w:r>
    </w:p>
    <w:p w:rsidR="006E182E" w:rsidRDefault="006E182E" w:rsidP="006E182E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lastRenderedPageBreak/>
        <w:t xml:space="preserve">прочие доходы от компенсации затрат бюджетов сельских поселений </w:t>
      </w:r>
    </w:p>
    <w:p w:rsidR="006E182E" w:rsidRDefault="006E182E" w:rsidP="006E182E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КБК 471113029951000000130, </w:t>
      </w:r>
    </w:p>
    <w:p w:rsidR="006E182E" w:rsidRDefault="006E182E" w:rsidP="006E182E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КБК 47111633050100000140</w:t>
      </w:r>
    </w:p>
    <w:p w:rsidR="006E182E" w:rsidRDefault="006E182E" w:rsidP="006E182E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прочие поступления от денежных взысканий (штрафов) и иных сумм в возмещение ущерба, зачисляемые </w:t>
      </w:r>
      <w:r w:rsidR="00EE5212">
        <w:rPr>
          <w:bCs/>
          <w:iCs/>
          <w:color w:val="000000"/>
          <w:sz w:val="27"/>
          <w:szCs w:val="27"/>
        </w:rPr>
        <w:t>в бюджеты сельских поселений КБК 47111690050100000140</w:t>
      </w:r>
    </w:p>
    <w:p w:rsidR="006E182E" w:rsidRPr="006E182E" w:rsidRDefault="00EE5212" w:rsidP="00EE5212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bCs/>
          <w:iCs/>
          <w:color w:val="000000"/>
          <w:sz w:val="27"/>
          <w:szCs w:val="27"/>
        </w:rPr>
        <w:t>прочие неналоговые доходы бюджетов сельских поселений КБК 47111705050100000180:</w:t>
      </w:r>
      <w:r w:rsidR="006E182E" w:rsidRPr="006E182E">
        <w:rPr>
          <w:rFonts w:ascii="Helvetica" w:hAnsi="Helvetica" w:cs="Helvetica"/>
          <w:color w:val="333333"/>
          <w:sz w:val="16"/>
          <w:szCs w:val="16"/>
        </w:rPr>
        <w:t> </w:t>
      </w:r>
    </w:p>
    <w:p w:rsidR="006E182E" w:rsidRDefault="006E182E" w:rsidP="00EE521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33333"/>
          <w:sz w:val="16"/>
          <w:szCs w:val="16"/>
        </w:rPr>
      </w:pPr>
      <w:r w:rsidRPr="00EE5212">
        <w:rPr>
          <w:color w:val="000000"/>
          <w:sz w:val="28"/>
          <w:szCs w:val="28"/>
        </w:rPr>
        <w:t xml:space="preserve">не прогнозируются в связи со сложностью прогнозирования сумм, подлежащих зачислению в бюджет </w:t>
      </w:r>
      <w:r w:rsidR="00EE5212">
        <w:rPr>
          <w:color w:val="000000"/>
          <w:sz w:val="28"/>
          <w:szCs w:val="28"/>
        </w:rPr>
        <w:t>муниципального образования</w:t>
      </w:r>
      <w:r w:rsidRPr="00EE5212">
        <w:rPr>
          <w:color w:val="000000"/>
          <w:sz w:val="28"/>
          <w:szCs w:val="28"/>
        </w:rPr>
        <w:t>, ввиду несистематичности и непредсказуемости объема их поступления.</w:t>
      </w:r>
      <w:r w:rsidR="00EE5212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В процессе исполнения бюджета </w:t>
      </w:r>
      <w:proofErr w:type="spellStart"/>
      <w:r w:rsidR="00EE5212">
        <w:rPr>
          <w:color w:val="000000"/>
          <w:sz w:val="27"/>
          <w:szCs w:val="27"/>
        </w:rPr>
        <w:t>Барнуковского</w:t>
      </w:r>
      <w:proofErr w:type="spellEnd"/>
      <w:r w:rsidR="00EE5212">
        <w:rPr>
          <w:color w:val="000000"/>
          <w:sz w:val="27"/>
          <w:szCs w:val="27"/>
        </w:rPr>
        <w:t xml:space="preserve"> муниципального образования</w:t>
      </w:r>
      <w:r>
        <w:rPr>
          <w:color w:val="000000"/>
          <w:sz w:val="27"/>
          <w:szCs w:val="27"/>
        </w:rPr>
        <w:t xml:space="preserve">, при внесении изменений в утвержденные параметры бюджета </w:t>
      </w:r>
      <w:r w:rsidR="00EE5212">
        <w:rPr>
          <w:color w:val="000000"/>
          <w:sz w:val="27"/>
          <w:szCs w:val="27"/>
        </w:rPr>
        <w:t>муниципального образования</w:t>
      </w:r>
      <w:r>
        <w:rPr>
          <w:color w:val="000000"/>
          <w:sz w:val="27"/>
          <w:szCs w:val="27"/>
        </w:rPr>
        <w:t xml:space="preserve"> устанавливаются плановые назначения с учетом фактического поступления в бюджет  </w:t>
      </w:r>
      <w:proofErr w:type="spellStart"/>
      <w:r w:rsidR="00EE5212">
        <w:rPr>
          <w:color w:val="000000"/>
          <w:sz w:val="27"/>
          <w:szCs w:val="27"/>
        </w:rPr>
        <w:t>Барнуковского</w:t>
      </w:r>
      <w:proofErr w:type="spellEnd"/>
      <w:r w:rsidR="00EE5212">
        <w:rPr>
          <w:color w:val="000000"/>
          <w:sz w:val="27"/>
          <w:szCs w:val="27"/>
        </w:rPr>
        <w:t xml:space="preserve"> муниципального образования.</w:t>
      </w:r>
    </w:p>
    <w:p w:rsidR="00064742" w:rsidRDefault="006E182E" w:rsidP="00064742">
      <w:pPr>
        <w:pStyle w:val="a7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8C07E8" w:rsidRPr="00560CF8" w:rsidRDefault="008C07E8" w:rsidP="00064742">
      <w:pPr>
        <w:pStyle w:val="a7"/>
        <w:shd w:val="clear" w:color="auto" w:fill="FFFFFF"/>
        <w:spacing w:before="0" w:beforeAutospacing="0" w:after="108" w:afterAutospacing="0"/>
        <w:rPr>
          <w:sz w:val="28"/>
          <w:szCs w:val="28"/>
        </w:rPr>
      </w:pPr>
      <w:r w:rsidRPr="00560CF8">
        <w:rPr>
          <w:bCs/>
          <w:sz w:val="28"/>
          <w:szCs w:val="28"/>
        </w:rPr>
        <w:t>2.</w:t>
      </w:r>
      <w:r w:rsidR="00064742">
        <w:rPr>
          <w:bCs/>
          <w:sz w:val="28"/>
          <w:szCs w:val="28"/>
        </w:rPr>
        <w:t>5</w:t>
      </w:r>
      <w:r w:rsidRPr="00560CF8">
        <w:rPr>
          <w:bCs/>
          <w:sz w:val="28"/>
          <w:szCs w:val="28"/>
        </w:rPr>
        <w:t>. Прогнозирование доходов планового периода.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</w:t>
      </w:r>
      <w:bookmarkStart w:id="0" w:name="_GoBack"/>
      <w:bookmarkEnd w:id="0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7E8" w:rsidRPr="00560CF8" w:rsidRDefault="008C07E8" w:rsidP="00064742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64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 прогноза поступлений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2A6C82" w:rsidRPr="00560CF8" w:rsidRDefault="002A6C82" w:rsidP="00560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6C82" w:rsidRPr="00560CF8" w:rsidSect="0071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56"/>
    <w:rsid w:val="00064742"/>
    <w:rsid w:val="001D0BC2"/>
    <w:rsid w:val="0026068E"/>
    <w:rsid w:val="002A6C82"/>
    <w:rsid w:val="003D1CD0"/>
    <w:rsid w:val="00560CF8"/>
    <w:rsid w:val="005B16D9"/>
    <w:rsid w:val="006E182E"/>
    <w:rsid w:val="007138BF"/>
    <w:rsid w:val="008C07E8"/>
    <w:rsid w:val="008D394C"/>
    <w:rsid w:val="00AB372E"/>
    <w:rsid w:val="00C971D3"/>
    <w:rsid w:val="00CF224F"/>
    <w:rsid w:val="00DF2859"/>
    <w:rsid w:val="00E63CDB"/>
    <w:rsid w:val="00EE5212"/>
    <w:rsid w:val="00F6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63C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C9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9</cp:revision>
  <cp:lastPrinted>2018-07-16T12:21:00Z</cp:lastPrinted>
  <dcterms:created xsi:type="dcterms:W3CDTF">2018-07-16T11:18:00Z</dcterms:created>
  <dcterms:modified xsi:type="dcterms:W3CDTF">2018-07-16T12:21:00Z</dcterms:modified>
</cp:coreProperties>
</file>