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17" w:rsidRPr="001E5617" w:rsidRDefault="001E5617" w:rsidP="001E5617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eastAsia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47700" cy="830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17" w:rsidRPr="001E5617" w:rsidRDefault="001E5617" w:rsidP="001E5617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1E5617" w:rsidRPr="001E5617" w:rsidRDefault="001E5617" w:rsidP="001E5617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>БАРНУКОВСКОГО МУНИЦИПАЛЬНОГО ОБРАЗОВАНИЯ</w:t>
      </w:r>
    </w:p>
    <w:p w:rsidR="001E5617" w:rsidRPr="001E5617" w:rsidRDefault="001E5617" w:rsidP="001E5617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 xml:space="preserve">БАЛТАЙСКОГО МУНИЦИПАЛЬНОГО РАЙОНА </w:t>
      </w: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:rsidR="001E5617" w:rsidRPr="001E5617" w:rsidRDefault="001E5617" w:rsidP="001E5617">
      <w:pPr>
        <w:tabs>
          <w:tab w:val="left" w:pos="708"/>
          <w:tab w:val="center" w:pos="4153"/>
          <w:tab w:val="right" w:pos="8306"/>
        </w:tabs>
        <w:spacing w:before="240" w:after="0" w:line="240" w:lineRule="auto"/>
        <w:ind w:left="-709" w:firstLine="709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proofErr w:type="gramStart"/>
      <w:r w:rsidRPr="001E5617">
        <w:rPr>
          <w:rFonts w:ascii="Times New Roman" w:hAnsi="Times New Roman" w:cs="Times New Roman"/>
          <w:b/>
          <w:spacing w:val="30"/>
          <w:sz w:val="28"/>
          <w:szCs w:val="28"/>
        </w:rPr>
        <w:t>П</w:t>
      </w:r>
      <w:proofErr w:type="gramEnd"/>
      <w:r w:rsidRPr="001E5617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О С Т А Н О В Л Е Н И Е</w:t>
      </w:r>
    </w:p>
    <w:p w:rsidR="001E5617" w:rsidRPr="001E5617" w:rsidRDefault="001E5617" w:rsidP="001E5617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1E561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1E5617" w:rsidRPr="001E5617" w:rsidRDefault="001E5617" w:rsidP="001E5617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E56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01.04.2016</w:t>
                  </w:r>
                  <w:r w:rsidRPr="001E561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1E56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28</w:t>
                  </w:r>
                </w:p>
              </w:txbxContent>
            </v:textbox>
            <w10:wrap type="square" side="largest"/>
          </v:shape>
        </w:pict>
      </w:r>
    </w:p>
    <w:p w:rsidR="001E5617" w:rsidRPr="001E5617" w:rsidRDefault="001E5617" w:rsidP="001E5617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  <w:proofErr w:type="spellStart"/>
      <w:r w:rsidRPr="001E5617">
        <w:rPr>
          <w:rFonts w:ascii="Times New Roman" w:eastAsia="Times New Roman" w:hAnsi="Times New Roman" w:cs="Times New Roman"/>
          <w:spacing w:val="24"/>
          <w:sz w:val="28"/>
          <w:szCs w:val="28"/>
        </w:rPr>
        <w:t>сБарнуковка</w:t>
      </w:r>
      <w:proofErr w:type="spellEnd"/>
    </w:p>
    <w:p w:rsidR="001E5617" w:rsidRPr="001E5617" w:rsidRDefault="001E5617" w:rsidP="001E5617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</w:p>
    <w:p w:rsidR="001E5617" w:rsidRPr="001E5617" w:rsidRDefault="001E5617" w:rsidP="001E5617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</w:p>
    <w:p w:rsidR="001E5617" w:rsidRPr="001E5617" w:rsidRDefault="001E5617" w:rsidP="001E561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 w:rsidRPr="001E5617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Об отмене постановления администрации</w:t>
      </w:r>
    </w:p>
    <w:p w:rsidR="001E5617" w:rsidRPr="001E5617" w:rsidRDefault="001E5617" w:rsidP="001E5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5617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1E561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E5617" w:rsidRPr="001E5617" w:rsidRDefault="004B1572" w:rsidP="001E5617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>от 14.06.2013</w:t>
      </w:r>
      <w:r w:rsidR="001E5617" w:rsidRPr="001E5617"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 №</w:t>
      </w:r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>22</w:t>
      </w:r>
      <w:r w:rsidR="001E5617" w:rsidRPr="001E5617"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«Об утверждении </w:t>
      </w:r>
    </w:p>
    <w:p w:rsidR="004B1572" w:rsidRDefault="001E5617" w:rsidP="004B1572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</w:pPr>
      <w:r w:rsidRPr="001E5617"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административного регламента </w:t>
      </w:r>
      <w:r w:rsidR="004B1572"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исполнения </w:t>
      </w:r>
    </w:p>
    <w:p w:rsidR="004B1572" w:rsidRDefault="004B1572" w:rsidP="004B1572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муниципальной функции по организации </w:t>
      </w:r>
      <w:proofErr w:type="gramStart"/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>в</w:t>
      </w:r>
      <w:proofErr w:type="gramEnd"/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 </w:t>
      </w:r>
    </w:p>
    <w:p w:rsidR="004B1572" w:rsidRDefault="004B1572" w:rsidP="004B1572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</w:pPr>
      <w:proofErr w:type="gramStart"/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>границах</w:t>
      </w:r>
      <w:proofErr w:type="gramEnd"/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>Барнуковского</w:t>
      </w:r>
      <w:proofErr w:type="spellEnd"/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 МО </w:t>
      </w:r>
      <w:proofErr w:type="spellStart"/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>электро</w:t>
      </w:r>
      <w:proofErr w:type="spellEnd"/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-, </w:t>
      </w:r>
    </w:p>
    <w:p w:rsidR="004B1572" w:rsidRDefault="004B1572" w:rsidP="004B1572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>тепл</w:t>
      </w:r>
      <w:proofErr w:type="gramStart"/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>о-</w:t>
      </w:r>
      <w:proofErr w:type="gramEnd"/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>газо</w:t>
      </w:r>
      <w:proofErr w:type="spellEnd"/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- и водоснабжения населения, </w:t>
      </w:r>
    </w:p>
    <w:p w:rsidR="001E5617" w:rsidRPr="001E5617" w:rsidRDefault="004B1572" w:rsidP="004B1572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>водоотведения, снабжения населения топливом»</w:t>
      </w:r>
    </w:p>
    <w:p w:rsidR="001E5617" w:rsidRPr="001E5617" w:rsidRDefault="001E5617" w:rsidP="001E5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617" w:rsidRPr="001E5617" w:rsidRDefault="001E5617" w:rsidP="001E5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617" w:rsidRPr="001E5617" w:rsidRDefault="001E5617" w:rsidP="001E5617">
      <w:pPr>
        <w:spacing w:after="0" w:line="240" w:lineRule="auto"/>
        <w:ind w:lef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617">
        <w:rPr>
          <w:rFonts w:ascii="Times New Roman" w:hAnsi="Times New Roman" w:cs="Times New Roman"/>
          <w:sz w:val="28"/>
          <w:szCs w:val="28"/>
        </w:rPr>
        <w:t xml:space="preserve">Руководствуясь статьей 33 Устава </w:t>
      </w:r>
      <w:proofErr w:type="spellStart"/>
      <w:r w:rsidRPr="001E5617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1E56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1E5617" w:rsidRPr="001E5617" w:rsidRDefault="001E5617" w:rsidP="001E56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6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E5617" w:rsidRPr="001E5617" w:rsidRDefault="001E5617" w:rsidP="004B157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1E5617">
        <w:rPr>
          <w:rFonts w:ascii="Times New Roman" w:hAnsi="Times New Roman" w:cs="Times New Roman"/>
          <w:sz w:val="28"/>
          <w:szCs w:val="28"/>
        </w:rPr>
        <w:t>1.</w:t>
      </w:r>
      <w:r w:rsidRPr="001E5617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Постановление администрации </w:t>
      </w:r>
      <w:proofErr w:type="spellStart"/>
      <w:r w:rsidRPr="001E5617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Барнуковского</w:t>
      </w:r>
      <w:proofErr w:type="spellEnd"/>
      <w:r w:rsidRPr="001E5617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муниципального образования от</w:t>
      </w:r>
      <w:r w:rsidR="004B1572"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 w:rsidR="004B1572" w:rsidRPr="004B1572">
        <w:rPr>
          <w:rFonts w:ascii="Times New Roman" w:eastAsia="Courier New" w:hAnsi="Times New Roman" w:cs="Times New Roman"/>
          <w:bCs/>
          <w:sz w:val="28"/>
          <w:szCs w:val="28"/>
          <w:lang w:eastAsia="hi-IN" w:bidi="hi-IN"/>
        </w:rPr>
        <w:t>14.06.2013 №22</w:t>
      </w:r>
      <w:r w:rsidR="004B1572"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 w:rsidR="004B1572" w:rsidRPr="004B1572">
        <w:rPr>
          <w:rFonts w:ascii="Times New Roman" w:eastAsia="Courier New" w:hAnsi="Times New Roman" w:cs="Times New Roman"/>
          <w:bCs/>
          <w:sz w:val="28"/>
          <w:szCs w:val="28"/>
          <w:lang w:eastAsia="hi-IN" w:bidi="hi-IN"/>
        </w:rPr>
        <w:t xml:space="preserve">«Об утверждении административного регламента исполнения муниципальной функции по организации в границах </w:t>
      </w:r>
      <w:proofErr w:type="spellStart"/>
      <w:r w:rsidR="004B1572" w:rsidRPr="004B1572">
        <w:rPr>
          <w:rFonts w:ascii="Times New Roman" w:eastAsia="Courier New" w:hAnsi="Times New Roman" w:cs="Times New Roman"/>
          <w:bCs/>
          <w:sz w:val="28"/>
          <w:szCs w:val="28"/>
          <w:lang w:eastAsia="hi-IN" w:bidi="hi-IN"/>
        </w:rPr>
        <w:t>Барнуковского</w:t>
      </w:r>
      <w:proofErr w:type="spellEnd"/>
      <w:r w:rsidR="004B1572" w:rsidRPr="004B1572">
        <w:rPr>
          <w:rFonts w:ascii="Times New Roman" w:eastAsia="Courier New" w:hAnsi="Times New Roman" w:cs="Times New Roman"/>
          <w:bCs/>
          <w:sz w:val="28"/>
          <w:szCs w:val="28"/>
          <w:lang w:eastAsia="hi-IN" w:bidi="hi-IN"/>
        </w:rPr>
        <w:t xml:space="preserve"> МО </w:t>
      </w:r>
      <w:proofErr w:type="spellStart"/>
      <w:r w:rsidR="004B1572" w:rsidRPr="004B1572">
        <w:rPr>
          <w:rFonts w:ascii="Times New Roman" w:eastAsia="Courier New" w:hAnsi="Times New Roman" w:cs="Times New Roman"/>
          <w:bCs/>
          <w:sz w:val="28"/>
          <w:szCs w:val="28"/>
          <w:lang w:eastAsia="hi-IN" w:bidi="hi-IN"/>
        </w:rPr>
        <w:t>электро</w:t>
      </w:r>
      <w:proofErr w:type="spellEnd"/>
      <w:r w:rsidR="004B1572" w:rsidRPr="004B1572">
        <w:rPr>
          <w:rFonts w:ascii="Times New Roman" w:eastAsia="Courier New" w:hAnsi="Times New Roman" w:cs="Times New Roman"/>
          <w:bCs/>
          <w:sz w:val="28"/>
          <w:szCs w:val="28"/>
          <w:lang w:eastAsia="hi-IN" w:bidi="hi-IN"/>
        </w:rPr>
        <w:t>-, тепл</w:t>
      </w:r>
      <w:proofErr w:type="gramStart"/>
      <w:r w:rsidR="004B1572" w:rsidRPr="004B1572">
        <w:rPr>
          <w:rFonts w:ascii="Times New Roman" w:eastAsia="Courier New" w:hAnsi="Times New Roman" w:cs="Times New Roman"/>
          <w:bCs/>
          <w:sz w:val="28"/>
          <w:szCs w:val="28"/>
          <w:lang w:eastAsia="hi-IN" w:bidi="hi-IN"/>
        </w:rPr>
        <w:t>о-</w:t>
      </w:r>
      <w:proofErr w:type="gramEnd"/>
      <w:r w:rsidR="004B1572" w:rsidRPr="004B1572">
        <w:rPr>
          <w:rFonts w:ascii="Times New Roman" w:eastAsia="Courier New" w:hAnsi="Times New Roman" w:cs="Times New Roman"/>
          <w:bCs/>
          <w:sz w:val="28"/>
          <w:szCs w:val="28"/>
          <w:lang w:eastAsia="hi-IN" w:bidi="hi-IN"/>
        </w:rPr>
        <w:t xml:space="preserve">, </w:t>
      </w:r>
      <w:proofErr w:type="spellStart"/>
      <w:r w:rsidR="004B1572" w:rsidRPr="004B1572">
        <w:rPr>
          <w:rFonts w:ascii="Times New Roman" w:eastAsia="Courier New" w:hAnsi="Times New Roman" w:cs="Times New Roman"/>
          <w:bCs/>
          <w:sz w:val="28"/>
          <w:szCs w:val="28"/>
          <w:lang w:eastAsia="hi-IN" w:bidi="hi-IN"/>
        </w:rPr>
        <w:t>газо</w:t>
      </w:r>
      <w:proofErr w:type="spellEnd"/>
      <w:r w:rsidR="004B1572" w:rsidRPr="004B1572">
        <w:rPr>
          <w:rFonts w:ascii="Times New Roman" w:eastAsia="Courier New" w:hAnsi="Times New Roman" w:cs="Times New Roman"/>
          <w:bCs/>
          <w:sz w:val="28"/>
          <w:szCs w:val="28"/>
          <w:lang w:eastAsia="hi-IN" w:bidi="hi-IN"/>
        </w:rPr>
        <w:t>- и водоснабжения населения, водоотведения, снабжения населения топливом»</w:t>
      </w:r>
      <w:r w:rsidRPr="001E5617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(с изменениями от</w:t>
      </w:r>
      <w:r w:rsidR="004B157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19.03.2014 №13, от</w:t>
      </w:r>
      <w:r w:rsidRPr="001E5617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07.10.2015 №</w:t>
      </w:r>
      <w:r w:rsidR="004B157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61</w:t>
      </w:r>
      <w:r w:rsidRPr="001E5617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) отменить.</w:t>
      </w:r>
    </w:p>
    <w:p w:rsidR="001E5617" w:rsidRPr="001E5617" w:rsidRDefault="001E5617" w:rsidP="001E5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1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1E5617" w:rsidRPr="001E5617" w:rsidRDefault="001E5617" w:rsidP="001E5617">
      <w:pPr>
        <w:spacing w:after="0" w:line="240" w:lineRule="auto"/>
        <w:ind w:left="-75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1E5617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3.</w:t>
      </w:r>
      <w:proofErr w:type="gramStart"/>
      <w:r w:rsidRPr="001E5617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 w:rsidRPr="001E5617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1E5617" w:rsidRPr="001E5617" w:rsidRDefault="001E5617" w:rsidP="001E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617" w:rsidRPr="001E5617" w:rsidRDefault="001E5617" w:rsidP="001E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61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E5617">
        <w:rPr>
          <w:rFonts w:ascii="Times New Roman" w:eastAsia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1E5617" w:rsidRPr="001E5617" w:rsidRDefault="001E5617" w:rsidP="001E5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61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А.А.Медведев</w:t>
      </w:r>
    </w:p>
    <w:p w:rsidR="00E03444" w:rsidRDefault="00E03444" w:rsidP="001E5617">
      <w:pPr>
        <w:spacing w:after="0"/>
      </w:pPr>
    </w:p>
    <w:sectPr w:rsidR="00E03444" w:rsidSect="007D3BA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617"/>
    <w:rsid w:val="001E5617"/>
    <w:rsid w:val="004B1572"/>
    <w:rsid w:val="00E0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2016-04-01T10:52:00Z</cp:lastPrinted>
  <dcterms:created xsi:type="dcterms:W3CDTF">2016-04-01T10:36:00Z</dcterms:created>
  <dcterms:modified xsi:type="dcterms:W3CDTF">2016-04-01T10:53:00Z</dcterms:modified>
</cp:coreProperties>
</file>