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8F160D">
        <w:rPr>
          <w:rFonts w:ascii="Times New Roman" w:hAnsi="Times New Roman" w:cs="Times New Roman"/>
          <w:noProof/>
          <w:spacing w:val="20"/>
          <w:sz w:val="28"/>
          <w:szCs w:val="28"/>
        </w:rPr>
        <w:t xml:space="preserve">        </w:t>
      </w:r>
      <w:r w:rsidRPr="00214EDF">
        <w:rPr>
          <w:rFonts w:ascii="Times New Roman" w:hAnsi="Times New Roman" w:cs="Times New Roman"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4.5pt;visibility:visible">
            <v:imagedata r:id="rId4" o:title=""/>
          </v:shape>
        </w:pic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БАРНУКОВСКОГО МУНИЦИПАЛЬНОГО ОБРАЗОВАНИЯ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От </w:t>
      </w:r>
      <w:r w:rsidRPr="00BC3A2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.10.2013 г. </w:t>
      </w:r>
      <w:r w:rsidRPr="008F160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34</w:t>
      </w: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8F160D">
        <w:rPr>
          <w:rFonts w:ascii="Times New Roman" w:hAnsi="Times New Roman" w:cs="Times New Roman"/>
          <w:sz w:val="28"/>
          <w:szCs w:val="28"/>
        </w:rPr>
        <w:t xml:space="preserve"> с.Барнуковка </w:t>
      </w: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 «Об утверждении  муниципальной </w:t>
      </w: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 целевой программы « Развитие</w:t>
      </w: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 малого и среднего предпринимательства</w:t>
      </w: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 в Барнуковском муниципальном</w:t>
      </w: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 образовании 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4 - 2016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           В  соответствии  ст.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160D">
        <w:rPr>
          <w:rFonts w:ascii="Times New Roman" w:hAnsi="Times New Roman" w:cs="Times New Roman"/>
          <w:sz w:val="28"/>
          <w:szCs w:val="28"/>
        </w:rPr>
        <w:t xml:space="preserve">  Федерального закона  от  06.10.2003 г.  №  131-ФЗ  « Об общих принципах  организации  местного  самоуправления  в Российской Федерации»,  согласно Федерального  Закона  от  24.07 2007 г.  № 209  ФЗ  «  О развитии  малого и среднего предпринимательства в Российской Федерации», руководствуясь </w:t>
      </w:r>
      <w:r>
        <w:rPr>
          <w:rFonts w:ascii="Times New Roman" w:hAnsi="Times New Roman" w:cs="Times New Roman"/>
          <w:sz w:val="28"/>
          <w:szCs w:val="28"/>
        </w:rPr>
        <w:t>статьей 33 Устава</w:t>
      </w:r>
      <w:r w:rsidRPr="008F160D">
        <w:rPr>
          <w:rFonts w:ascii="Times New Roman" w:hAnsi="Times New Roman" w:cs="Times New Roman"/>
          <w:sz w:val="28"/>
          <w:szCs w:val="28"/>
        </w:rPr>
        <w:t xml:space="preserve"> Барнуковского  муниципального  образования,</w:t>
      </w: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1. Утвердить муниципальную  целевую программу « Развитие малого и среднего предпринимательства в Барнуковском  муниципальном образовании на 201</w:t>
      </w:r>
      <w:r>
        <w:rPr>
          <w:rFonts w:ascii="Times New Roman" w:hAnsi="Times New Roman" w:cs="Times New Roman"/>
          <w:sz w:val="28"/>
          <w:szCs w:val="28"/>
        </w:rPr>
        <w:t>4-2016</w:t>
      </w:r>
      <w:r w:rsidRPr="008F160D">
        <w:rPr>
          <w:rFonts w:ascii="Times New Roman" w:hAnsi="Times New Roman" w:cs="Times New Roman"/>
          <w:sz w:val="28"/>
          <w:szCs w:val="28"/>
        </w:rPr>
        <w:t xml:space="preserve"> год»» согласно  приложению.</w:t>
      </w:r>
    </w:p>
    <w:p w:rsidR="00631DE0" w:rsidRPr="008F160D" w:rsidRDefault="00631DE0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F1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с 1 января 2014 года и подлежит обнародованию</w:t>
      </w:r>
    </w:p>
    <w:p w:rsidR="00631DE0" w:rsidRPr="008F160D" w:rsidRDefault="00631DE0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 3. Контроль  за исполнением 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0" w:rsidRDefault="00631DE0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0" w:rsidRDefault="00631DE0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Глава  Барнуковского</w:t>
      </w: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муниципального  образования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А.А.Медведев</w:t>
      </w: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DE0" w:rsidRPr="00BC3A2D" w:rsidRDefault="00631DE0" w:rsidP="008F16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631DE0" w:rsidRPr="00BC3A2D" w:rsidRDefault="00631DE0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3A2D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31DE0" w:rsidRPr="00BC3A2D" w:rsidRDefault="00631DE0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C3A2D">
        <w:rPr>
          <w:rFonts w:ascii="Times New Roman" w:hAnsi="Times New Roman" w:cs="Times New Roman"/>
          <w:sz w:val="24"/>
          <w:szCs w:val="24"/>
        </w:rPr>
        <w:t xml:space="preserve">дминистрации Барнуковского </w:t>
      </w:r>
    </w:p>
    <w:p w:rsidR="00631DE0" w:rsidRDefault="00631DE0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C3A2D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631DE0" w:rsidRPr="00BC3A2D" w:rsidRDefault="00631DE0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22.10.2013 г. №34</w:t>
      </w:r>
    </w:p>
    <w:p w:rsidR="00631DE0" w:rsidRPr="00BC3A2D" w:rsidRDefault="00631DE0" w:rsidP="00BC3A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F160D">
        <w:rPr>
          <w:rFonts w:ascii="Times New Roman" w:hAnsi="Times New Roman" w:cs="Times New Roman"/>
          <w:b/>
          <w:bCs/>
          <w:sz w:val="48"/>
          <w:szCs w:val="48"/>
        </w:rPr>
        <w:t xml:space="preserve">Муниципальная целевая программа 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F160D">
        <w:rPr>
          <w:rFonts w:ascii="Times New Roman" w:hAnsi="Times New Roman" w:cs="Times New Roman"/>
          <w:b/>
          <w:bCs/>
          <w:sz w:val="48"/>
          <w:szCs w:val="48"/>
        </w:rPr>
        <w:t xml:space="preserve">«Развитие  малого и среднего предпринимательства в  Барнуковском  муниципальном образовании 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F160D">
        <w:rPr>
          <w:rFonts w:ascii="Times New Roman" w:hAnsi="Times New Roman" w:cs="Times New Roman"/>
          <w:b/>
          <w:bCs/>
          <w:sz w:val="48"/>
          <w:szCs w:val="48"/>
        </w:rPr>
        <w:t>на 201</w:t>
      </w:r>
      <w:r>
        <w:rPr>
          <w:rFonts w:ascii="Times New Roman" w:hAnsi="Times New Roman" w:cs="Times New Roman"/>
          <w:b/>
          <w:bCs/>
          <w:sz w:val="48"/>
          <w:szCs w:val="48"/>
        </w:rPr>
        <w:t>4-2016</w:t>
      </w:r>
      <w:r w:rsidRPr="008F160D">
        <w:rPr>
          <w:rFonts w:ascii="Times New Roman" w:hAnsi="Times New Roman" w:cs="Times New Roman"/>
          <w:b/>
          <w:bCs/>
          <w:sz w:val="48"/>
          <w:szCs w:val="48"/>
        </w:rPr>
        <w:t xml:space="preserve"> г</w:t>
      </w:r>
      <w:r>
        <w:rPr>
          <w:rFonts w:ascii="Times New Roman" w:hAnsi="Times New Roman" w:cs="Times New Roman"/>
          <w:b/>
          <w:bCs/>
          <w:sz w:val="48"/>
          <w:szCs w:val="48"/>
        </w:rPr>
        <w:t>оды</w:t>
      </w:r>
      <w:r w:rsidRPr="008F160D">
        <w:rPr>
          <w:rFonts w:ascii="Times New Roman" w:hAnsi="Times New Roman" w:cs="Times New Roman"/>
          <w:b/>
          <w:bCs/>
          <w:sz w:val="48"/>
          <w:szCs w:val="48"/>
        </w:rPr>
        <w:t xml:space="preserve"> »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целевой программы 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малого и среднего  предпринимательства в 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br/>
        <w:t>Барнуковском  муниципальном образовании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4-2016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47" w:type="dxa"/>
        <w:tblInd w:w="-106" w:type="dxa"/>
        <w:tblLook w:val="01E0"/>
      </w:tblPr>
      <w:tblGrid>
        <w:gridCol w:w="3417"/>
        <w:gridCol w:w="536"/>
        <w:gridCol w:w="5494"/>
      </w:tblGrid>
      <w:tr w:rsidR="00631DE0" w:rsidRPr="00214EDF">
        <w:tc>
          <w:tcPr>
            <w:tcW w:w="3417" w:type="dxa"/>
          </w:tcPr>
          <w:p w:rsidR="00631DE0" w:rsidRPr="00214EDF" w:rsidRDefault="00631DE0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6" w:type="dxa"/>
          </w:tcPr>
          <w:p w:rsidR="00631DE0" w:rsidRPr="00214EDF" w:rsidRDefault="00631DE0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малого и среднего предпринимательства в Барнуковском муниципальном образовании на 2014-2016 годы» (далее - Программа)</w:t>
            </w:r>
          </w:p>
        </w:tc>
      </w:tr>
      <w:tr w:rsidR="00631DE0" w:rsidRPr="00214EDF">
        <w:tc>
          <w:tcPr>
            <w:tcW w:w="3417" w:type="dxa"/>
          </w:tcPr>
          <w:p w:rsidR="00631DE0" w:rsidRPr="00214EDF" w:rsidRDefault="00631DE0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36" w:type="dxa"/>
          </w:tcPr>
          <w:p w:rsidR="00631DE0" w:rsidRPr="00214EDF" w:rsidRDefault="00631DE0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Администрация Барнуковского муниципального образования</w:t>
            </w:r>
          </w:p>
        </w:tc>
      </w:tr>
      <w:tr w:rsidR="00631DE0" w:rsidRPr="00214EDF">
        <w:tc>
          <w:tcPr>
            <w:tcW w:w="3417" w:type="dxa"/>
          </w:tcPr>
          <w:p w:rsidR="00631DE0" w:rsidRPr="00214EDF" w:rsidRDefault="00631DE0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36" w:type="dxa"/>
          </w:tcPr>
          <w:p w:rsidR="00631DE0" w:rsidRPr="00214EDF" w:rsidRDefault="00631DE0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Администрация Барнуковского муниципального образования</w:t>
            </w:r>
          </w:p>
        </w:tc>
      </w:tr>
      <w:tr w:rsidR="00631DE0" w:rsidRPr="00214EDF">
        <w:tc>
          <w:tcPr>
            <w:tcW w:w="3417" w:type="dxa"/>
          </w:tcPr>
          <w:p w:rsidR="00631DE0" w:rsidRPr="00214EDF" w:rsidRDefault="00631DE0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536" w:type="dxa"/>
          </w:tcPr>
          <w:p w:rsidR="00631DE0" w:rsidRPr="00214EDF" w:rsidRDefault="00631DE0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31DE0" w:rsidRPr="00214EDF" w:rsidRDefault="00631DE0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целью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является создание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 муниципального образования. </w:t>
            </w:r>
          </w:p>
          <w:p w:rsidR="00631DE0" w:rsidRPr="00214EDF" w:rsidRDefault="00631DE0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Указанная цель достигается путем решения следующих </w:t>
            </w:r>
            <w:r w:rsidRPr="00214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</w:t>
            </w: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1DE0" w:rsidRPr="00214EDF" w:rsidRDefault="00631DE0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-совершенствование нормативной базы в сфере регулирования развития малого и среднего предпринимательства;</w:t>
            </w:r>
          </w:p>
          <w:p w:rsidR="00631DE0" w:rsidRPr="00214EDF" w:rsidRDefault="00631DE0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-финансовая поддержка приоритетных направлений развития малого и среднего предпринимательства;</w:t>
            </w:r>
          </w:p>
          <w:p w:rsidR="00631DE0" w:rsidRPr="00214EDF" w:rsidRDefault="00631DE0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обеспечения доступа субъектов малого и среднего предпринимательства к финансовым и имущественным ресурсам, необходимым для их эффективного развития, защита интересов малого и смреднего предпринимательства в части устранения бюрократических барьеров;</w:t>
            </w:r>
          </w:p>
          <w:p w:rsidR="00631DE0" w:rsidRPr="00214EDF" w:rsidRDefault="00631DE0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-информационное обеспечение реализации Программы;</w:t>
            </w:r>
          </w:p>
          <w:p w:rsidR="00631DE0" w:rsidRPr="00214EDF" w:rsidRDefault="00631DE0" w:rsidP="008F160D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-содействие развитию малого и среднего предпринимательства в приоритетных отраслях экономики муниципального образования (промышленность, строительство, сельское хозяйство)</w:t>
            </w:r>
          </w:p>
        </w:tc>
      </w:tr>
      <w:tr w:rsidR="00631DE0" w:rsidRPr="00214EDF">
        <w:tc>
          <w:tcPr>
            <w:tcW w:w="3417" w:type="dxa"/>
          </w:tcPr>
          <w:p w:rsidR="00631DE0" w:rsidRPr="00214EDF" w:rsidRDefault="00631DE0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36" w:type="dxa"/>
          </w:tcPr>
          <w:p w:rsidR="00631DE0" w:rsidRPr="00214EDF" w:rsidRDefault="00631DE0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631DE0" w:rsidRPr="00214EDF">
        <w:tc>
          <w:tcPr>
            <w:tcW w:w="3417" w:type="dxa"/>
          </w:tcPr>
          <w:p w:rsidR="00631DE0" w:rsidRPr="00214EDF" w:rsidRDefault="00631DE0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36" w:type="dxa"/>
          </w:tcPr>
          <w:p w:rsidR="00631DE0" w:rsidRPr="00214EDF" w:rsidRDefault="00631DE0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Администрация Барнуковского муниципального образования.</w:t>
            </w:r>
          </w:p>
        </w:tc>
      </w:tr>
      <w:tr w:rsidR="00631DE0" w:rsidRPr="00214EDF">
        <w:tc>
          <w:tcPr>
            <w:tcW w:w="3417" w:type="dxa"/>
          </w:tcPr>
          <w:p w:rsidR="00631DE0" w:rsidRPr="00214EDF" w:rsidRDefault="00631DE0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36" w:type="dxa"/>
          </w:tcPr>
          <w:p w:rsidR="00631DE0" w:rsidRPr="00214EDF" w:rsidRDefault="00631DE0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 15,0 тыс. рублей, в т.ч. местный бюджет -15,0 тыс. рублей</w:t>
            </w:r>
          </w:p>
        </w:tc>
      </w:tr>
      <w:tr w:rsidR="00631DE0" w:rsidRPr="00214EDF">
        <w:tc>
          <w:tcPr>
            <w:tcW w:w="3417" w:type="dxa"/>
          </w:tcPr>
          <w:p w:rsidR="00631DE0" w:rsidRPr="00214EDF" w:rsidRDefault="00631DE0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36" w:type="dxa"/>
          </w:tcPr>
          <w:p w:rsidR="00631DE0" w:rsidRPr="00214EDF" w:rsidRDefault="00631DE0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Рост числа субъектов малого и среднего предпринимательства на 10%;</w:t>
            </w:r>
          </w:p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-изменение отраслевой структуры малого и среднего предпринимательства муниципального образования в сторону увеличения доли малых и средних предприятий, осуществляющих деятельность в приоритетных отраслях экономики муниципального образования;</w:t>
            </w:r>
          </w:p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-увеличение вклада малого и сроеднего предпринимательства в общий объем валовой продукции муниципального образования на 15-20%;</w:t>
            </w:r>
          </w:p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-увеличение поступлений в бюджеты всех уровней от малого и среднего  предпринимательства на 10-15%;</w:t>
            </w:r>
          </w:p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-рост числа занятых в малом и среднем  предпринимательстве, в том числе за счет создания дополнительных рабочих мест, на 5%;</w:t>
            </w:r>
          </w:p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-увеличение размера средней заработной платы  в малом и среднем  предпринимательстве до уровня прожиточного минимума;</w:t>
            </w:r>
          </w:p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-увеличение объема инвестиций в основной капитал малых и средних предприятий муниципального образования;</w:t>
            </w:r>
          </w:p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-рост доходов и уровня социальной защищенности работников, занятых в предпринимательской сфере;</w:t>
            </w:r>
          </w:p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-рост предпринимательской активности в муниципальном образовании, выход продукции малых и средних предприятий муниципального образования на региональные рынки</w:t>
            </w:r>
          </w:p>
        </w:tc>
      </w:tr>
      <w:tr w:rsidR="00631DE0" w:rsidRPr="00214EDF">
        <w:tc>
          <w:tcPr>
            <w:tcW w:w="3417" w:type="dxa"/>
          </w:tcPr>
          <w:p w:rsidR="00631DE0" w:rsidRPr="00214EDF" w:rsidRDefault="00631DE0" w:rsidP="008F16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536" w:type="dxa"/>
          </w:tcPr>
          <w:p w:rsidR="00631DE0" w:rsidRPr="00214EDF" w:rsidRDefault="00631DE0" w:rsidP="008F16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:rsidR="00631DE0" w:rsidRPr="00214EDF" w:rsidRDefault="00631DE0" w:rsidP="008F16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ED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Программы осуществляется администрацией муниципального образования </w:t>
            </w:r>
          </w:p>
        </w:tc>
      </w:tr>
    </w:tbl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Развитие малого бизнеса – ключ к эффективной реформе местного самоуправления. В сфере малого и среднего предпринимательства трудится наиболее активная в экономическом плане часть населения. А вовлечение населения в предпринимательскую деятельность – это, в первую очередь, снижение социально-экономических рисков. Малое и среднее предпринимательство следует рассматривать как инструмент, с помощью которого решаются вопросы занятости, сглаживается высокая дифференциация в доходах населения, формируется средний класс, способствующий социально-политической стабильности в обществе. Кроме того, малый бизнес работает на развитие территорий, формируя налоговую базу местных бюджетов.</w:t>
      </w:r>
    </w:p>
    <w:p w:rsidR="00631DE0" w:rsidRPr="008F160D" w:rsidRDefault="00631DE0" w:rsidP="008F160D">
      <w:pPr>
        <w:spacing w:after="0" w:line="240" w:lineRule="auto"/>
        <w:ind w:firstLine="670"/>
        <w:jc w:val="center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2. Цель и задачи Программы</w:t>
      </w:r>
    </w:p>
    <w:p w:rsidR="00631DE0" w:rsidRPr="008F160D" w:rsidRDefault="00631DE0" w:rsidP="008F160D">
      <w:pPr>
        <w:spacing w:after="0" w:line="240" w:lineRule="auto"/>
        <w:ind w:firstLine="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 муниципального образования.</w:t>
      </w: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 Указанная цель достигается путем решения следующих задач:</w:t>
      </w:r>
    </w:p>
    <w:p w:rsidR="00631DE0" w:rsidRPr="008F160D" w:rsidRDefault="00631DE0" w:rsidP="008F160D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-совершенствование нормативной базы в сере регулирования развития малого и среднего предпринимательства;</w:t>
      </w:r>
    </w:p>
    <w:p w:rsidR="00631DE0" w:rsidRPr="008F160D" w:rsidRDefault="00631DE0" w:rsidP="008F160D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-создание условий для обеспечения доступа субъектов малого и среднего предпринимательства к финансовым и имущественным ресурсам, необходимым для их эффективного развития, защита интересов малого и среднего предпринимательства в части устранения бюрократических барьеров;</w:t>
      </w:r>
    </w:p>
    <w:p w:rsidR="00631DE0" w:rsidRPr="008F160D" w:rsidRDefault="00631DE0" w:rsidP="008F160D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-содействие развитию малого и среднего предпринимательства в приоритетных отраслях экономики муниципального образования (промышленность, строительство, сельское хозяйство).</w:t>
      </w:r>
    </w:p>
    <w:p w:rsidR="00631DE0" w:rsidRPr="008F160D" w:rsidRDefault="00631DE0" w:rsidP="008F160D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Способы и механизмы решения каждой из задач определены в основных мероприятиях Программы (приложение к Программе). Выполнение этих задач должно обеспечить не только простое воспроизводство малых и средних предприятий, но и существенно усилить роль малого бизнеса в социально-экономическом развитии Барнуковского муниципального образования.</w:t>
      </w:r>
    </w:p>
    <w:p w:rsidR="00631DE0" w:rsidRPr="008F160D" w:rsidRDefault="00631DE0" w:rsidP="008F160D">
      <w:pPr>
        <w:spacing w:after="0" w:line="240" w:lineRule="auto"/>
        <w:ind w:firstLine="804"/>
        <w:jc w:val="both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3.Перечень программных мероприятий</w:t>
      </w:r>
    </w:p>
    <w:p w:rsidR="00631DE0" w:rsidRPr="008F160D" w:rsidRDefault="00631DE0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В Программе предусматриваются мероприятия по следующим разделам:</w:t>
      </w: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3.1.Совершенствование нормативной правовой базы в сфере регулирования развития малого и среднего предпринимательства</w:t>
      </w:r>
    </w:p>
    <w:p w:rsidR="00631DE0" w:rsidRPr="008F160D" w:rsidRDefault="00631DE0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обеспечения малого и среднего предпринимательства является важнейшим условием формирования правовой, экономической и организационной среды, благоприятной для развития малого и среднего предпринимательства.</w:t>
      </w: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В рамках Программы осуществляется подготовка инициатив о внесении изменений в нормативные правовые акты области и Российской Федерации в части совершенствования правового регулирования поддержки малого и среднего предпринимательства.</w:t>
      </w: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Результатом реализации данного раздела Программы должна стать согласованная система нормативных правовых актов, ограничивающая влияние административных барьеров, определяющая различные формы государственной поддержки и обеспечивающая равную доступность к их получению субъектов малого и среднего предпринимательства.</w:t>
      </w: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3.2.Финансовая поддержка приоритетных направлений развития малого и среднего предпринимательства</w:t>
      </w:r>
    </w:p>
    <w:p w:rsidR="00631DE0" w:rsidRPr="008F160D" w:rsidRDefault="00631DE0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сформированной инфраструктуры поддержки предпринимательства (венчурный фонд, гарантийный фонд) может быть достигнуто только при наличии достаточного количества просчитанных и оформленных по существующим стандартным правилам бизнес идей.</w:t>
      </w: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Однако высокая стоимость документарного оформления бизнес-идеи, прогнозирования реализации проекта с учетом возможных негативных воздействий, определение и расчет рисков, оценка сложившейся конъюнктуры на предполагаемом рынке реализации проекта сдерживают рост ожидаемых предложений.</w:t>
      </w: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Преодоление данного негативного момента планируется обеспечить посредством коммерциализации (документарного оформления) идей, отобранных на конкурсной основе, за счет средств областного бюджета. То есть доведение бизнес - идеи до оформленных по действующим стандартам бизнес - проектов. Данные проекты в дальнейшем будут выдвигаться на конкурсы, проводимые Правительством области (для финансирования с участием средств областного бюджета), фондом содействия развитию венчурных инвестиций в малые предприятия в научно-технической сфер Саратовской области, федеральными фондами; предлагаться для банковского кредитования под гарантии гарантийного фонда.</w:t>
      </w: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3.3.Создание условий для обеспечения субъектов малого и среднего предпринимательства финансовыми и имущественными ресурсами, необходимыми для их эффективного развития, защита интересов малого и среднего предпринимательства в части устранения бюрократических барьеров</w:t>
      </w:r>
    </w:p>
    <w:p w:rsidR="00631DE0" w:rsidRPr="008F160D" w:rsidRDefault="00631DE0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Отсутствие доступа субъектов малого и среднего предпринимательства к финансово-кредитным и имущественным ресурсам представляется наиболее значительным фактором, сдерживающим рост малого предпринимательства.</w:t>
      </w: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Особого внимания требует проблема сокращения бюрократических барьеров на пути развития малого и среднего предпринимательства. В настоящее время необоснованное административное вмешательство является одной из наиболее серьезных проблем, препятствующих развитию предпринимательства. Именно бюрократические барьеры в различных формах препятствуют созданию новых и развитию существующих предприятий, их уходу в «тень». Кроме того, значительной проблемой является произвол естественных монополий, зачастую навязывающих субъектам малого и среднего предпринимательства собственные, невыгодные для последних условия сотрудничества.</w:t>
      </w: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Мероприятия Программы направлены на выявление существующих бюрократических барьеров и разработку предложений по их устранению, урегулирование взаимоотношений с естественными монополиями, организацию работы по обеспечению субъектов малого и среднего предпринимательства информацией об их правах и обязанностях по отношению к контролирующим органам и естественным монополиям.</w:t>
      </w:r>
    </w:p>
    <w:p w:rsidR="00631DE0" w:rsidRPr="008F160D" w:rsidRDefault="00631DE0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3.4.Информационное обеспечение реализации Программы</w:t>
      </w:r>
    </w:p>
    <w:p w:rsidR="00631DE0" w:rsidRPr="008F160D" w:rsidRDefault="00631DE0" w:rsidP="008F160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Эффективность реализуемых в рамках Программы мероприятий, обеспечение полной загрузки созданных инфраструктурных организаций поддержки развития предпринимательства будет достигнуто, в том числе и с помощью активного информационного сопровождения Программы.</w:t>
      </w: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Данное сопровождение должно обеспечить привлечение максимального количества участвующих в реализации Программы субъектов малого и среднего предпринимательства, организаций финансового рынка, предприятий производственного рынка.</w:t>
      </w: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Основные требования, предъявляемые к информационному сопровождению – открытость, наглядность, доступность, охват широких слоев населения.</w:t>
      </w:r>
    </w:p>
    <w:p w:rsidR="00631DE0" w:rsidRPr="008F160D" w:rsidRDefault="00631DE0" w:rsidP="008F160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Исходя из этого, планируется размещать важнейшую информацию о ходе реализации Программы, возможностях, открываемых Программой для субъектов малого и среднего предпринимательства, в средствах массовой информации, стендах, размещенных в организациях, постоянно посещаемых субъектами малого и среднего предпринимательства (налоговых органах, банках и т.д.), листовках.</w:t>
      </w:r>
    </w:p>
    <w:p w:rsidR="00631DE0" w:rsidRPr="008F160D" w:rsidRDefault="00631DE0" w:rsidP="008F1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3.5.Содействие развитию малого и среднего предпринимательства в приоритетных отраслях экономики муниципального образования</w:t>
      </w:r>
    </w:p>
    <w:p w:rsidR="00631DE0" w:rsidRPr="008F160D" w:rsidRDefault="00631DE0" w:rsidP="008F16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Мероприятия Программы нацелены на:</w:t>
      </w:r>
    </w:p>
    <w:p w:rsidR="00631DE0" w:rsidRPr="008F160D" w:rsidRDefault="00631DE0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-проведение мониторинга и маркетинговых исследований с целью выявления тенденций развития местных рынков, состояния малого и среднего предпринимательства в приоритетных отраслях, выработки мер для их дальнейшего развития;</w:t>
      </w:r>
    </w:p>
    <w:p w:rsidR="00631DE0" w:rsidRPr="008F160D" w:rsidRDefault="00631DE0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-разработку и реализацию мероприятий, направленных на создание механизма вовлечения в малое и среднее предпринимательство различных категорий населения (оказание первичной консультации и организационной помощи, дальнейшее сопровождение).</w:t>
      </w:r>
    </w:p>
    <w:p w:rsidR="00631DE0" w:rsidRPr="008F160D" w:rsidRDefault="00631DE0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.Сроки и этапы реализации Программы</w:t>
      </w:r>
    </w:p>
    <w:p w:rsidR="00631DE0" w:rsidRPr="008F160D" w:rsidRDefault="00631DE0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201</w:t>
      </w:r>
      <w:r>
        <w:rPr>
          <w:rFonts w:ascii="Times New Roman" w:hAnsi="Times New Roman" w:cs="Times New Roman"/>
          <w:sz w:val="28"/>
          <w:szCs w:val="28"/>
        </w:rPr>
        <w:t>4-2016</w:t>
      </w:r>
      <w:r w:rsidRPr="008F160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160D">
        <w:rPr>
          <w:rFonts w:ascii="Times New Roman" w:hAnsi="Times New Roman" w:cs="Times New Roman"/>
          <w:sz w:val="28"/>
          <w:szCs w:val="28"/>
        </w:rPr>
        <w:t>.</w:t>
      </w:r>
    </w:p>
    <w:p w:rsidR="00631DE0" w:rsidRPr="008F160D" w:rsidRDefault="00631DE0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Успешная реализация мероприятий Программы позволит сформировать устойчивый, динамично развивающийся слой мелких и средних собственников, активно развивающих приоритетные направления малого и среднего предпринимательства и создающих новые рабочие места.</w:t>
      </w:r>
    </w:p>
    <w:p w:rsidR="00631DE0" w:rsidRPr="008F160D" w:rsidRDefault="00631DE0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.Ресурсное обеспечение Программы</w:t>
      </w:r>
    </w:p>
    <w:p w:rsidR="00631DE0" w:rsidRPr="008F160D" w:rsidRDefault="00631DE0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за счет средств местного бюджета.</w:t>
      </w:r>
    </w:p>
    <w:p w:rsidR="00631DE0" w:rsidRPr="008F160D" w:rsidRDefault="00631DE0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 xml:space="preserve">В целом на реализацию Программы в 2010 году предусматриваются средства : </w:t>
      </w:r>
    </w:p>
    <w:p w:rsidR="00631DE0" w:rsidRPr="008F160D" w:rsidRDefault="00631DE0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Предполагается дополнительное привлечение:</w:t>
      </w:r>
    </w:p>
    <w:p w:rsidR="00631DE0" w:rsidRPr="008F160D" w:rsidRDefault="00631DE0" w:rsidP="008F160D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-средств, выделяемых в рамках федеральных и областных целевых программ;</w:t>
      </w:r>
    </w:p>
    <w:p w:rsidR="00631DE0" w:rsidRPr="008F160D" w:rsidRDefault="00631DE0" w:rsidP="008F160D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-других внебюджетных финансовых поступлений, не противоречащих действующему законодательству.</w:t>
      </w:r>
    </w:p>
    <w:p w:rsidR="00631DE0" w:rsidRPr="008F160D" w:rsidRDefault="00631DE0" w:rsidP="008F160D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расходуемых средств будет ежегодно уточнятся в соответствии с решением о бюджете на очередной финансовый год.</w:t>
      </w:r>
    </w:p>
    <w:p w:rsidR="00631DE0" w:rsidRPr="008F160D" w:rsidRDefault="00631DE0" w:rsidP="008F160D">
      <w:p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.Организация управления реализацией Программы</w:t>
      </w:r>
    </w:p>
    <w:p w:rsidR="00631DE0" w:rsidRPr="008F160D" w:rsidRDefault="00631DE0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Организацию выполнения Программы осуществляет заказчик – администрация Барнуковского муниципального образования.</w:t>
      </w:r>
    </w:p>
    <w:p w:rsidR="00631DE0" w:rsidRPr="008F160D" w:rsidRDefault="00631DE0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Заказчик Программы координирует, вносит в случае необходимости изменения и утверждает планы исполнения мероприятий Программы, доводит их содержание до ответственных исполнителей, готовит отчеты о ходе выполнения.</w:t>
      </w:r>
    </w:p>
    <w:p w:rsidR="00631DE0" w:rsidRPr="008F160D" w:rsidRDefault="00631DE0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8F160D">
        <w:rPr>
          <w:rFonts w:ascii="Times New Roman" w:hAnsi="Times New Roman" w:cs="Times New Roman"/>
          <w:b/>
          <w:bCs/>
          <w:sz w:val="28"/>
          <w:szCs w:val="28"/>
        </w:rPr>
        <w:t>.Оценка социально-экономической эффективности Программы</w:t>
      </w:r>
    </w:p>
    <w:p w:rsidR="00631DE0" w:rsidRPr="008F160D" w:rsidRDefault="00631DE0" w:rsidP="008F160D">
      <w:pPr>
        <w:spacing w:after="0" w:line="240" w:lineRule="auto"/>
        <w:ind w:firstLine="5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Реализация Программы обеспечит получение следующих результатов:</w:t>
      </w:r>
    </w:p>
    <w:p w:rsidR="00631DE0" w:rsidRPr="008F160D" w:rsidRDefault="00631DE0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-роста числа субъектов малого и среднего предпринимательства на 10%;</w:t>
      </w:r>
    </w:p>
    <w:p w:rsidR="00631DE0" w:rsidRPr="008F160D" w:rsidRDefault="00631DE0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-изменение отраслевой структуры малого и среднего предпринимательства района в сторону увеличения доли малых и средних предприятий, осуществляющих деятельность в приоритетных отраслях экономики муниципального образования;</w:t>
      </w:r>
    </w:p>
    <w:p w:rsidR="00631DE0" w:rsidRPr="008F160D" w:rsidRDefault="00631DE0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-увеличение вклада малого и среднего предпринимательства в общий объем валовой продукции муниципального образования на 15-20%;</w:t>
      </w:r>
    </w:p>
    <w:p w:rsidR="00631DE0" w:rsidRPr="008F160D" w:rsidRDefault="00631DE0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-увеличение поступлений в бюджеты всех уровней от малого и среднего предпринимательства на 10-15%;</w:t>
      </w:r>
    </w:p>
    <w:p w:rsidR="00631DE0" w:rsidRPr="008F160D" w:rsidRDefault="00631DE0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-рост числа занятых в малом и среднем предпринимательстве, в том числе за счет создания дополнительных рабочих мест, на 5%;</w:t>
      </w:r>
    </w:p>
    <w:p w:rsidR="00631DE0" w:rsidRPr="008F160D" w:rsidRDefault="00631DE0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-увеличение размера средней заработной платы  в малом и  среднем предпринимательстве до уровня прожиточного минимума;</w:t>
      </w:r>
    </w:p>
    <w:p w:rsidR="00631DE0" w:rsidRPr="008F160D" w:rsidRDefault="00631DE0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-увеличение объема инвестиций в основной капитал малых и средних предприятий муниципального образования;</w:t>
      </w:r>
    </w:p>
    <w:p w:rsidR="00631DE0" w:rsidRPr="008F160D" w:rsidRDefault="00631DE0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-рост доходов и уровня социальной защищенности работников, занятых в предпринимательской сфере;</w:t>
      </w:r>
    </w:p>
    <w:p w:rsidR="00631DE0" w:rsidRPr="008F160D" w:rsidRDefault="00631DE0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  <w:r w:rsidRPr="008F160D">
        <w:rPr>
          <w:rFonts w:ascii="Times New Roman" w:hAnsi="Times New Roman" w:cs="Times New Roman"/>
          <w:sz w:val="28"/>
          <w:szCs w:val="28"/>
        </w:rPr>
        <w:t>-рост предпринимательской активности в муниципальном образовании, выход продукции малых и средних предприятий муниципального образования на региональные рынки.</w:t>
      </w:r>
    </w:p>
    <w:p w:rsidR="00631DE0" w:rsidRPr="008F160D" w:rsidRDefault="00631DE0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603"/>
        <w:jc w:val="both"/>
        <w:rPr>
          <w:rFonts w:ascii="Times New Roman" w:hAnsi="Times New Roman" w:cs="Times New Roman"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ind w:firstLine="6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1DE0" w:rsidRPr="008F160D" w:rsidRDefault="00631DE0" w:rsidP="008F1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31DE0" w:rsidRPr="008F160D">
          <w:pgSz w:w="11906" w:h="16838"/>
          <w:pgMar w:top="851" w:right="784" w:bottom="284" w:left="1675" w:header="709" w:footer="709" w:gutter="0"/>
          <w:cols w:space="720"/>
        </w:sectPr>
      </w:pPr>
    </w:p>
    <w:p w:rsidR="00631DE0" w:rsidRPr="008F160D" w:rsidRDefault="00631DE0" w:rsidP="008F160D">
      <w:pPr>
        <w:spacing w:after="0" w:line="240" w:lineRule="auto"/>
        <w:ind w:firstLine="60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F160D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Программы</w:t>
      </w:r>
    </w:p>
    <w:tbl>
      <w:tblPr>
        <w:tblpPr w:leftFromText="180" w:rightFromText="180" w:vertAnchor="text" w:horzAnchor="page" w:tblpX="1481" w:tblpY="63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28"/>
        <w:gridCol w:w="1005"/>
        <w:gridCol w:w="1206"/>
        <w:gridCol w:w="715"/>
        <w:gridCol w:w="845"/>
        <w:gridCol w:w="6"/>
        <w:gridCol w:w="850"/>
        <w:gridCol w:w="1559"/>
        <w:gridCol w:w="54"/>
        <w:gridCol w:w="4482"/>
        <w:gridCol w:w="33"/>
        <w:gridCol w:w="216"/>
        <w:gridCol w:w="35"/>
      </w:tblGrid>
      <w:tr w:rsidR="00631DE0" w:rsidRPr="00214EDF">
        <w:trPr>
          <w:gridAfter w:val="3"/>
          <w:wAfter w:w="284" w:type="dxa"/>
          <w:trHeight w:val="110"/>
        </w:trPr>
        <w:tc>
          <w:tcPr>
            <w:tcW w:w="4128" w:type="dxa"/>
            <w:vMerge w:val="restart"/>
          </w:tcPr>
          <w:p w:rsidR="00631DE0" w:rsidRPr="00214EDF" w:rsidRDefault="00631DE0" w:rsidP="0072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05" w:type="dxa"/>
            <w:vMerge w:val="restart"/>
          </w:tcPr>
          <w:p w:rsidR="00631DE0" w:rsidRPr="00214EDF" w:rsidRDefault="00631DE0" w:rsidP="00723FB6">
            <w:pPr>
              <w:spacing w:after="0" w:line="240" w:lineRule="auto"/>
              <w:ind w:left="-123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214EDF">
              <w:rPr>
                <w:rFonts w:ascii="Times New Roman" w:hAnsi="Times New Roman" w:cs="Times New Roman"/>
                <w:sz w:val="20"/>
                <w:szCs w:val="20"/>
              </w:rPr>
              <w:br/>
              <w:t>исп-я</w:t>
            </w:r>
          </w:p>
        </w:tc>
        <w:tc>
          <w:tcPr>
            <w:tcW w:w="1206" w:type="dxa"/>
            <w:vMerge w:val="restart"/>
          </w:tcPr>
          <w:p w:rsidR="00631DE0" w:rsidRPr="00214EDF" w:rsidRDefault="00631DE0" w:rsidP="00723FB6">
            <w:pPr>
              <w:spacing w:after="0" w:line="240" w:lineRule="auto"/>
              <w:ind w:left="-108" w:right="-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Pr="00214EDF">
              <w:rPr>
                <w:rFonts w:ascii="Times New Roman" w:hAnsi="Times New Roman" w:cs="Times New Roman"/>
                <w:sz w:val="20"/>
                <w:szCs w:val="20"/>
              </w:rPr>
              <w:br/>
              <w:t>фин-я (тыс.рублей), всего</w:t>
            </w:r>
          </w:p>
        </w:tc>
        <w:tc>
          <w:tcPr>
            <w:tcW w:w="8511" w:type="dxa"/>
            <w:gridSpan w:val="7"/>
          </w:tcPr>
          <w:p w:rsidR="00631DE0" w:rsidRPr="00214EDF" w:rsidRDefault="00631DE0" w:rsidP="0072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631DE0" w:rsidRPr="00214EDF">
        <w:trPr>
          <w:trHeight w:val="110"/>
        </w:trPr>
        <w:tc>
          <w:tcPr>
            <w:tcW w:w="4128" w:type="dxa"/>
            <w:vMerge/>
            <w:vAlign w:val="center"/>
          </w:tcPr>
          <w:p w:rsidR="00631DE0" w:rsidRPr="00214EDF" w:rsidRDefault="00631DE0" w:rsidP="0072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  <w:vAlign w:val="center"/>
          </w:tcPr>
          <w:p w:rsidR="00631DE0" w:rsidRPr="00214EDF" w:rsidRDefault="00631DE0" w:rsidP="0072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vAlign w:val="center"/>
          </w:tcPr>
          <w:p w:rsidR="00631DE0" w:rsidRPr="00214EDF" w:rsidRDefault="00631DE0" w:rsidP="00723F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631DE0" w:rsidRPr="00214EDF" w:rsidRDefault="00631DE0" w:rsidP="00723FB6">
            <w:pPr>
              <w:spacing w:after="0" w:line="240" w:lineRule="auto"/>
              <w:ind w:right="-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E0" w:rsidRPr="00214EDF" w:rsidRDefault="00631DE0" w:rsidP="00723FB6">
            <w:pPr>
              <w:spacing w:after="0" w:line="240" w:lineRule="auto"/>
              <w:ind w:right="-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845" w:type="dxa"/>
          </w:tcPr>
          <w:p w:rsidR="00631DE0" w:rsidRPr="00214EDF" w:rsidRDefault="00631DE0" w:rsidP="00723FB6">
            <w:pPr>
              <w:spacing w:after="0" w:line="240" w:lineRule="auto"/>
              <w:ind w:right="-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</w:p>
          <w:p w:rsidR="00631DE0" w:rsidRPr="00214EDF" w:rsidRDefault="00631DE0" w:rsidP="00723FB6">
            <w:pPr>
              <w:spacing w:after="0" w:line="240" w:lineRule="auto"/>
              <w:ind w:right="-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6" w:type="dxa"/>
            <w:gridSpan w:val="2"/>
          </w:tcPr>
          <w:p w:rsidR="00631DE0" w:rsidRPr="00214EDF" w:rsidRDefault="00631DE0" w:rsidP="00723FB6">
            <w:pPr>
              <w:spacing w:after="0" w:line="240" w:lineRule="auto"/>
              <w:ind w:right="-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31DE0" w:rsidRPr="00214EDF" w:rsidRDefault="00631DE0" w:rsidP="00723FB6">
            <w:pPr>
              <w:spacing w:after="0" w:line="240" w:lineRule="auto"/>
              <w:ind w:right="-2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613" w:type="dxa"/>
            <w:gridSpan w:val="2"/>
          </w:tcPr>
          <w:p w:rsidR="00631DE0" w:rsidRPr="00214EDF" w:rsidRDefault="00631DE0" w:rsidP="00723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6" w:type="dxa"/>
            <w:gridSpan w:val="4"/>
          </w:tcPr>
          <w:p w:rsidR="00631DE0" w:rsidRPr="00214EDF" w:rsidRDefault="00631DE0" w:rsidP="00723F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1DE0" w:rsidRPr="00214EDF">
        <w:trPr>
          <w:trHeight w:val="110"/>
        </w:trPr>
        <w:tc>
          <w:tcPr>
            <w:tcW w:w="4128" w:type="dxa"/>
          </w:tcPr>
          <w:p w:rsidR="00631DE0" w:rsidRPr="00214EDF" w:rsidRDefault="00631DE0" w:rsidP="00723FB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Проведение мониторинга и анализа практики применения федеральных и областных нормативных правовых актов области в сфере регулирования и поддержки малого и среднего предпринимательства</w:t>
            </w:r>
          </w:p>
          <w:p w:rsidR="00631DE0" w:rsidRPr="00214EDF" w:rsidRDefault="00631DE0" w:rsidP="00723FB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и разработка предложений по их совершенствованию</w:t>
            </w:r>
          </w:p>
        </w:tc>
        <w:tc>
          <w:tcPr>
            <w:tcW w:w="1005" w:type="dxa"/>
          </w:tcPr>
          <w:p w:rsidR="00631DE0" w:rsidRPr="00214EDF" w:rsidRDefault="00631DE0" w:rsidP="0072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1206" w:type="dxa"/>
          </w:tcPr>
          <w:p w:rsidR="00631DE0" w:rsidRPr="00214EDF" w:rsidRDefault="00631DE0" w:rsidP="0072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631DE0" w:rsidRPr="00214EDF" w:rsidRDefault="00631DE0" w:rsidP="0072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31DE0" w:rsidRPr="00214EDF" w:rsidRDefault="00631DE0" w:rsidP="0072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631DE0" w:rsidRPr="00214EDF" w:rsidRDefault="00631DE0" w:rsidP="0072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631DE0" w:rsidRPr="00214EDF" w:rsidRDefault="00631DE0" w:rsidP="00723FB6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Администрация Барнуковского</w:t>
            </w:r>
          </w:p>
          <w:p w:rsidR="00631DE0" w:rsidRPr="00214EDF" w:rsidRDefault="00631DE0" w:rsidP="00723FB6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766" w:type="dxa"/>
            <w:gridSpan w:val="4"/>
          </w:tcPr>
          <w:p w:rsidR="00631DE0" w:rsidRPr="00214EDF" w:rsidRDefault="00631DE0" w:rsidP="00723FB6">
            <w:pPr>
              <w:spacing w:after="0" w:line="240" w:lineRule="auto"/>
              <w:ind w:right="-125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Правовое обеспечение деятельности малого и среднего предпринимательства</w:t>
            </w:r>
          </w:p>
        </w:tc>
      </w:tr>
      <w:tr w:rsidR="00631DE0" w:rsidRPr="00214EDF">
        <w:trPr>
          <w:trHeight w:val="110"/>
        </w:trPr>
        <w:tc>
          <w:tcPr>
            <w:tcW w:w="4128" w:type="dxa"/>
          </w:tcPr>
          <w:p w:rsidR="00631DE0" w:rsidRPr="00214EDF" w:rsidRDefault="00631DE0" w:rsidP="00723FB6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Проведение анализа состояния и проблем развития малого и среднего предпринимательства в целях участия  в выработке мер государственной поддержки малого и среднего предпринимательства</w:t>
            </w:r>
          </w:p>
        </w:tc>
        <w:tc>
          <w:tcPr>
            <w:tcW w:w="1005" w:type="dxa"/>
          </w:tcPr>
          <w:p w:rsidR="00631DE0" w:rsidRPr="00214EDF" w:rsidRDefault="00631DE0" w:rsidP="0072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1206" w:type="dxa"/>
          </w:tcPr>
          <w:p w:rsidR="00631DE0" w:rsidRPr="00214EDF" w:rsidRDefault="00631DE0" w:rsidP="0072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631DE0" w:rsidRPr="00214EDF" w:rsidRDefault="00631DE0" w:rsidP="0072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31DE0" w:rsidRPr="00214EDF" w:rsidRDefault="00631DE0" w:rsidP="0072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631DE0" w:rsidRPr="00214EDF" w:rsidRDefault="00631DE0" w:rsidP="00723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631DE0" w:rsidRPr="00214EDF" w:rsidRDefault="00631DE0" w:rsidP="00723FB6">
            <w:pPr>
              <w:spacing w:after="0" w:line="240" w:lineRule="auto"/>
              <w:ind w:right="-8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Администрация  Барнуковского</w:t>
            </w:r>
          </w:p>
          <w:p w:rsidR="00631DE0" w:rsidRPr="00214EDF" w:rsidRDefault="00631DE0" w:rsidP="00723FB6">
            <w:pPr>
              <w:spacing w:after="0" w:line="240" w:lineRule="auto"/>
              <w:ind w:right="-8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муниципального образования </w:t>
            </w:r>
          </w:p>
        </w:tc>
        <w:tc>
          <w:tcPr>
            <w:tcW w:w="4766" w:type="dxa"/>
            <w:gridSpan w:val="4"/>
          </w:tcPr>
          <w:p w:rsidR="00631DE0" w:rsidRPr="00214EDF" w:rsidRDefault="00631DE0" w:rsidP="00723FB6">
            <w:pPr>
              <w:spacing w:after="0" w:line="240" w:lineRule="auto"/>
              <w:ind w:right="-125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Формирование системной государственно политики по развитию и поддержке малого и среднего предпринимательства на основе обоснованных решений и анализа реальных показателей развития малого и среднего предпринимательства</w:t>
            </w:r>
          </w:p>
        </w:tc>
      </w:tr>
      <w:tr w:rsidR="00631DE0" w:rsidRPr="00214EDF">
        <w:trPr>
          <w:gridAfter w:val="1"/>
          <w:wAfter w:w="35" w:type="dxa"/>
          <w:trHeight w:val="1080"/>
        </w:trPr>
        <w:tc>
          <w:tcPr>
            <w:tcW w:w="4128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1DE0" w:rsidRPr="00214EDF" w:rsidRDefault="00631DE0" w:rsidP="00E4627C">
            <w:pPr>
              <w:spacing w:after="0" w:line="240" w:lineRule="auto"/>
              <w:ind w:right="-84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Администрация Барнуковского муниципального образования </w:t>
            </w:r>
          </w:p>
        </w:tc>
        <w:tc>
          <w:tcPr>
            <w:tcW w:w="4785" w:type="dxa"/>
            <w:gridSpan w:val="4"/>
          </w:tcPr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Анализ ситуации в сфере развития малого и среднего предпринимательства района, разработка механизмов, форм и условий, направленных на создание благоприятного предпринимательского климата в районе</w:t>
            </w:r>
          </w:p>
        </w:tc>
      </w:tr>
      <w:tr w:rsidR="00631DE0" w:rsidRPr="00214EDF">
        <w:trPr>
          <w:gridAfter w:val="2"/>
          <w:wAfter w:w="251" w:type="dxa"/>
          <w:trHeight w:val="357"/>
        </w:trPr>
        <w:tc>
          <w:tcPr>
            <w:tcW w:w="4128" w:type="dxa"/>
          </w:tcPr>
          <w:p w:rsidR="00631DE0" w:rsidRPr="00214EDF" w:rsidRDefault="00631DE0" w:rsidP="00E4627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Создание и доведение до потенциальных инвесторов реестра инвестиционных проектов субъектов малого и среднего предпринимательства (экспертиза и помощь в подготовке бизнес-планов, мероприятия по привлечению потенциальных инвесторов)</w:t>
            </w:r>
          </w:p>
        </w:tc>
        <w:tc>
          <w:tcPr>
            <w:tcW w:w="100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Администрация Барнуковского</w:t>
            </w:r>
          </w:p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515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Привлечение инвестиций в малое и среднее предпринимательство</w:t>
            </w:r>
          </w:p>
        </w:tc>
      </w:tr>
      <w:tr w:rsidR="00631DE0" w:rsidRPr="00214EDF">
        <w:trPr>
          <w:gridAfter w:val="2"/>
          <w:wAfter w:w="251" w:type="dxa"/>
          <w:trHeight w:val="1647"/>
        </w:trPr>
        <w:tc>
          <w:tcPr>
            <w:tcW w:w="4128" w:type="dxa"/>
          </w:tcPr>
          <w:p w:rsidR="00631DE0" w:rsidRPr="00214EDF" w:rsidRDefault="00631DE0" w:rsidP="00E4627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Организация информационной работы с субъектами малого и среднего предпринимательства (разъяснения, консультации, комментарии действующего законодательства, освещение в местных СМИ достижений и проблем малого и среднего предпринимательства</w:t>
            </w:r>
          </w:p>
        </w:tc>
        <w:tc>
          <w:tcPr>
            <w:tcW w:w="100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Администрация Барнуковского</w:t>
            </w:r>
          </w:p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515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Проведение консультаций по мере необходимости, но не менее  двух раз в месяц, размещение материалов и статей в СМИ</w:t>
            </w:r>
          </w:p>
        </w:tc>
      </w:tr>
      <w:tr w:rsidR="00631DE0" w:rsidRPr="00214EDF">
        <w:trPr>
          <w:gridAfter w:val="2"/>
          <w:wAfter w:w="251" w:type="dxa"/>
          <w:trHeight w:val="2022"/>
        </w:trPr>
        <w:tc>
          <w:tcPr>
            <w:tcW w:w="4128" w:type="dxa"/>
          </w:tcPr>
          <w:p w:rsidR="00631DE0" w:rsidRPr="00214EDF" w:rsidRDefault="00631DE0" w:rsidP="00E4627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Организация рекламной компании, обеспечивающей привлечение максимального количества участвующих в реализации программы субъектов малого и среднего  предпринимательства, организаций финансового рынка, предприятий производственного сектора</w:t>
            </w:r>
          </w:p>
        </w:tc>
        <w:tc>
          <w:tcPr>
            <w:tcW w:w="100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Администрация Барнуковского</w:t>
            </w:r>
          </w:p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515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Активное освещение хода реализации Программы и привлечение широких слоев предпринимателей района к обсуждению и реализации мероприятий Программы</w:t>
            </w:r>
          </w:p>
        </w:tc>
      </w:tr>
      <w:tr w:rsidR="00631DE0" w:rsidRPr="00214EDF">
        <w:trPr>
          <w:gridAfter w:val="2"/>
          <w:wAfter w:w="251" w:type="dxa"/>
          <w:trHeight w:val="1253"/>
        </w:trPr>
        <w:tc>
          <w:tcPr>
            <w:tcW w:w="4128" w:type="dxa"/>
          </w:tcPr>
          <w:p w:rsidR="00631DE0" w:rsidRPr="00214EDF" w:rsidRDefault="00631DE0" w:rsidP="00E4627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Организация и проведение праздничных мероприятий, профессиональных конкурсов, участие в форумах, ярмарках, конференциях, семинарах</w:t>
            </w:r>
          </w:p>
        </w:tc>
        <w:tc>
          <w:tcPr>
            <w:tcW w:w="100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3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Администрация Барнуковского</w:t>
            </w:r>
          </w:p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515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Презентация потенциала малого и среднего предпринимательства района. Выход на новые рынки сбыта. Подведение итогов конкурсов, чествование предприятий.</w:t>
            </w:r>
          </w:p>
        </w:tc>
      </w:tr>
      <w:tr w:rsidR="00631DE0" w:rsidRPr="00214EDF">
        <w:trPr>
          <w:gridAfter w:val="2"/>
          <w:wAfter w:w="251" w:type="dxa"/>
          <w:trHeight w:val="536"/>
        </w:trPr>
        <w:tc>
          <w:tcPr>
            <w:tcW w:w="4128" w:type="dxa"/>
          </w:tcPr>
          <w:p w:rsidR="00631DE0" w:rsidRPr="00214EDF" w:rsidRDefault="00631DE0" w:rsidP="00E4627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Организация встреч, «круглых столов» с привлечением соответствующих служб, органов местного самоуправления, Саратовской торгово-промышленной палаты, министерства экономического развития и торговли области</w:t>
            </w:r>
          </w:p>
        </w:tc>
        <w:tc>
          <w:tcPr>
            <w:tcW w:w="100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Администрация  Барнуковского</w:t>
            </w:r>
          </w:p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4515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Проведение не менее двух семинаров в год и двух тематических «круглых столов»</w:t>
            </w:r>
          </w:p>
        </w:tc>
      </w:tr>
      <w:tr w:rsidR="00631DE0" w:rsidRPr="00214EDF">
        <w:trPr>
          <w:gridAfter w:val="2"/>
          <w:wAfter w:w="251" w:type="dxa"/>
          <w:trHeight w:val="199"/>
        </w:trPr>
        <w:tc>
          <w:tcPr>
            <w:tcW w:w="4128" w:type="dxa"/>
          </w:tcPr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годам:</w:t>
            </w:r>
          </w:p>
        </w:tc>
        <w:tc>
          <w:tcPr>
            <w:tcW w:w="1005" w:type="dxa"/>
          </w:tcPr>
          <w:p w:rsidR="00631DE0" w:rsidRPr="00214EDF" w:rsidRDefault="00631DE0" w:rsidP="001B2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1206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3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DE0" w:rsidRPr="00214EDF">
        <w:trPr>
          <w:gridAfter w:val="2"/>
          <w:wAfter w:w="251" w:type="dxa"/>
          <w:trHeight w:val="213"/>
        </w:trPr>
        <w:tc>
          <w:tcPr>
            <w:tcW w:w="4128" w:type="dxa"/>
          </w:tcPr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Программе:</w:t>
            </w:r>
          </w:p>
        </w:tc>
        <w:tc>
          <w:tcPr>
            <w:tcW w:w="100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2014-2016</w:t>
            </w:r>
          </w:p>
        </w:tc>
        <w:tc>
          <w:tcPr>
            <w:tcW w:w="1206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E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3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5" w:type="dxa"/>
            <w:gridSpan w:val="2"/>
          </w:tcPr>
          <w:p w:rsidR="00631DE0" w:rsidRPr="00214EDF" w:rsidRDefault="00631DE0" w:rsidP="00E462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1DE0" w:rsidRDefault="00631DE0" w:rsidP="008F160D">
      <w:pPr>
        <w:spacing w:after="0"/>
      </w:pPr>
    </w:p>
    <w:sectPr w:rsidR="00631DE0" w:rsidSect="00723F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60D"/>
    <w:rsid w:val="001B2233"/>
    <w:rsid w:val="00214EDF"/>
    <w:rsid w:val="00631DE0"/>
    <w:rsid w:val="00723FB6"/>
    <w:rsid w:val="007705A7"/>
    <w:rsid w:val="008A21DB"/>
    <w:rsid w:val="008B1CF9"/>
    <w:rsid w:val="008F160D"/>
    <w:rsid w:val="00BC0FF8"/>
    <w:rsid w:val="00BC3A2D"/>
    <w:rsid w:val="00D56F06"/>
    <w:rsid w:val="00E4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11</Pages>
  <Words>2729</Words>
  <Characters>15558</Characters>
  <Application>Microsoft Office Outlook</Application>
  <DocSecurity>0</DocSecurity>
  <Lines>0</Lines>
  <Paragraphs>0</Paragraphs>
  <ScaleCrop>false</ScaleCrop>
  <Company>KBAHT SysCD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KBAHT SysCD</cp:lastModifiedBy>
  <cp:revision>5</cp:revision>
  <cp:lastPrinted>2013-10-22T11:31:00Z</cp:lastPrinted>
  <dcterms:created xsi:type="dcterms:W3CDTF">2013-10-14T11:41:00Z</dcterms:created>
  <dcterms:modified xsi:type="dcterms:W3CDTF">2013-10-22T11:38:00Z</dcterms:modified>
</cp:coreProperties>
</file>