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0" w:rsidRDefault="001D343F" w:rsidP="00FA6010">
      <w:pPr>
        <w:spacing w:before="1332"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</w:t>
      </w:r>
      <w:r w:rsidR="00C922EC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C922EC" w:rsidRPr="00C922EC">
        <w:rPr>
          <w:rFonts w:ascii="Times New Roman" w:hAnsi="Times New Roman" w:cs="Times New Roman"/>
          <w:spacing w:val="20"/>
          <w:sz w:val="28"/>
          <w:szCs w:val="28"/>
        </w:rPr>
        <w:drawing>
          <wp:inline distT="0" distB="0" distL="0" distR="0">
            <wp:extent cx="647700" cy="787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</w:t>
      </w:r>
    </w:p>
    <w:p w:rsidR="00FA6010" w:rsidRDefault="00FA6010" w:rsidP="00FA601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FA6010" w:rsidRDefault="00FA6010" w:rsidP="00FA6010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4"/>
          <w:szCs w:val="28"/>
        </w:rPr>
      </w:pPr>
      <w:r>
        <w:rPr>
          <w:b/>
          <w:spacing w:val="24"/>
          <w:szCs w:val="28"/>
        </w:rPr>
        <w:t>БАЛТАЙСКОГО МУНИЦИПАЛЬНОГО РАЙОНА</w:t>
      </w:r>
    </w:p>
    <w:p w:rsidR="00FA6010" w:rsidRDefault="00FA6010" w:rsidP="00FA601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FA6010" w:rsidRDefault="00FA6010" w:rsidP="00FA6010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szCs w:val="28"/>
        </w:rPr>
      </w:pPr>
      <w:r>
        <w:rPr>
          <w:b/>
          <w:spacing w:val="110"/>
          <w:szCs w:val="28"/>
        </w:rPr>
        <w:t>ПОСТАНОВЛЕНИЕ</w:t>
      </w:r>
    </w:p>
    <w:p w:rsidR="00FA6010" w:rsidRDefault="00FA6010" w:rsidP="00FA601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FA6010" w:rsidRDefault="00FA6010" w:rsidP="00FA6010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</w:p>
    <w:p w:rsidR="00FA6010" w:rsidRDefault="00C414D5" w:rsidP="00FA6010">
      <w:pPr>
        <w:pStyle w:val="a3"/>
        <w:tabs>
          <w:tab w:val="left" w:pos="708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  <w:r w:rsidR="00FA6010">
        <w:rPr>
          <w:szCs w:val="28"/>
        </w:rPr>
        <w:t xml:space="preserve">      От </w:t>
      </w:r>
      <w:r>
        <w:rPr>
          <w:szCs w:val="28"/>
        </w:rPr>
        <w:t>12.11.2012г.</w:t>
      </w:r>
      <w:r w:rsidR="00FA6010">
        <w:rPr>
          <w:szCs w:val="28"/>
        </w:rPr>
        <w:t xml:space="preserve"> № </w:t>
      </w:r>
      <w:r w:rsidR="00C922EC">
        <w:rPr>
          <w:szCs w:val="28"/>
        </w:rPr>
        <w:t>27</w:t>
      </w:r>
    </w:p>
    <w:p w:rsidR="00FA6010" w:rsidRDefault="00FA6010" w:rsidP="00FA6010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Барнуковка</w:t>
      </w:r>
      <w:proofErr w:type="spellEnd"/>
    </w:p>
    <w:p w:rsidR="00FA6010" w:rsidRDefault="00FA6010" w:rsidP="00FA6010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17.08.2012 г № 22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 комплексному благоустройству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2012 -2013 годы»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г. №131 - ФЗ «Об общих принципах организации местного самоуправления в Российской Федерации», руководствуясь статьей  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17.08.2012 к № 22  «Об утверждении муниципальной целевой</w:t>
      </w: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 комплексному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2012 -2013 годы» следующее изменение:</w:t>
      </w:r>
    </w:p>
    <w:p w:rsidR="00FA6010" w:rsidRDefault="00FA6010" w:rsidP="00FA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</w:t>
      </w:r>
    </w:p>
    <w:p w:rsidR="00FA6010" w:rsidRDefault="00FA6010" w:rsidP="00FA60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A6010" w:rsidRDefault="00FA6010" w:rsidP="00FA60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 со дня его обнародования.</w:t>
      </w:r>
    </w:p>
    <w:p w:rsidR="00FA6010" w:rsidRDefault="00FA6010" w:rsidP="00FA601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А.А.Медведев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Муниципальная целевая программа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комплексному благоустройству территории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Балтайского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района на 2012-2013 годы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2012г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комплексному благоустройству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на 2012-2013 годы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09" w:type="dxa"/>
        <w:tblLayout w:type="fixed"/>
        <w:tblLook w:val="04A0"/>
      </w:tblPr>
      <w:tblGrid>
        <w:gridCol w:w="3721"/>
        <w:gridCol w:w="465"/>
        <w:gridCol w:w="5693"/>
      </w:tblGrid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по комплексному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2012-2013 годы  (далее - Программа)</w:t>
            </w:r>
          </w:p>
        </w:tc>
      </w:tr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№131-ФЗ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6"/>
                <w:attr w:name="Year" w:val="2003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 октября 2003 года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и осуществления мероприятий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здоровых и благоприятных условий жизни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годы;</w:t>
            </w:r>
          </w:p>
        </w:tc>
      </w:tr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 составят 1</w:t>
            </w:r>
            <w:r w:rsidR="001D343F">
              <w:rPr>
                <w:rFonts w:ascii="Times New Roman" w:hAnsi="Times New Roman" w:cs="Times New Roman"/>
                <w:sz w:val="24"/>
                <w:szCs w:val="24"/>
              </w:rPr>
              <w:t>232,7,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FA6010" w:rsidRDefault="00FA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1D343F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="001D343F"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 w:rsidR="001D343F">
              <w:rPr>
                <w:rFonts w:ascii="Times New Roman" w:hAnsi="Times New Roman" w:cs="Times New Roman"/>
                <w:sz w:val="24"/>
                <w:szCs w:val="24"/>
              </w:rPr>
              <w:t xml:space="preserve"> МО  - 1232,7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A6010" w:rsidTr="00FA6010">
        <w:tc>
          <w:tcPr>
            <w:tcW w:w="3721" w:type="dxa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5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  <w:hideMark/>
          </w:tcPr>
          <w:p w:rsidR="00FA6010" w:rsidRDefault="00FA60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1.Содержание проблемы и обоснование необходимости ее 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FA6010" w:rsidRDefault="00FA6010" w:rsidP="00FA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Программы.</w:t>
      </w: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комплексом мероприятий, направленных на 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на 2012-2013 годы. 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системы санитарной очистки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инвентаризация водопроводной сети и ремонт водопровода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создания экологически чистых населенных пунктов, проблемы охраны памятников исторического и культурного наследия народа.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мероприятий программы предусматривается использование средств бюджетов муниципального образования, муниципального района и области. Стоимость реализации Программы 1232,7 тыс.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2012 год – 582,7 тыс. рублей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2013 год – 650,0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Сводный перечень программных мероприятий</w:t>
      </w: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FA6010" w:rsidRDefault="00FA6010" w:rsidP="00FA6010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4420"/>
        <w:gridCol w:w="1560"/>
        <w:gridCol w:w="1040"/>
        <w:gridCol w:w="1080"/>
        <w:gridCol w:w="2132"/>
        <w:gridCol w:w="144"/>
        <w:gridCol w:w="208"/>
      </w:tblGrid>
      <w:tr w:rsidR="00FA6010" w:rsidTr="00FA6010">
        <w:trPr>
          <w:gridAfter w:val="1"/>
          <w:wAfter w:w="208" w:type="dxa"/>
          <w:trHeight w:val="390"/>
        </w:trPr>
        <w:tc>
          <w:tcPr>
            <w:tcW w:w="10232" w:type="dxa"/>
            <w:gridSpan w:val="5"/>
            <w:vAlign w:val="bottom"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RANGE!A1%2525253AE127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Перечень  программных мероприятий</w:t>
            </w:r>
            <w:bookmarkEnd w:id="0"/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A6010" w:rsidTr="00FA6010">
        <w:trPr>
          <w:gridAfter w:val="1"/>
          <w:wAfter w:w="208" w:type="dxa"/>
          <w:trHeight w:val="390"/>
        </w:trPr>
        <w:tc>
          <w:tcPr>
            <w:tcW w:w="10232" w:type="dxa"/>
            <w:gridSpan w:val="5"/>
            <w:vAlign w:val="bottom"/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Барнуковскому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муниципальному образованию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A6010" w:rsidTr="00FA6010">
        <w:trPr>
          <w:trHeight w:val="390"/>
        </w:trPr>
        <w:tc>
          <w:tcPr>
            <w:tcW w:w="4420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A6010" w:rsidTr="00FA6010">
        <w:trPr>
          <w:gridAfter w:val="1"/>
          <w:wAfter w:w="208" w:type="dxa"/>
          <w:trHeight w:val="9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 реализации, 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Цена, рублей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ублей</w:t>
            </w:r>
          </w:p>
        </w:tc>
      </w:tr>
      <w:tr w:rsidR="00FA6010" w:rsidTr="00FA6010">
        <w:trPr>
          <w:gridAfter w:val="1"/>
          <w:wAfter w:w="208" w:type="dxa"/>
          <w:trHeight w:val="9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1.Техническая инвентаризация водопроводной сети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44,7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0,00</w:t>
            </w:r>
          </w:p>
        </w:tc>
      </w:tr>
      <w:tr w:rsidR="00FA6010" w:rsidTr="00FA6010">
        <w:trPr>
          <w:gridAfter w:val="1"/>
          <w:wAfter w:w="208" w:type="dxa"/>
          <w:cantSplit/>
          <w:trHeight w:val="8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2.Организация сбора и вывоза бытовых отходов и мусора: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A6010" w:rsidTr="00FA6010">
        <w:trPr>
          <w:gridAfter w:val="1"/>
          <w:wAfter w:w="208" w:type="dxa"/>
          <w:cantSplit/>
          <w:trHeight w:val="6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сбор и вывоз бытовых отходов и мусора;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</w:tc>
      </w:tr>
      <w:tr w:rsidR="00FA6010" w:rsidTr="00FA6010">
        <w:trPr>
          <w:gridAfter w:val="1"/>
          <w:wAfter w:w="208" w:type="dxa"/>
          <w:cantSplit/>
          <w:trHeight w:val="6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3.Озеленение территории поселения: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10,0</w:t>
            </w:r>
          </w:p>
        </w:tc>
      </w:tr>
      <w:tr w:rsidR="00FA6010" w:rsidTr="00FA6010">
        <w:trPr>
          <w:gridAfter w:val="1"/>
          <w:wAfter w:w="208" w:type="dxa"/>
          <w:cantSplit/>
          <w:trHeight w:val="700"/>
        </w:trPr>
        <w:tc>
          <w:tcPr>
            <w:tcW w:w="44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-приобретение посадочного материала (саженцы, рассада, семена);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10,0</w:t>
            </w:r>
          </w:p>
        </w:tc>
      </w:tr>
      <w:tr w:rsidR="00FA6010" w:rsidTr="00FA6010">
        <w:trPr>
          <w:gridAfter w:val="1"/>
          <w:wAfter w:w="208" w:type="dxa"/>
          <w:cantSplit/>
          <w:trHeight w:val="231"/>
        </w:trPr>
        <w:tc>
          <w:tcPr>
            <w:tcW w:w="102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10" w:rsidRDefault="00FA60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A6010" w:rsidTr="00FA6010">
        <w:trPr>
          <w:gridAfter w:val="1"/>
          <w:wAfter w:w="208" w:type="dxa"/>
          <w:cantSplit/>
          <w:trHeight w:val="64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4.Освещение территорий поселений: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140,0</w:t>
            </w:r>
          </w:p>
        </w:tc>
      </w:tr>
      <w:tr w:rsidR="00FA6010" w:rsidTr="00FA6010">
        <w:trPr>
          <w:gridAfter w:val="1"/>
          <w:wAfter w:w="208" w:type="dxa"/>
          <w:cantSplit/>
          <w:trHeight w:val="7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-оплата за потребленную электроэнергию;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90,0</w:t>
            </w:r>
          </w:p>
        </w:tc>
      </w:tr>
      <w:tr w:rsidR="00FA6010" w:rsidTr="00FA6010">
        <w:trPr>
          <w:gridAfter w:val="1"/>
          <w:wAfter w:w="208" w:type="dxa"/>
          <w:cantSplit/>
          <w:trHeight w:val="868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-устройство, реконструкция и техническое обслуживание уличного освещения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50,0</w:t>
            </w:r>
          </w:p>
        </w:tc>
      </w:tr>
      <w:tr w:rsidR="00FA6010" w:rsidTr="00FA6010">
        <w:trPr>
          <w:gridAfter w:val="1"/>
          <w:wAfter w:w="208" w:type="dxa"/>
          <w:cantSplit/>
          <w:trHeight w:val="6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5.Организация и проведение работ по благоустройству: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413,0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470,0</w:t>
            </w:r>
          </w:p>
        </w:tc>
      </w:tr>
      <w:tr w:rsidR="00FA6010" w:rsidTr="00FA6010">
        <w:trPr>
          <w:gridAfter w:val="1"/>
          <w:wAfter w:w="208" w:type="dxa"/>
          <w:cantSplit/>
          <w:trHeight w:val="5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-расчистка снега;</w:t>
            </w: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ремонт водопровода;</w:t>
            </w: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благоустройство кладбищ</w:t>
            </w: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расчистка снега;</w:t>
            </w: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ремонт водопровода;</w:t>
            </w:r>
          </w:p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благоустройство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213,0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250,0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50,0</w:t>
            </w:r>
          </w:p>
        </w:tc>
      </w:tr>
      <w:tr w:rsidR="00FA6010" w:rsidTr="00FA6010">
        <w:trPr>
          <w:gridAfter w:val="1"/>
          <w:wAfter w:w="208" w:type="dxa"/>
          <w:cantSplit/>
          <w:trHeight w:val="7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2012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582,7</w:t>
            </w:r>
          </w:p>
          <w:p w:rsidR="00FA6010" w:rsidRDefault="00FA60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650,0</w:t>
            </w:r>
          </w:p>
        </w:tc>
      </w:tr>
      <w:tr w:rsidR="00FA6010" w:rsidTr="00FA6010">
        <w:trPr>
          <w:cantSplit/>
          <w:trHeight w:hRule="exact" w:val="390"/>
        </w:trPr>
        <w:tc>
          <w:tcPr>
            <w:tcW w:w="4420" w:type="dxa"/>
            <w:vMerge w:val="restart"/>
            <w:vAlign w:val="bottom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Барнуковскому</w:t>
            </w:r>
            <w:proofErr w:type="spellEnd"/>
          </w:p>
          <w:p w:rsidR="00FA6010" w:rsidRDefault="00FA6010">
            <w:pPr>
              <w:spacing w:after="0" w:line="240" w:lineRule="auto"/>
              <w:ind w:right="-13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муниципальному образованию </w:t>
            </w:r>
          </w:p>
        </w:tc>
        <w:tc>
          <w:tcPr>
            <w:tcW w:w="1560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010" w:rsidTr="00FA6010">
        <w:trPr>
          <w:cantSplit/>
        </w:trPr>
        <w:tc>
          <w:tcPr>
            <w:tcW w:w="10232" w:type="dxa"/>
            <w:vMerge/>
            <w:vAlign w:val="center"/>
            <w:hideMark/>
          </w:tcPr>
          <w:p w:rsidR="00FA6010" w:rsidRDefault="00FA60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  <w:hideMark/>
          </w:tcPr>
          <w:p w:rsidR="00FA6010" w:rsidRDefault="00FA601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1232,7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ублей</w:t>
            </w:r>
          </w:p>
        </w:tc>
        <w:tc>
          <w:tcPr>
            <w:tcW w:w="2132" w:type="dxa"/>
            <w:vAlign w:val="bottom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A6010" w:rsidRDefault="00FA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010" w:rsidRDefault="00FA6010" w:rsidP="00FA6010">
      <w:pPr>
        <w:spacing w:after="0" w:line="240" w:lineRule="auto"/>
        <w:ind w:firstLine="670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010" w:rsidRDefault="00FA6010" w:rsidP="00FA6010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010" w:rsidRDefault="00FA6010" w:rsidP="00FA6010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010" w:rsidRDefault="00FA6010" w:rsidP="00FA6010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010" w:rsidRDefault="00FA6010" w:rsidP="00FA6010">
      <w:pPr>
        <w:spacing w:after="0" w:line="240" w:lineRule="auto"/>
        <w:ind w:firstLine="670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управления реализацией Программы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FA6010" w:rsidRDefault="00FA6010" w:rsidP="00FA6010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февраля, а также после завершения сроков реализации Программы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FA6010" w:rsidRDefault="00FA6010" w:rsidP="00FA6010">
      <w:pPr>
        <w:numPr>
          <w:ilvl w:val="8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местного самоуправления.</w:t>
      </w:r>
    </w:p>
    <w:p w:rsidR="00FA6010" w:rsidRDefault="00FA6010" w:rsidP="00FA6010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Оценка эффективности социально-экономических </w:t>
      </w:r>
      <w:r>
        <w:rPr>
          <w:rFonts w:ascii="Times New Roman" w:hAnsi="Times New Roman" w:cs="Times New Roman"/>
          <w:b/>
          <w:sz w:val="28"/>
          <w:szCs w:val="28"/>
        </w:rPr>
        <w:br/>
        <w:t>и экологических последствий реализации Программы</w:t>
      </w:r>
    </w:p>
    <w:p w:rsidR="00FA6010" w:rsidRDefault="00FA6010" w:rsidP="00FA6010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10" w:rsidRDefault="00FA6010" w:rsidP="00FA6010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формировании в  поселении условий, благотворно влияющих на психофизическое состояние человека.</w:t>
      </w:r>
    </w:p>
    <w:p w:rsidR="00FA6010" w:rsidRDefault="00FA6010" w:rsidP="00FA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A35" w:rsidRDefault="00161A35"/>
    <w:sectPr w:rsidR="00161A35" w:rsidSect="00FA60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6010"/>
    <w:rsid w:val="00161A35"/>
    <w:rsid w:val="001D343F"/>
    <w:rsid w:val="006A41D9"/>
    <w:rsid w:val="00B36134"/>
    <w:rsid w:val="00C414D5"/>
    <w:rsid w:val="00C922EC"/>
    <w:rsid w:val="00F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601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A60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2012-11-12T12:00:00Z</cp:lastPrinted>
  <dcterms:created xsi:type="dcterms:W3CDTF">2012-10-30T08:10:00Z</dcterms:created>
  <dcterms:modified xsi:type="dcterms:W3CDTF">2012-11-12T12:01:00Z</dcterms:modified>
</cp:coreProperties>
</file>