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D8" w:rsidRPr="001249CB" w:rsidRDefault="002217D8" w:rsidP="002217D8">
      <w:pPr>
        <w:spacing w:after="0" w:line="240" w:lineRule="auto"/>
        <w:ind w:left="-540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8D6A0E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0.05pt;margin-top:4pt;width:65.95pt;height:41.2pt;z-index:251661312;mso-wrap-distance-left:9.05pt;mso-wrap-distance-right:9.05pt" stroked="f">
            <v:fill opacity="0" color2="black"/>
            <v:textbox inset="0,0,0,0">
              <w:txbxContent>
                <w:p w:rsidR="002217D8" w:rsidRDefault="002217D8" w:rsidP="002217D8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Pr="001249CB">
        <w:rPr>
          <w:rFonts w:cs="Tahoma"/>
          <w:b/>
          <w:sz w:val="28"/>
          <w:szCs w:val="28"/>
        </w:rPr>
        <w:t xml:space="preserve"> </w:t>
      </w:r>
      <w:r>
        <w:rPr>
          <w:rFonts w:ascii="Courier New" w:hAnsi="Courier New"/>
          <w:b/>
          <w:noProof/>
          <w:spacing w:val="20"/>
          <w:sz w:val="24"/>
        </w:rPr>
        <w:drawing>
          <wp:inline distT="0" distB="0" distL="0" distR="0">
            <wp:extent cx="6477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D8" w:rsidRPr="001249CB" w:rsidRDefault="002217D8" w:rsidP="002217D8">
      <w:pPr>
        <w:spacing w:after="0" w:line="240" w:lineRule="auto"/>
        <w:ind w:left="-540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1249CB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2217D8" w:rsidRPr="001249CB" w:rsidRDefault="002217D8" w:rsidP="002217D8">
      <w:pPr>
        <w:pStyle w:val="a3"/>
        <w:tabs>
          <w:tab w:val="clear" w:pos="4153"/>
          <w:tab w:val="clear" w:pos="8306"/>
        </w:tabs>
        <w:spacing w:line="240" w:lineRule="auto"/>
        <w:ind w:left="-540" w:firstLine="0"/>
        <w:jc w:val="center"/>
        <w:rPr>
          <w:rFonts w:ascii="Times New Roman" w:eastAsia="Times New Roman" w:hAnsi="Times New Roman"/>
          <w:b/>
          <w:spacing w:val="24"/>
          <w:sz w:val="28"/>
          <w:szCs w:val="28"/>
        </w:rPr>
      </w:pPr>
      <w:r w:rsidRPr="001249CB">
        <w:rPr>
          <w:rFonts w:ascii="Times New Roman" w:eastAsia="Times New Roman" w:hAnsi="Times New Roman"/>
          <w:b/>
          <w:spacing w:val="24"/>
          <w:sz w:val="28"/>
          <w:szCs w:val="28"/>
        </w:rPr>
        <w:t>БАРНУКОВСКОГО МУНИЦИПАЛЬНОГО ОБРАЗОВАНИЯ</w:t>
      </w:r>
    </w:p>
    <w:p w:rsidR="002217D8" w:rsidRPr="001249CB" w:rsidRDefault="002217D8" w:rsidP="002217D8">
      <w:pPr>
        <w:pStyle w:val="a3"/>
        <w:tabs>
          <w:tab w:val="clear" w:pos="4153"/>
          <w:tab w:val="clear" w:pos="8306"/>
        </w:tabs>
        <w:spacing w:line="240" w:lineRule="auto"/>
        <w:ind w:left="-540" w:firstLine="0"/>
        <w:jc w:val="center"/>
        <w:rPr>
          <w:rFonts w:ascii="Times New Roman" w:eastAsia="Times New Roman" w:hAnsi="Times New Roman"/>
          <w:b/>
          <w:spacing w:val="24"/>
          <w:sz w:val="28"/>
          <w:szCs w:val="28"/>
        </w:rPr>
      </w:pPr>
      <w:r w:rsidRPr="001249CB">
        <w:rPr>
          <w:rFonts w:ascii="Times New Roman" w:eastAsia="Times New Roman" w:hAnsi="Times New Roman"/>
          <w:b/>
          <w:spacing w:val="24"/>
          <w:sz w:val="28"/>
          <w:szCs w:val="28"/>
        </w:rPr>
        <w:t xml:space="preserve">БАЛТАЙСКОГО МУНИЦИПАЛЬНОГО РАЙОНА </w:t>
      </w:r>
    </w:p>
    <w:p w:rsidR="002217D8" w:rsidRPr="001249CB" w:rsidRDefault="002217D8" w:rsidP="002217D8">
      <w:pPr>
        <w:pStyle w:val="a3"/>
        <w:tabs>
          <w:tab w:val="clear" w:pos="4153"/>
          <w:tab w:val="clear" w:pos="8306"/>
        </w:tabs>
        <w:spacing w:line="240" w:lineRule="auto"/>
        <w:ind w:left="-540" w:firstLine="0"/>
        <w:jc w:val="center"/>
        <w:rPr>
          <w:rFonts w:ascii="Times New Roman" w:eastAsia="Times New Roman" w:hAnsi="Times New Roman"/>
          <w:b/>
          <w:spacing w:val="24"/>
          <w:sz w:val="28"/>
          <w:szCs w:val="28"/>
        </w:rPr>
      </w:pPr>
      <w:r w:rsidRPr="001249CB">
        <w:rPr>
          <w:rFonts w:ascii="Times New Roman" w:eastAsia="Times New Roman" w:hAnsi="Times New Roman"/>
          <w:b/>
          <w:spacing w:val="24"/>
          <w:sz w:val="28"/>
          <w:szCs w:val="28"/>
        </w:rPr>
        <w:t>САРАТОВСКОЙ ОБЛАСТИ</w:t>
      </w:r>
    </w:p>
    <w:p w:rsidR="002217D8" w:rsidRDefault="002217D8" w:rsidP="002217D8">
      <w:pPr>
        <w:pStyle w:val="a3"/>
        <w:tabs>
          <w:tab w:val="clear" w:pos="4153"/>
          <w:tab w:val="clear" w:pos="8306"/>
        </w:tabs>
        <w:spacing w:line="240" w:lineRule="auto"/>
        <w:ind w:left="-540" w:firstLine="0"/>
        <w:jc w:val="center"/>
        <w:rPr>
          <w:rFonts w:ascii="Times New Roman" w:eastAsia="Times New Roman" w:hAnsi="Times New Roman"/>
          <w:b/>
          <w:spacing w:val="24"/>
          <w:sz w:val="28"/>
          <w:szCs w:val="28"/>
        </w:rPr>
      </w:pPr>
    </w:p>
    <w:p w:rsidR="002217D8" w:rsidRPr="001249CB" w:rsidRDefault="002217D8" w:rsidP="002217D8">
      <w:pPr>
        <w:pStyle w:val="a3"/>
        <w:tabs>
          <w:tab w:val="clear" w:pos="4153"/>
          <w:tab w:val="clear" w:pos="8306"/>
        </w:tabs>
        <w:spacing w:line="240" w:lineRule="auto"/>
        <w:ind w:left="-540" w:firstLine="0"/>
        <w:jc w:val="center"/>
        <w:rPr>
          <w:rFonts w:ascii="Times New Roman" w:eastAsia="Times New Roman" w:hAnsi="Times New Roman"/>
          <w:b/>
          <w:spacing w:val="24"/>
          <w:sz w:val="28"/>
          <w:szCs w:val="28"/>
        </w:rPr>
      </w:pPr>
    </w:p>
    <w:p w:rsidR="002217D8" w:rsidRPr="001249CB" w:rsidRDefault="002217D8" w:rsidP="002217D8">
      <w:pPr>
        <w:pStyle w:val="a3"/>
        <w:tabs>
          <w:tab w:val="clear" w:pos="4153"/>
          <w:tab w:val="clear" w:pos="8306"/>
        </w:tabs>
        <w:spacing w:before="240" w:line="240" w:lineRule="auto"/>
        <w:ind w:left="-540" w:firstLine="0"/>
        <w:jc w:val="center"/>
        <w:rPr>
          <w:rFonts w:ascii="Times New Roman" w:eastAsia="Times New Roman" w:hAnsi="Times New Roman"/>
          <w:b/>
          <w:spacing w:val="110"/>
          <w:sz w:val="28"/>
          <w:szCs w:val="28"/>
        </w:rPr>
      </w:pPr>
      <w:r w:rsidRPr="001249CB">
        <w:rPr>
          <w:rFonts w:ascii="Times New Roman" w:eastAsia="Times New Roman" w:hAnsi="Times New Roman"/>
          <w:b/>
          <w:spacing w:val="110"/>
          <w:sz w:val="28"/>
          <w:szCs w:val="28"/>
        </w:rPr>
        <w:t>ПОСТАНОВЛЕНИЕ</w:t>
      </w:r>
    </w:p>
    <w:p w:rsidR="002217D8" w:rsidRPr="001249CB" w:rsidRDefault="002217D8" w:rsidP="002217D8">
      <w:pPr>
        <w:pStyle w:val="a3"/>
        <w:tabs>
          <w:tab w:val="clear" w:pos="4153"/>
          <w:tab w:val="clear" w:pos="8306"/>
        </w:tabs>
        <w:spacing w:line="240" w:lineRule="auto"/>
        <w:ind w:left="-54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26" type="#_x0000_t202" style="position:absolute;left:0;text-align:left;margin-left:61.15pt;margin-top:253.65pt;width:221.85pt;height:16.35pt;z-index:25166028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2217D8" w:rsidRPr="001249CB" w:rsidRDefault="002217D8" w:rsidP="002217D8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49C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13.08.2012г. № 21</w:t>
                  </w:r>
                </w:p>
              </w:txbxContent>
            </v:textbox>
            <w10:wrap type="square" side="largest" anchorx="page" anchory="page"/>
          </v:shape>
        </w:pict>
      </w:r>
    </w:p>
    <w:p w:rsidR="002217D8" w:rsidRPr="001249CB" w:rsidRDefault="002217D8" w:rsidP="002217D8">
      <w:pPr>
        <w:pStyle w:val="a3"/>
        <w:tabs>
          <w:tab w:val="clear" w:pos="4153"/>
          <w:tab w:val="clear" w:pos="8306"/>
        </w:tabs>
        <w:spacing w:line="240" w:lineRule="auto"/>
        <w:ind w:left="-540" w:firstLine="0"/>
        <w:jc w:val="center"/>
        <w:rPr>
          <w:rFonts w:ascii="Times New Roman" w:hAnsi="Times New Roman"/>
          <w:sz w:val="28"/>
          <w:szCs w:val="28"/>
        </w:rPr>
      </w:pPr>
    </w:p>
    <w:p w:rsidR="002217D8" w:rsidRPr="001249CB" w:rsidRDefault="002217D8" w:rsidP="002217D8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249CB">
        <w:rPr>
          <w:rFonts w:ascii="Times New Roman" w:hAnsi="Times New Roman"/>
          <w:sz w:val="28"/>
          <w:szCs w:val="28"/>
        </w:rPr>
        <w:t xml:space="preserve"> </w:t>
      </w:r>
      <w:r w:rsidRPr="001249CB">
        <w:rPr>
          <w:rFonts w:ascii="Times New Roman" w:hAnsi="Times New Roman"/>
          <w:sz w:val="28"/>
          <w:szCs w:val="28"/>
        </w:rPr>
        <w:tab/>
      </w:r>
      <w:proofErr w:type="spellStart"/>
      <w:r w:rsidRPr="001249CB">
        <w:rPr>
          <w:rFonts w:ascii="Times New Roman" w:hAnsi="Times New Roman"/>
          <w:sz w:val="28"/>
          <w:szCs w:val="28"/>
        </w:rPr>
        <w:t>с</w:t>
      </w:r>
      <w:proofErr w:type="gramStart"/>
      <w:r w:rsidRPr="001249CB">
        <w:rPr>
          <w:rFonts w:ascii="Times New Roman" w:hAnsi="Times New Roman"/>
          <w:sz w:val="28"/>
          <w:szCs w:val="28"/>
        </w:rPr>
        <w:t>.Б</w:t>
      </w:r>
      <w:proofErr w:type="gramEnd"/>
      <w:r w:rsidRPr="001249CB">
        <w:rPr>
          <w:rFonts w:ascii="Times New Roman" w:hAnsi="Times New Roman"/>
          <w:sz w:val="28"/>
          <w:szCs w:val="28"/>
        </w:rPr>
        <w:t>арнуковка</w:t>
      </w:r>
      <w:proofErr w:type="spellEnd"/>
    </w:p>
    <w:p w:rsidR="002217D8" w:rsidRPr="001249CB" w:rsidRDefault="002217D8" w:rsidP="002217D8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2217D8" w:rsidRPr="00DC46CF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hAnsi="Times New Roman"/>
          <w:b/>
          <w:sz w:val="28"/>
          <w:szCs w:val="20"/>
        </w:rPr>
      </w:pPr>
      <w:r w:rsidRPr="00DC46CF">
        <w:rPr>
          <w:rFonts w:ascii="Times New Roman" w:hAnsi="Times New Roman"/>
          <w:b/>
          <w:sz w:val="28"/>
          <w:szCs w:val="20"/>
        </w:rPr>
        <w:t>О межведомственной рабочей комиссии</w:t>
      </w:r>
    </w:p>
    <w:p w:rsidR="002217D8" w:rsidRPr="00DC46CF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hAnsi="Times New Roman"/>
          <w:b/>
          <w:sz w:val="28"/>
          <w:szCs w:val="20"/>
        </w:rPr>
      </w:pPr>
      <w:r w:rsidRPr="00DC46CF">
        <w:rPr>
          <w:rFonts w:ascii="Times New Roman" w:hAnsi="Times New Roman"/>
          <w:b/>
          <w:sz w:val="28"/>
          <w:szCs w:val="20"/>
        </w:rPr>
        <w:t xml:space="preserve">по обеспечению оформления прав </w:t>
      </w:r>
      <w:proofErr w:type="gramStart"/>
      <w:r w:rsidRPr="00DC46CF">
        <w:rPr>
          <w:rFonts w:ascii="Times New Roman" w:hAnsi="Times New Roman"/>
          <w:b/>
          <w:sz w:val="28"/>
          <w:szCs w:val="20"/>
        </w:rPr>
        <w:t>на</w:t>
      </w:r>
      <w:proofErr w:type="gramEnd"/>
      <w:r w:rsidRPr="00DC46CF">
        <w:rPr>
          <w:rFonts w:ascii="Times New Roman" w:hAnsi="Times New Roman"/>
          <w:b/>
          <w:sz w:val="28"/>
          <w:szCs w:val="20"/>
        </w:rPr>
        <w:t xml:space="preserve"> </w:t>
      </w:r>
    </w:p>
    <w:p w:rsidR="002217D8" w:rsidRPr="00DC46CF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hAnsi="Times New Roman"/>
          <w:b/>
          <w:sz w:val="28"/>
          <w:szCs w:val="20"/>
        </w:rPr>
      </w:pPr>
      <w:r w:rsidRPr="00DC46CF">
        <w:rPr>
          <w:rFonts w:ascii="Times New Roman" w:hAnsi="Times New Roman"/>
          <w:b/>
          <w:sz w:val="28"/>
          <w:szCs w:val="20"/>
        </w:rPr>
        <w:t xml:space="preserve">земельные участки из земель </w:t>
      </w:r>
      <w:proofErr w:type="spellStart"/>
      <w:r w:rsidRPr="00DC46CF">
        <w:rPr>
          <w:rFonts w:ascii="Times New Roman" w:hAnsi="Times New Roman"/>
          <w:b/>
          <w:sz w:val="28"/>
          <w:szCs w:val="20"/>
        </w:rPr>
        <w:t>сельско</w:t>
      </w:r>
      <w:proofErr w:type="spellEnd"/>
      <w:r w:rsidRPr="00DC46CF">
        <w:rPr>
          <w:rFonts w:ascii="Times New Roman" w:hAnsi="Times New Roman"/>
          <w:b/>
          <w:sz w:val="28"/>
          <w:szCs w:val="20"/>
        </w:rPr>
        <w:t>-</w:t>
      </w:r>
    </w:p>
    <w:p w:rsidR="002217D8" w:rsidRPr="00DC46CF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хозяйственного назначения</w:t>
      </w:r>
      <w:r w:rsidRPr="00DC46CF">
        <w:rPr>
          <w:rFonts w:ascii="Times New Roman" w:hAnsi="Times New Roman"/>
          <w:b/>
          <w:sz w:val="28"/>
          <w:szCs w:val="20"/>
        </w:rPr>
        <w:t xml:space="preserve">, </w:t>
      </w:r>
      <w:proofErr w:type="gramStart"/>
      <w:r w:rsidRPr="00DC46CF">
        <w:rPr>
          <w:rFonts w:ascii="Times New Roman" w:hAnsi="Times New Roman"/>
          <w:b/>
          <w:sz w:val="28"/>
          <w:szCs w:val="20"/>
        </w:rPr>
        <w:t>находящи</w:t>
      </w:r>
      <w:r>
        <w:rPr>
          <w:rFonts w:ascii="Times New Roman" w:hAnsi="Times New Roman"/>
          <w:b/>
          <w:sz w:val="28"/>
          <w:szCs w:val="20"/>
        </w:rPr>
        <w:t>х</w:t>
      </w:r>
      <w:r w:rsidRPr="00DC46CF">
        <w:rPr>
          <w:rFonts w:ascii="Times New Roman" w:hAnsi="Times New Roman"/>
          <w:b/>
          <w:sz w:val="28"/>
          <w:szCs w:val="20"/>
        </w:rPr>
        <w:t>ся</w:t>
      </w:r>
      <w:proofErr w:type="gramEnd"/>
    </w:p>
    <w:p w:rsidR="002217D8" w:rsidRPr="001249CB" w:rsidRDefault="002217D8" w:rsidP="002217D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C46CF">
        <w:rPr>
          <w:rFonts w:ascii="Times New Roman" w:hAnsi="Times New Roman"/>
          <w:b/>
          <w:sz w:val="28"/>
          <w:szCs w:val="20"/>
        </w:rPr>
        <w:t>в общей собственности</w:t>
      </w:r>
      <w:r w:rsidRPr="001249CB">
        <w:rPr>
          <w:rFonts w:ascii="Times New Roman" w:hAnsi="Times New Roman"/>
          <w:sz w:val="28"/>
          <w:szCs w:val="28"/>
        </w:rPr>
        <w:tab/>
      </w:r>
    </w:p>
    <w:p w:rsidR="002217D8" w:rsidRDefault="002217D8" w:rsidP="002217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249CB">
        <w:rPr>
          <w:rFonts w:ascii="Times New Roman" w:hAnsi="Times New Roman"/>
          <w:sz w:val="28"/>
          <w:szCs w:val="28"/>
        </w:rPr>
        <w:tab/>
      </w:r>
    </w:p>
    <w:p w:rsidR="002217D8" w:rsidRPr="00DC46CF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DC46CF">
        <w:rPr>
          <w:rFonts w:ascii="Times New Roman" w:hAnsi="Times New Roman"/>
          <w:sz w:val="28"/>
          <w:szCs w:val="20"/>
        </w:rPr>
        <w:t xml:space="preserve">        </w:t>
      </w:r>
      <w:proofErr w:type="gramStart"/>
      <w:r w:rsidRPr="00DC46CF">
        <w:rPr>
          <w:rFonts w:ascii="Times New Roman" w:hAnsi="Times New Roman"/>
          <w:sz w:val="28"/>
          <w:szCs w:val="20"/>
        </w:rPr>
        <w:t>В целях вовлечения в гражданский оборот земельных участков сельскохозяйственного назначения, находящихся в общей собственности, увеличения доходов бюджета</w:t>
      </w:r>
      <w:r>
        <w:rPr>
          <w:rFonts w:ascii="Times New Roman" w:hAnsi="Times New Roman"/>
          <w:sz w:val="28"/>
          <w:szCs w:val="20"/>
        </w:rPr>
        <w:t xml:space="preserve"> муниципального образования</w:t>
      </w:r>
      <w:r w:rsidRPr="00DC46CF">
        <w:rPr>
          <w:rFonts w:ascii="Times New Roman" w:hAnsi="Times New Roman"/>
          <w:sz w:val="28"/>
          <w:szCs w:val="20"/>
        </w:rPr>
        <w:t xml:space="preserve"> от использования земель сельскохозяйственного назначения в соответствии с Федеральным законом от 6 октября 2003 года № 131-ФЗ «Об общих принципах организации местного самоуправления  в Российской Федерации», Федеральным законом от 24 июля 2002 года № 101-ФЗ «Об обороте земель сельскохозяйственного назначения», </w:t>
      </w:r>
      <w:proofErr w:type="gramEnd"/>
    </w:p>
    <w:p w:rsidR="002217D8" w:rsidRPr="001249CB" w:rsidRDefault="002217D8" w:rsidP="002217D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249CB">
        <w:rPr>
          <w:rFonts w:ascii="Times New Roman" w:hAnsi="Times New Roman"/>
          <w:sz w:val="28"/>
          <w:szCs w:val="28"/>
        </w:rPr>
        <w:t xml:space="preserve">руководствуясь статьей 31 Устава </w:t>
      </w:r>
      <w:proofErr w:type="spellStart"/>
      <w:r w:rsidRPr="001249CB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</w:p>
    <w:p w:rsidR="002217D8" w:rsidRPr="001249CB" w:rsidRDefault="002217D8" w:rsidP="002217D8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8"/>
          <w:szCs w:val="28"/>
        </w:rPr>
      </w:pPr>
      <w:r w:rsidRPr="001249CB">
        <w:rPr>
          <w:rFonts w:ascii="Times New Roman" w:hAnsi="Times New Roman"/>
          <w:b/>
          <w:bCs/>
          <w:sz w:val="28"/>
          <w:szCs w:val="28"/>
        </w:rPr>
        <w:tab/>
        <w:t xml:space="preserve">ПОСТАНОВЛЯЮ: </w:t>
      </w:r>
    </w:p>
    <w:p w:rsidR="002217D8" w:rsidRPr="00F06400" w:rsidRDefault="002217D8" w:rsidP="002217D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0"/>
        </w:rPr>
      </w:pPr>
      <w:r w:rsidRPr="001249CB">
        <w:rPr>
          <w:rFonts w:ascii="Times New Roman" w:hAnsi="Times New Roman"/>
          <w:sz w:val="28"/>
          <w:szCs w:val="28"/>
        </w:rPr>
        <w:tab/>
      </w:r>
      <w:r w:rsidRPr="00F06400">
        <w:rPr>
          <w:rFonts w:ascii="Times New Roman" w:hAnsi="Times New Roman"/>
          <w:sz w:val="28"/>
          <w:szCs w:val="20"/>
        </w:rPr>
        <w:t>1. Утвердить состав межведомственной рабочей комиссии по обеспечению оформления прав на земельные участки из земель сельскохозяйственного назначения, находящиеся в общей собственности (</w:t>
      </w:r>
      <w:r>
        <w:rPr>
          <w:rFonts w:ascii="Times New Roman" w:hAnsi="Times New Roman"/>
          <w:sz w:val="28"/>
          <w:szCs w:val="20"/>
        </w:rPr>
        <w:t>П</w:t>
      </w:r>
      <w:r w:rsidRPr="00F06400">
        <w:rPr>
          <w:rFonts w:ascii="Times New Roman" w:hAnsi="Times New Roman"/>
          <w:sz w:val="28"/>
          <w:szCs w:val="20"/>
        </w:rPr>
        <w:t>риложение № 1).</w:t>
      </w:r>
    </w:p>
    <w:p w:rsidR="002217D8" w:rsidRPr="00F06400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F06400">
        <w:rPr>
          <w:rFonts w:ascii="Times New Roman" w:hAnsi="Times New Roman"/>
          <w:sz w:val="28"/>
          <w:szCs w:val="20"/>
        </w:rPr>
        <w:t xml:space="preserve">        2. Утвердить Положение о межведомственной рабочей комиссии по обеспечению оформления прав на земельные участки из земель сельскохозяйственного назначения, находящиеся в общей собственности (</w:t>
      </w:r>
      <w:r>
        <w:rPr>
          <w:rFonts w:ascii="Times New Roman" w:hAnsi="Times New Roman"/>
          <w:sz w:val="28"/>
          <w:szCs w:val="20"/>
        </w:rPr>
        <w:t>П</w:t>
      </w:r>
      <w:r w:rsidRPr="00F06400">
        <w:rPr>
          <w:rFonts w:ascii="Times New Roman" w:hAnsi="Times New Roman"/>
          <w:sz w:val="28"/>
          <w:szCs w:val="20"/>
        </w:rPr>
        <w:t>риложение № 2).</w:t>
      </w:r>
    </w:p>
    <w:p w:rsidR="002217D8" w:rsidRPr="00F06400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F06400">
        <w:rPr>
          <w:rFonts w:ascii="Times New Roman" w:hAnsi="Times New Roman"/>
          <w:sz w:val="20"/>
          <w:szCs w:val="20"/>
        </w:rPr>
        <w:t xml:space="preserve">    </w:t>
      </w:r>
      <w:r w:rsidRPr="00F06400">
        <w:rPr>
          <w:rFonts w:ascii="Times New Roman" w:hAnsi="Times New Roman"/>
          <w:sz w:val="28"/>
          <w:szCs w:val="20"/>
        </w:rPr>
        <w:t xml:space="preserve">     3. </w:t>
      </w:r>
      <w:proofErr w:type="gramStart"/>
      <w:r w:rsidRPr="00F06400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F06400">
        <w:rPr>
          <w:rFonts w:ascii="Times New Roman" w:hAnsi="Times New Roman"/>
          <w:sz w:val="28"/>
          <w:szCs w:val="20"/>
        </w:rPr>
        <w:t xml:space="preserve"> исполнением настоящего постановления оставляю за собой.</w:t>
      </w:r>
    </w:p>
    <w:p w:rsidR="002217D8" w:rsidRPr="001249CB" w:rsidRDefault="002217D8" w:rsidP="002217D8">
      <w:pPr>
        <w:tabs>
          <w:tab w:val="left" w:pos="3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217D8" w:rsidRPr="001249CB" w:rsidRDefault="002217D8" w:rsidP="002217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2217D8" w:rsidRPr="001249CB" w:rsidRDefault="002217D8" w:rsidP="002217D8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1249CB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1249C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/>
          <w:b/>
          <w:sz w:val="28"/>
          <w:szCs w:val="28"/>
        </w:rPr>
        <w:t xml:space="preserve"> </w:t>
      </w:r>
    </w:p>
    <w:p w:rsidR="002217D8" w:rsidRPr="001249CB" w:rsidRDefault="002217D8" w:rsidP="002217D8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1249C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1249CB">
        <w:rPr>
          <w:rFonts w:ascii="Times New Roman" w:hAnsi="Times New Roman"/>
          <w:b/>
          <w:sz w:val="28"/>
          <w:szCs w:val="28"/>
        </w:rPr>
        <w:tab/>
      </w:r>
      <w:r w:rsidRPr="001249CB">
        <w:rPr>
          <w:rFonts w:ascii="Times New Roman" w:hAnsi="Times New Roman"/>
          <w:b/>
          <w:sz w:val="28"/>
          <w:szCs w:val="28"/>
        </w:rPr>
        <w:tab/>
      </w:r>
      <w:r w:rsidRPr="001249CB">
        <w:rPr>
          <w:rFonts w:ascii="Times New Roman" w:hAnsi="Times New Roman"/>
          <w:b/>
          <w:sz w:val="28"/>
          <w:szCs w:val="28"/>
        </w:rPr>
        <w:tab/>
      </w:r>
      <w:r w:rsidRPr="001249CB">
        <w:rPr>
          <w:rFonts w:ascii="Times New Roman" w:hAnsi="Times New Roman"/>
          <w:b/>
          <w:sz w:val="28"/>
          <w:szCs w:val="28"/>
        </w:rPr>
        <w:tab/>
      </w:r>
      <w:r w:rsidRPr="001249CB">
        <w:rPr>
          <w:rFonts w:ascii="Times New Roman" w:hAnsi="Times New Roman"/>
          <w:b/>
          <w:sz w:val="28"/>
          <w:szCs w:val="28"/>
        </w:rPr>
        <w:tab/>
      </w:r>
      <w:r w:rsidRPr="001249CB">
        <w:rPr>
          <w:rFonts w:ascii="Times New Roman" w:hAnsi="Times New Roman"/>
          <w:b/>
          <w:sz w:val="28"/>
          <w:szCs w:val="28"/>
        </w:rPr>
        <w:tab/>
        <w:t>А.А. Медведев</w:t>
      </w:r>
    </w:p>
    <w:p w:rsidR="002217D8" w:rsidRPr="00F06400" w:rsidRDefault="002217D8" w:rsidP="002217D8">
      <w:pPr>
        <w:pageBreakBefore/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F06400">
        <w:rPr>
          <w:rFonts w:ascii="Times New Roman" w:hAnsi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400">
        <w:rPr>
          <w:rFonts w:ascii="Times New Roman" w:hAnsi="Times New Roman"/>
          <w:sz w:val="24"/>
          <w:szCs w:val="24"/>
        </w:rPr>
        <w:t>к постановлению</w:t>
      </w:r>
    </w:p>
    <w:p w:rsidR="002217D8" w:rsidRPr="00F06400" w:rsidRDefault="002217D8" w:rsidP="002217D8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F0640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F06400">
        <w:rPr>
          <w:rFonts w:ascii="Times New Roman" w:hAnsi="Times New Roman"/>
          <w:sz w:val="24"/>
          <w:szCs w:val="24"/>
        </w:rPr>
        <w:t>Барнуковского</w:t>
      </w:r>
      <w:proofErr w:type="spellEnd"/>
      <w:r w:rsidRPr="00F06400">
        <w:rPr>
          <w:rFonts w:ascii="Times New Roman" w:hAnsi="Times New Roman"/>
          <w:sz w:val="24"/>
          <w:szCs w:val="24"/>
        </w:rPr>
        <w:t xml:space="preserve">  муниципального образования</w:t>
      </w:r>
    </w:p>
    <w:p w:rsidR="002217D8" w:rsidRPr="00F06400" w:rsidRDefault="002217D8" w:rsidP="002217D8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F064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13.08.2012г.</w:t>
      </w:r>
      <w:r w:rsidRPr="00F0640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21</w:t>
      </w:r>
    </w:p>
    <w:p w:rsidR="002217D8" w:rsidRPr="001249CB" w:rsidRDefault="002217D8" w:rsidP="002217D8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17D8" w:rsidRPr="00F06400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  <w:r w:rsidRPr="00F06400">
        <w:rPr>
          <w:rFonts w:ascii="Times New Roman" w:hAnsi="Times New Roman"/>
          <w:b/>
          <w:sz w:val="28"/>
          <w:szCs w:val="20"/>
        </w:rPr>
        <w:t>Состав</w:t>
      </w:r>
    </w:p>
    <w:p w:rsidR="002217D8" w:rsidRPr="00F06400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  <w:r w:rsidRPr="00F06400">
        <w:rPr>
          <w:rFonts w:ascii="Times New Roman" w:hAnsi="Times New Roman"/>
          <w:b/>
          <w:sz w:val="28"/>
          <w:szCs w:val="20"/>
        </w:rPr>
        <w:t>межведомственной рабочей комиссии по обеспечению оформления прав на земельные участки из земель сельскохозяйственного назначения, находящиеся в общей собственности</w:t>
      </w:r>
    </w:p>
    <w:p w:rsidR="002217D8" w:rsidRPr="00F06400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2518"/>
        <w:gridCol w:w="7052"/>
      </w:tblGrid>
      <w:tr w:rsidR="002217D8" w:rsidRPr="00F06400" w:rsidTr="00F43DC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Медведев А.А.</w:t>
            </w:r>
          </w:p>
        </w:tc>
        <w:tc>
          <w:tcPr>
            <w:tcW w:w="7052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F06400">
              <w:rPr>
                <w:rFonts w:ascii="Times New Roman" w:hAnsi="Times New Roman"/>
                <w:sz w:val="28"/>
                <w:szCs w:val="20"/>
              </w:rPr>
              <w:t xml:space="preserve">- глава </w:t>
            </w:r>
            <w:proofErr w:type="spellStart"/>
            <w:r w:rsidRPr="00F06400">
              <w:rPr>
                <w:rFonts w:ascii="Times New Roman" w:hAnsi="Times New Roman"/>
                <w:sz w:val="28"/>
                <w:szCs w:val="20"/>
              </w:rPr>
              <w:t>Ба</w:t>
            </w:r>
            <w:r>
              <w:rPr>
                <w:rFonts w:ascii="Times New Roman" w:hAnsi="Times New Roman"/>
                <w:sz w:val="28"/>
                <w:szCs w:val="20"/>
              </w:rPr>
              <w:t>рнуков</w:t>
            </w:r>
            <w:r w:rsidRPr="00F06400">
              <w:rPr>
                <w:rFonts w:ascii="Times New Roman" w:hAnsi="Times New Roman"/>
                <w:sz w:val="28"/>
                <w:szCs w:val="20"/>
              </w:rPr>
              <w:t>ского</w:t>
            </w:r>
            <w:proofErr w:type="spellEnd"/>
            <w:r w:rsidRPr="00F06400">
              <w:rPr>
                <w:rFonts w:ascii="Times New Roman" w:hAnsi="Times New Roman"/>
                <w:sz w:val="28"/>
                <w:szCs w:val="20"/>
              </w:rPr>
              <w:t xml:space="preserve"> муниципального обр</w:t>
            </w:r>
            <w:r>
              <w:rPr>
                <w:rFonts w:ascii="Times New Roman" w:hAnsi="Times New Roman"/>
                <w:sz w:val="28"/>
                <w:szCs w:val="20"/>
              </w:rPr>
              <w:t>азования, председатель комиссии</w:t>
            </w:r>
          </w:p>
        </w:tc>
      </w:tr>
      <w:tr w:rsidR="002217D8" w:rsidRPr="00F06400" w:rsidTr="00F43DC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Степанов В.М.</w:t>
            </w:r>
          </w:p>
        </w:tc>
        <w:tc>
          <w:tcPr>
            <w:tcW w:w="7052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F06400">
              <w:rPr>
                <w:rFonts w:ascii="Times New Roman" w:hAnsi="Times New Roman"/>
                <w:sz w:val="28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муниципального район</w:t>
            </w:r>
            <w:r w:rsidRPr="00F06400">
              <w:rPr>
                <w:rFonts w:ascii="Times New Roman" w:hAnsi="Times New Roman"/>
                <w:sz w:val="28"/>
                <w:szCs w:val="20"/>
              </w:rPr>
              <w:t>, за</w:t>
            </w:r>
            <w:r>
              <w:rPr>
                <w:rFonts w:ascii="Times New Roman" w:hAnsi="Times New Roman"/>
                <w:sz w:val="28"/>
                <w:szCs w:val="20"/>
              </w:rPr>
              <w:t>меститель председателя комиссии</w:t>
            </w:r>
          </w:p>
        </w:tc>
      </w:tr>
      <w:tr w:rsidR="002217D8" w:rsidRPr="00F06400" w:rsidTr="00F43DC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Булгадарян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С.Б.</w:t>
            </w:r>
          </w:p>
        </w:tc>
        <w:tc>
          <w:tcPr>
            <w:tcW w:w="7052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F06400">
              <w:rPr>
                <w:rFonts w:ascii="Times New Roman" w:hAnsi="Times New Roman"/>
                <w:sz w:val="28"/>
                <w:szCs w:val="20"/>
              </w:rPr>
              <w:t>- начальник отдела по управлению муниципальным имуществом и земельным</w:t>
            </w:r>
            <w:r>
              <w:rPr>
                <w:rFonts w:ascii="Times New Roman" w:hAnsi="Times New Roman"/>
                <w:sz w:val="28"/>
                <w:szCs w:val="20"/>
              </w:rPr>
              <w:t>и ресурсами, секретарь комиссии</w:t>
            </w:r>
          </w:p>
        </w:tc>
      </w:tr>
      <w:tr w:rsidR="002217D8" w:rsidRPr="00F06400" w:rsidTr="00F43DC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52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</w:p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F06400">
              <w:rPr>
                <w:rFonts w:ascii="Times New Roman" w:hAnsi="Times New Roman"/>
                <w:sz w:val="28"/>
                <w:szCs w:val="20"/>
              </w:rPr>
              <w:t>Члены комиссии:</w:t>
            </w:r>
          </w:p>
        </w:tc>
      </w:tr>
      <w:tr w:rsidR="002217D8" w:rsidRPr="00F06400" w:rsidTr="00F43DC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52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2217D8" w:rsidRPr="00F06400" w:rsidTr="00F43DC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F06400">
              <w:rPr>
                <w:rFonts w:ascii="Times New Roman" w:hAnsi="Times New Roman"/>
                <w:sz w:val="28"/>
                <w:szCs w:val="20"/>
              </w:rPr>
              <w:t>Кувыкин А.В.</w:t>
            </w:r>
          </w:p>
        </w:tc>
        <w:tc>
          <w:tcPr>
            <w:tcW w:w="7052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F06400">
              <w:rPr>
                <w:rFonts w:ascii="Times New Roman" w:hAnsi="Times New Roman"/>
                <w:sz w:val="28"/>
                <w:szCs w:val="20"/>
              </w:rPr>
              <w:t>- начальник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F06400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F06400">
              <w:rPr>
                <w:rFonts w:ascii="Times New Roman" w:hAnsi="Times New Roman"/>
                <w:sz w:val="28"/>
                <w:szCs w:val="20"/>
              </w:rPr>
              <w:t>Балтайского</w:t>
            </w:r>
            <w:proofErr w:type="spellEnd"/>
            <w:r w:rsidRPr="00F06400">
              <w:rPr>
                <w:rFonts w:ascii="Times New Roman" w:hAnsi="Times New Roman"/>
                <w:sz w:val="28"/>
                <w:szCs w:val="20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Управления Федеральной службы государственной регистрации, кадастра и картографии </w:t>
            </w:r>
            <w:r w:rsidRPr="00F06400">
              <w:rPr>
                <w:rFonts w:ascii="Times New Roman" w:hAnsi="Times New Roman"/>
                <w:sz w:val="28"/>
                <w:szCs w:val="20"/>
              </w:rPr>
              <w:t>по Сарато</w:t>
            </w:r>
            <w:r>
              <w:rPr>
                <w:rFonts w:ascii="Times New Roman" w:hAnsi="Times New Roman"/>
                <w:sz w:val="28"/>
                <w:szCs w:val="20"/>
              </w:rPr>
              <w:t>вской области (по согласованию)</w:t>
            </w:r>
          </w:p>
        </w:tc>
      </w:tr>
      <w:tr w:rsidR="002217D8" w:rsidRPr="00F06400" w:rsidTr="00F43DC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F06400">
              <w:rPr>
                <w:rFonts w:ascii="Times New Roman" w:hAnsi="Times New Roman"/>
                <w:sz w:val="28"/>
                <w:szCs w:val="20"/>
              </w:rPr>
              <w:t>Мироничев П.П.</w:t>
            </w:r>
          </w:p>
        </w:tc>
        <w:tc>
          <w:tcPr>
            <w:tcW w:w="7052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6400">
              <w:rPr>
                <w:rFonts w:ascii="Times New Roman" w:hAnsi="Times New Roman"/>
                <w:sz w:val="28"/>
                <w:szCs w:val="28"/>
              </w:rPr>
              <w:t xml:space="preserve">- руководитель </w:t>
            </w:r>
            <w:r w:rsidRPr="00431128">
              <w:rPr>
                <w:rFonts w:ascii="Times New Roman" w:hAnsi="Times New Roman"/>
                <w:sz w:val="28"/>
                <w:szCs w:val="28"/>
              </w:rPr>
              <w:t>Межрайонн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31128">
              <w:rPr>
                <w:rFonts w:ascii="Times New Roman" w:hAnsi="Times New Roman"/>
                <w:sz w:val="28"/>
                <w:szCs w:val="28"/>
              </w:rPr>
              <w:t> 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1128">
              <w:rPr>
                <w:rFonts w:ascii="Times New Roman" w:hAnsi="Times New Roman"/>
                <w:sz w:val="28"/>
                <w:szCs w:val="28"/>
              </w:rPr>
              <w:t xml:space="preserve"> ФБУ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31128">
              <w:rPr>
                <w:rFonts w:ascii="Times New Roman" w:hAnsi="Times New Roman"/>
                <w:sz w:val="28"/>
                <w:szCs w:val="28"/>
              </w:rPr>
              <w:t>Кадастровая палата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31128">
              <w:rPr>
                <w:rFonts w:ascii="Times New Roman" w:hAnsi="Times New Roman"/>
                <w:sz w:val="28"/>
                <w:szCs w:val="28"/>
              </w:rPr>
              <w:t xml:space="preserve"> по 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217D8" w:rsidRPr="00F06400" w:rsidTr="00F43DC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06400">
              <w:rPr>
                <w:rFonts w:ascii="Times New Roman" w:hAnsi="Times New Roman"/>
                <w:sz w:val="28"/>
                <w:szCs w:val="20"/>
              </w:rPr>
              <w:t>Сударев</w:t>
            </w:r>
            <w:proofErr w:type="spellEnd"/>
            <w:r w:rsidRPr="00F06400">
              <w:rPr>
                <w:rFonts w:ascii="Times New Roman" w:hAnsi="Times New Roman"/>
                <w:sz w:val="28"/>
                <w:szCs w:val="20"/>
              </w:rPr>
              <w:t xml:space="preserve"> В.Е.</w:t>
            </w:r>
          </w:p>
        </w:tc>
        <w:tc>
          <w:tcPr>
            <w:tcW w:w="7052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6400"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F06400">
              <w:rPr>
                <w:rFonts w:ascii="Times New Roman" w:hAnsi="Times New Roman"/>
                <w:sz w:val="28"/>
                <w:szCs w:val="28"/>
              </w:rPr>
              <w:t xml:space="preserve"> сельского хозяйства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217D8" w:rsidRPr="00F06400" w:rsidTr="00F43DC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Максимов М.В.</w:t>
            </w:r>
          </w:p>
        </w:tc>
        <w:tc>
          <w:tcPr>
            <w:tcW w:w="7052" w:type="dxa"/>
          </w:tcPr>
          <w:p w:rsidR="002217D8" w:rsidRPr="00F06400" w:rsidRDefault="002217D8" w:rsidP="00F4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F06400">
              <w:rPr>
                <w:rFonts w:ascii="Times New Roman" w:hAnsi="Times New Roman"/>
                <w:sz w:val="28"/>
                <w:szCs w:val="20"/>
              </w:rPr>
              <w:t xml:space="preserve">- начальник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филиала Саратовского областного БТИ ГУП «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Сартехинвентаризация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» (по согласованию)</w:t>
            </w:r>
          </w:p>
        </w:tc>
      </w:tr>
    </w:tbl>
    <w:p w:rsidR="002217D8" w:rsidRPr="00F06400" w:rsidRDefault="002217D8" w:rsidP="002217D8">
      <w:pPr>
        <w:pageBreakBefore/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F0640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06400">
        <w:rPr>
          <w:rFonts w:ascii="Times New Roman" w:hAnsi="Times New Roman"/>
          <w:sz w:val="24"/>
          <w:szCs w:val="24"/>
        </w:rPr>
        <w:t>к постановлению</w:t>
      </w:r>
    </w:p>
    <w:p w:rsidR="002217D8" w:rsidRPr="00F06400" w:rsidRDefault="002217D8" w:rsidP="002217D8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F0640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F06400">
        <w:rPr>
          <w:rFonts w:ascii="Times New Roman" w:hAnsi="Times New Roman"/>
          <w:sz w:val="24"/>
          <w:szCs w:val="24"/>
        </w:rPr>
        <w:t>Барнуковского</w:t>
      </w:r>
      <w:proofErr w:type="spellEnd"/>
      <w:r w:rsidRPr="00F06400">
        <w:rPr>
          <w:rFonts w:ascii="Times New Roman" w:hAnsi="Times New Roman"/>
          <w:sz w:val="24"/>
          <w:szCs w:val="24"/>
        </w:rPr>
        <w:t xml:space="preserve">  муниципального образования</w:t>
      </w:r>
    </w:p>
    <w:p w:rsidR="002217D8" w:rsidRPr="00F06400" w:rsidRDefault="002217D8" w:rsidP="002217D8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F064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13.08.2012г.</w:t>
      </w:r>
      <w:r w:rsidRPr="00F0640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21</w:t>
      </w:r>
    </w:p>
    <w:p w:rsidR="002217D8" w:rsidRPr="001249CB" w:rsidRDefault="002217D8" w:rsidP="002217D8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2217D8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</w:p>
    <w:p w:rsidR="002217D8" w:rsidRPr="00431128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  <w:r w:rsidRPr="00431128">
        <w:rPr>
          <w:rFonts w:ascii="Times New Roman" w:hAnsi="Times New Roman"/>
          <w:b/>
          <w:sz w:val="28"/>
          <w:szCs w:val="20"/>
        </w:rPr>
        <w:t>Положение</w:t>
      </w:r>
    </w:p>
    <w:p w:rsidR="002217D8" w:rsidRDefault="002217D8" w:rsidP="002217D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431128">
        <w:rPr>
          <w:rFonts w:ascii="Times New Roman" w:hAnsi="Times New Roman"/>
          <w:b/>
          <w:sz w:val="28"/>
          <w:szCs w:val="20"/>
        </w:rPr>
        <w:t>о межведомственной рабочей комиссии по обеспечению оформления прав на  земельные участки из земель сельскохозяйственного назначения, находящиеся в общей собственности</w:t>
      </w:r>
    </w:p>
    <w:p w:rsidR="002217D8" w:rsidRDefault="002217D8" w:rsidP="002217D8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</w:p>
    <w:p w:rsidR="002217D8" w:rsidRDefault="002217D8" w:rsidP="002217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  <w:r w:rsidRPr="0003141D">
        <w:rPr>
          <w:rFonts w:ascii="Times New Roman" w:hAnsi="Times New Roman"/>
          <w:b/>
          <w:sz w:val="28"/>
          <w:szCs w:val="20"/>
        </w:rPr>
        <w:t>Общие положения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b/>
          <w:sz w:val="28"/>
          <w:szCs w:val="20"/>
        </w:rPr>
      </w:pPr>
    </w:p>
    <w:p w:rsidR="002217D8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1.1. </w:t>
      </w:r>
      <w:r w:rsidRPr="0003141D">
        <w:rPr>
          <w:rFonts w:ascii="Times New Roman" w:hAnsi="Times New Roman"/>
          <w:sz w:val="28"/>
          <w:szCs w:val="20"/>
        </w:rPr>
        <w:t>Межведомственная рабочая комиссия по обеспечению оформления прав на земельные участки из земель сельскохозяйственного назначения</w:t>
      </w:r>
      <w:r>
        <w:rPr>
          <w:rFonts w:ascii="Times New Roman" w:hAnsi="Times New Roman"/>
          <w:sz w:val="28"/>
          <w:szCs w:val="20"/>
        </w:rPr>
        <w:t>, находящихся в общей долевой собственности</w:t>
      </w:r>
      <w:r w:rsidRPr="0003141D">
        <w:rPr>
          <w:rFonts w:ascii="Times New Roman" w:hAnsi="Times New Roman"/>
          <w:sz w:val="28"/>
          <w:szCs w:val="20"/>
        </w:rPr>
        <w:t xml:space="preserve"> (далее </w:t>
      </w:r>
      <w:r>
        <w:rPr>
          <w:rFonts w:ascii="Times New Roman" w:hAnsi="Times New Roman"/>
          <w:sz w:val="28"/>
          <w:szCs w:val="20"/>
        </w:rPr>
        <w:t>–</w:t>
      </w:r>
      <w:r w:rsidRPr="0003141D">
        <w:rPr>
          <w:rFonts w:ascii="Times New Roman" w:hAnsi="Times New Roman"/>
          <w:sz w:val="28"/>
          <w:szCs w:val="20"/>
        </w:rPr>
        <w:t xml:space="preserve"> Комиссия</w:t>
      </w:r>
      <w:r>
        <w:rPr>
          <w:rFonts w:ascii="Times New Roman" w:hAnsi="Times New Roman"/>
          <w:sz w:val="28"/>
          <w:szCs w:val="20"/>
        </w:rPr>
        <w:t xml:space="preserve">) </w:t>
      </w:r>
      <w:r w:rsidRPr="0003141D">
        <w:rPr>
          <w:rFonts w:ascii="Times New Roman" w:hAnsi="Times New Roman"/>
          <w:sz w:val="28"/>
          <w:szCs w:val="20"/>
        </w:rPr>
        <w:t>создается для обеспечения вовлечения в гражданский оборот земельных участков сельскохозяйственного назначения, находящихся в общей собственности, обеспечения увеличения доходов местн</w:t>
      </w:r>
      <w:r>
        <w:rPr>
          <w:rFonts w:ascii="Times New Roman" w:hAnsi="Times New Roman"/>
          <w:sz w:val="28"/>
          <w:szCs w:val="20"/>
        </w:rPr>
        <w:t>ого</w:t>
      </w:r>
      <w:r w:rsidRPr="0003141D">
        <w:rPr>
          <w:rFonts w:ascii="Times New Roman" w:hAnsi="Times New Roman"/>
          <w:sz w:val="28"/>
          <w:szCs w:val="20"/>
        </w:rPr>
        <w:t xml:space="preserve"> бюджет</w:t>
      </w:r>
      <w:r>
        <w:rPr>
          <w:rFonts w:ascii="Times New Roman" w:hAnsi="Times New Roman"/>
          <w:sz w:val="28"/>
          <w:szCs w:val="20"/>
        </w:rPr>
        <w:t>а</w:t>
      </w:r>
      <w:r w:rsidRPr="0003141D">
        <w:rPr>
          <w:rFonts w:ascii="Times New Roman" w:hAnsi="Times New Roman"/>
          <w:sz w:val="28"/>
          <w:szCs w:val="20"/>
        </w:rPr>
        <w:t xml:space="preserve"> от использования земель сельскохозяйственного назначения.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1.2. </w:t>
      </w:r>
      <w:r w:rsidRPr="0003141D">
        <w:rPr>
          <w:rFonts w:ascii="Times New Roman" w:hAnsi="Times New Roman"/>
          <w:sz w:val="28"/>
          <w:szCs w:val="20"/>
        </w:rPr>
        <w:t>Комиссия является постоянно действующим органом и осуществляет свою деятельность в соответствии с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законодательством Саратовской области, нормативными правовыми актами органов местного самоуправления, а также настоящим Положением.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2217D8" w:rsidRDefault="002217D8" w:rsidP="002217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  <w:r w:rsidRPr="0003141D">
        <w:rPr>
          <w:rFonts w:ascii="Times New Roman" w:hAnsi="Times New Roman"/>
          <w:b/>
          <w:sz w:val="28"/>
          <w:szCs w:val="20"/>
        </w:rPr>
        <w:t>Задачи комиссии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textAlignment w:val="baseline"/>
        <w:rPr>
          <w:rFonts w:ascii="Times New Roman" w:hAnsi="Times New Roman"/>
          <w:b/>
          <w:sz w:val="28"/>
          <w:szCs w:val="20"/>
        </w:rPr>
      </w:pP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03141D">
        <w:rPr>
          <w:rFonts w:ascii="Times New Roman" w:hAnsi="Times New Roman"/>
          <w:sz w:val="28"/>
          <w:szCs w:val="20"/>
        </w:rPr>
        <w:t>Основными задачами Комиссии являются: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03141D">
        <w:rPr>
          <w:rFonts w:ascii="Times New Roman" w:hAnsi="Times New Roman"/>
          <w:sz w:val="28"/>
          <w:szCs w:val="20"/>
        </w:rPr>
        <w:t>организация работы по оформлению прав на земельные участки из земель сельскохозяйственного назначения, находящи</w:t>
      </w:r>
      <w:r>
        <w:rPr>
          <w:rFonts w:ascii="Times New Roman" w:hAnsi="Times New Roman"/>
          <w:sz w:val="28"/>
          <w:szCs w:val="20"/>
        </w:rPr>
        <w:t>х</w:t>
      </w:r>
      <w:r w:rsidRPr="0003141D">
        <w:rPr>
          <w:rFonts w:ascii="Times New Roman" w:hAnsi="Times New Roman"/>
          <w:sz w:val="28"/>
          <w:szCs w:val="20"/>
        </w:rPr>
        <w:t>ся в общей собственности;</w:t>
      </w:r>
      <w:r>
        <w:rPr>
          <w:rFonts w:ascii="Times New Roman" w:hAnsi="Times New Roman"/>
          <w:sz w:val="28"/>
          <w:szCs w:val="20"/>
        </w:rPr>
        <w:t xml:space="preserve">                              </w:t>
      </w:r>
      <w:r w:rsidRPr="0003141D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- </w:t>
      </w:r>
      <w:r w:rsidRPr="0003141D">
        <w:rPr>
          <w:rFonts w:ascii="Times New Roman" w:hAnsi="Times New Roman"/>
          <w:sz w:val="28"/>
          <w:szCs w:val="20"/>
        </w:rPr>
        <w:t>обеспечение эффективности налогообложения земель сельскохозяйственного назначения.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2217D8" w:rsidRDefault="002217D8" w:rsidP="002217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  <w:r w:rsidRPr="0003141D">
        <w:rPr>
          <w:rFonts w:ascii="Times New Roman" w:hAnsi="Times New Roman"/>
          <w:b/>
          <w:sz w:val="28"/>
          <w:szCs w:val="20"/>
        </w:rPr>
        <w:t>Основные функции Комиссии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283" w:right="-284"/>
        <w:textAlignment w:val="baseline"/>
        <w:rPr>
          <w:rFonts w:ascii="Times New Roman" w:hAnsi="Times New Roman"/>
          <w:b/>
          <w:sz w:val="28"/>
          <w:szCs w:val="20"/>
        </w:rPr>
      </w:pP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03141D">
        <w:rPr>
          <w:rFonts w:ascii="Times New Roman" w:hAnsi="Times New Roman"/>
          <w:sz w:val="28"/>
          <w:szCs w:val="20"/>
        </w:rPr>
        <w:t>Для реализации возложенных задач Комиссия выполняет следующие функции: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03141D">
        <w:rPr>
          <w:rFonts w:ascii="Times New Roman" w:hAnsi="Times New Roman"/>
          <w:sz w:val="28"/>
          <w:szCs w:val="20"/>
        </w:rPr>
        <w:t>анализирует информацию, связанную с оформлением прав на земельные участки из земель сельскохозяйственного назначения, находящи</w:t>
      </w:r>
      <w:r>
        <w:rPr>
          <w:rFonts w:ascii="Times New Roman" w:hAnsi="Times New Roman"/>
          <w:sz w:val="28"/>
          <w:szCs w:val="20"/>
        </w:rPr>
        <w:t>х</w:t>
      </w:r>
      <w:r w:rsidRPr="0003141D">
        <w:rPr>
          <w:rFonts w:ascii="Times New Roman" w:hAnsi="Times New Roman"/>
          <w:sz w:val="28"/>
          <w:szCs w:val="20"/>
        </w:rPr>
        <w:t>ся в общей собственности:</w:t>
      </w:r>
    </w:p>
    <w:p w:rsidR="002217D8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03141D">
        <w:rPr>
          <w:rFonts w:ascii="Times New Roman" w:hAnsi="Times New Roman"/>
          <w:sz w:val="28"/>
          <w:szCs w:val="20"/>
        </w:rPr>
        <w:t xml:space="preserve">формирует списки собственников, получивших земельные доли в результате реорганизации колхозов </w:t>
      </w:r>
      <w:r w:rsidRPr="0003141D">
        <w:rPr>
          <w:rFonts w:ascii="Times New Roman" w:hAnsi="Times New Roman"/>
          <w:color w:val="FF0000"/>
          <w:sz w:val="28"/>
          <w:szCs w:val="20"/>
        </w:rPr>
        <w:t>и совхоза</w:t>
      </w:r>
      <w:r w:rsidRPr="0003141D">
        <w:rPr>
          <w:rFonts w:ascii="Times New Roman" w:hAnsi="Times New Roman"/>
          <w:sz w:val="28"/>
          <w:szCs w:val="20"/>
        </w:rPr>
        <w:t>;</w:t>
      </w:r>
    </w:p>
    <w:p w:rsidR="002217D8" w:rsidRPr="003F0526" w:rsidRDefault="002217D8" w:rsidP="002217D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sz w:val="28"/>
          <w:szCs w:val="28"/>
        </w:rPr>
        <w:t>муниципального района осуществляет следующие функции:</w:t>
      </w:r>
    </w:p>
    <w:p w:rsidR="002217D8" w:rsidRPr="003F0526" w:rsidRDefault="002217D8" w:rsidP="002217D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sz w:val="28"/>
          <w:szCs w:val="28"/>
        </w:rPr>
        <w:t>- проводит инвентаризацию списков собственников земельных долей и осуществляет учет списков;</w:t>
      </w:r>
    </w:p>
    <w:p w:rsidR="002217D8" w:rsidRPr="003F0526" w:rsidRDefault="002217D8" w:rsidP="002217D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sz w:val="28"/>
          <w:szCs w:val="28"/>
        </w:rPr>
        <w:t xml:space="preserve">- определяет и ведет учет площадей сельскохозяйственных угодий, которые в соответствии с законодательством оформляются в аренду или собственность </w:t>
      </w:r>
      <w:r w:rsidRPr="003F0526">
        <w:rPr>
          <w:rFonts w:ascii="Times New Roman" w:hAnsi="Times New Roman"/>
          <w:sz w:val="28"/>
          <w:szCs w:val="28"/>
        </w:rPr>
        <w:lastRenderedPageBreak/>
        <w:t>сельскохозяйственных организаций для дальнейшего использования по целевому назначению;</w:t>
      </w:r>
    </w:p>
    <w:p w:rsidR="002217D8" w:rsidRPr="003F0526" w:rsidRDefault="002217D8" w:rsidP="002217D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sz w:val="28"/>
          <w:szCs w:val="28"/>
        </w:rPr>
        <w:t>- определяет и ведет учет площадей сельскохозяйственных угодий, которые в соответствии с законодательством могут быть выделены в счет невостребованных земельных долей;</w:t>
      </w:r>
    </w:p>
    <w:p w:rsidR="002217D8" w:rsidRDefault="002217D8" w:rsidP="002217D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sz w:val="28"/>
          <w:szCs w:val="28"/>
        </w:rPr>
        <w:t>- определяет и ведет учет площадей сельскохозяйственных угодий, приходящихся на земельные доли, собственники которых умерли, а наследники не приняли наследство в установленном законом порядке;</w:t>
      </w:r>
    </w:p>
    <w:p w:rsidR="002217D8" w:rsidRPr="003F0526" w:rsidRDefault="002217D8" w:rsidP="002217D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3F0526">
        <w:rPr>
          <w:rFonts w:ascii="Times New Roman" w:hAnsi="Times New Roman"/>
          <w:sz w:val="28"/>
          <w:szCs w:val="28"/>
        </w:rPr>
        <w:t>подгот</w:t>
      </w:r>
      <w:r w:rsidRPr="00665D4E">
        <w:rPr>
          <w:rFonts w:ascii="Times New Roman" w:hAnsi="Times New Roman"/>
          <w:sz w:val="28"/>
          <w:szCs w:val="28"/>
        </w:rPr>
        <w:t>авливает</w:t>
      </w:r>
      <w:r w:rsidRPr="003F0526">
        <w:rPr>
          <w:rFonts w:ascii="Times New Roman" w:hAnsi="Times New Roman"/>
          <w:sz w:val="28"/>
          <w:szCs w:val="28"/>
        </w:rPr>
        <w:t xml:space="preserve"> материал</w:t>
      </w:r>
      <w:r w:rsidRPr="00665D4E">
        <w:rPr>
          <w:rFonts w:ascii="Times New Roman" w:hAnsi="Times New Roman"/>
          <w:sz w:val="28"/>
          <w:szCs w:val="28"/>
        </w:rPr>
        <w:t>ы</w:t>
      </w:r>
      <w:r w:rsidRPr="003F0526">
        <w:rPr>
          <w:rFonts w:ascii="Times New Roman" w:hAnsi="Times New Roman"/>
          <w:sz w:val="28"/>
          <w:szCs w:val="28"/>
        </w:rPr>
        <w:t xml:space="preserve"> по выявлению невостребованных земельных долей, рассмотрение предложений по местоположению отдельных земельных участков (массивов), сформированных из невостребованных долей;</w:t>
      </w:r>
    </w:p>
    <w:p w:rsidR="002217D8" w:rsidRPr="003F0526" w:rsidRDefault="002217D8" w:rsidP="002217D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sz w:val="28"/>
          <w:szCs w:val="28"/>
        </w:rPr>
        <w:t xml:space="preserve">- </w:t>
      </w:r>
      <w:r w:rsidRPr="00665D4E">
        <w:rPr>
          <w:rFonts w:ascii="Times New Roman" w:hAnsi="Times New Roman"/>
          <w:sz w:val="28"/>
          <w:szCs w:val="28"/>
        </w:rPr>
        <w:t xml:space="preserve">обеспечивает </w:t>
      </w:r>
      <w:r w:rsidRPr="003F0526">
        <w:rPr>
          <w:rFonts w:ascii="Times New Roman" w:hAnsi="Times New Roman"/>
          <w:sz w:val="28"/>
          <w:szCs w:val="28"/>
        </w:rPr>
        <w:t xml:space="preserve">участие членов </w:t>
      </w:r>
      <w:r w:rsidRPr="00665D4E">
        <w:rPr>
          <w:rFonts w:ascii="Times New Roman" w:hAnsi="Times New Roman"/>
          <w:sz w:val="28"/>
          <w:szCs w:val="28"/>
        </w:rPr>
        <w:t>Комиссии</w:t>
      </w:r>
      <w:r w:rsidRPr="003F0526">
        <w:rPr>
          <w:rFonts w:ascii="Times New Roman" w:hAnsi="Times New Roman"/>
          <w:sz w:val="28"/>
          <w:szCs w:val="28"/>
        </w:rPr>
        <w:t xml:space="preserve"> в общих собраниях собственников долей;</w:t>
      </w:r>
    </w:p>
    <w:p w:rsidR="002217D8" w:rsidRPr="003F0526" w:rsidRDefault="002217D8" w:rsidP="002217D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sz w:val="28"/>
          <w:szCs w:val="28"/>
        </w:rPr>
        <w:t>- пров</w:t>
      </w:r>
      <w:r w:rsidRPr="00665D4E">
        <w:rPr>
          <w:rFonts w:ascii="Times New Roman" w:hAnsi="Times New Roman"/>
          <w:sz w:val="28"/>
          <w:szCs w:val="28"/>
        </w:rPr>
        <w:t>одит</w:t>
      </w:r>
      <w:r w:rsidRPr="003F0526">
        <w:rPr>
          <w:rFonts w:ascii="Times New Roman" w:hAnsi="Times New Roman"/>
          <w:sz w:val="28"/>
          <w:szCs w:val="28"/>
        </w:rPr>
        <w:t xml:space="preserve"> провер</w:t>
      </w:r>
      <w:r w:rsidRPr="00665D4E">
        <w:rPr>
          <w:rFonts w:ascii="Times New Roman" w:hAnsi="Times New Roman"/>
          <w:sz w:val="28"/>
          <w:szCs w:val="28"/>
        </w:rPr>
        <w:t>ки</w:t>
      </w:r>
      <w:r w:rsidRPr="003F0526">
        <w:rPr>
          <w:rFonts w:ascii="Times New Roman" w:hAnsi="Times New Roman"/>
          <w:sz w:val="28"/>
          <w:szCs w:val="28"/>
        </w:rPr>
        <w:t xml:space="preserve"> использования земельных участков (долей) из земель сельскохозяйственного назначения на предмет соответствия законодательству об обороте земель сельскохозяйственного назначения, в том числе определении площадей, предоставленных сельхозпредприятиям и используемых ими фактически, с выявлением неиспользуемых участков из земель сельскохозяйственного назначения;</w:t>
      </w:r>
    </w:p>
    <w:p w:rsidR="002217D8" w:rsidRPr="003F0526" w:rsidRDefault="002217D8" w:rsidP="002217D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sz w:val="28"/>
          <w:szCs w:val="28"/>
        </w:rPr>
        <w:t>- уточн</w:t>
      </w:r>
      <w:r w:rsidRPr="00665D4E">
        <w:rPr>
          <w:rFonts w:ascii="Times New Roman" w:hAnsi="Times New Roman"/>
          <w:sz w:val="28"/>
          <w:szCs w:val="28"/>
        </w:rPr>
        <w:t xml:space="preserve">яет </w:t>
      </w:r>
      <w:r w:rsidRPr="003F0526">
        <w:rPr>
          <w:rFonts w:ascii="Times New Roman" w:hAnsi="Times New Roman"/>
          <w:sz w:val="28"/>
          <w:szCs w:val="28"/>
        </w:rPr>
        <w:t xml:space="preserve"> числ</w:t>
      </w:r>
      <w:r w:rsidRPr="00665D4E">
        <w:rPr>
          <w:rFonts w:ascii="Times New Roman" w:hAnsi="Times New Roman"/>
          <w:sz w:val="28"/>
          <w:szCs w:val="28"/>
        </w:rPr>
        <w:t>о</w:t>
      </w:r>
      <w:r w:rsidRPr="003F0526">
        <w:rPr>
          <w:rFonts w:ascii="Times New Roman" w:hAnsi="Times New Roman"/>
          <w:sz w:val="28"/>
          <w:szCs w:val="28"/>
        </w:rPr>
        <w:t xml:space="preserve"> членов СПК, КФХ, других сельскохозяйственных предприятий по ранее составленным спискам, а именно:</w:t>
      </w:r>
    </w:p>
    <w:p w:rsidR="002217D8" w:rsidRPr="003F0526" w:rsidRDefault="002217D8" w:rsidP="002217D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sz w:val="28"/>
          <w:szCs w:val="28"/>
        </w:rPr>
        <w:t>а) составл</w:t>
      </w:r>
      <w:r w:rsidRPr="00665D4E">
        <w:rPr>
          <w:rFonts w:ascii="Times New Roman" w:hAnsi="Times New Roman"/>
          <w:sz w:val="28"/>
          <w:szCs w:val="28"/>
        </w:rPr>
        <w:t>яет списки</w:t>
      </w:r>
      <w:r w:rsidRPr="003F0526">
        <w:rPr>
          <w:rFonts w:ascii="Times New Roman" w:hAnsi="Times New Roman"/>
          <w:sz w:val="28"/>
          <w:szCs w:val="28"/>
        </w:rPr>
        <w:t xml:space="preserve"> владельцев земельных долей, сдавших в аренду доли в праве общей собственности на земельные участки, находящиеся в долевой собственности;</w:t>
      </w:r>
    </w:p>
    <w:p w:rsidR="002217D8" w:rsidRPr="003F0526" w:rsidRDefault="002217D8" w:rsidP="002217D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sz w:val="28"/>
          <w:szCs w:val="28"/>
        </w:rPr>
        <w:t>б) составл</w:t>
      </w:r>
      <w:r w:rsidRPr="00665D4E">
        <w:rPr>
          <w:rFonts w:ascii="Times New Roman" w:hAnsi="Times New Roman"/>
          <w:sz w:val="28"/>
          <w:szCs w:val="28"/>
        </w:rPr>
        <w:t>яет списки</w:t>
      </w:r>
      <w:r w:rsidRPr="003F0526">
        <w:rPr>
          <w:rFonts w:ascii="Times New Roman" w:hAnsi="Times New Roman"/>
          <w:sz w:val="28"/>
          <w:szCs w:val="28"/>
        </w:rPr>
        <w:t xml:space="preserve"> лиц, получивших свидетельства о праве собственности на землю, но умерших, наследники не объявились (невостребованные доли);</w:t>
      </w:r>
    </w:p>
    <w:p w:rsidR="002217D8" w:rsidRPr="0003141D" w:rsidRDefault="002217D8" w:rsidP="002217D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sz w:val="28"/>
          <w:szCs w:val="28"/>
        </w:rPr>
        <w:t>в) составл</w:t>
      </w:r>
      <w:r w:rsidRPr="00665D4E">
        <w:rPr>
          <w:rFonts w:ascii="Times New Roman" w:hAnsi="Times New Roman"/>
          <w:sz w:val="28"/>
          <w:szCs w:val="28"/>
        </w:rPr>
        <w:t>яет списки</w:t>
      </w:r>
      <w:r w:rsidRPr="003F0526">
        <w:rPr>
          <w:rFonts w:ascii="Times New Roman" w:hAnsi="Times New Roman"/>
          <w:sz w:val="28"/>
          <w:szCs w:val="28"/>
        </w:rPr>
        <w:t xml:space="preserve"> лиц, получивших свидетельства о праве собственности на землю, но не распорядившихся ими в связи с выездом за пределы территории сельской администрации или в связи с нежеланием сдав</w:t>
      </w:r>
      <w:r w:rsidRPr="00665D4E">
        <w:rPr>
          <w:rFonts w:ascii="Times New Roman" w:hAnsi="Times New Roman"/>
          <w:sz w:val="28"/>
          <w:szCs w:val="28"/>
        </w:rPr>
        <w:t>ать их в аренду;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665D4E">
        <w:rPr>
          <w:rFonts w:ascii="Times New Roman" w:hAnsi="Times New Roman"/>
          <w:sz w:val="28"/>
          <w:szCs w:val="20"/>
        </w:rPr>
        <w:t xml:space="preserve">- </w:t>
      </w:r>
      <w:r w:rsidRPr="0003141D">
        <w:rPr>
          <w:rFonts w:ascii="Times New Roman" w:hAnsi="Times New Roman"/>
          <w:sz w:val="28"/>
          <w:szCs w:val="20"/>
        </w:rPr>
        <w:t>организует созыв общих собраний участников долевой собственности;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665D4E">
        <w:rPr>
          <w:rFonts w:ascii="Times New Roman" w:hAnsi="Times New Roman"/>
          <w:sz w:val="28"/>
          <w:szCs w:val="20"/>
        </w:rPr>
        <w:t xml:space="preserve">- </w:t>
      </w:r>
      <w:r w:rsidRPr="0003141D">
        <w:rPr>
          <w:rFonts w:ascii="Times New Roman" w:hAnsi="Times New Roman"/>
          <w:sz w:val="28"/>
          <w:szCs w:val="20"/>
        </w:rPr>
        <w:t>готовит публикации в средствах массовой информации  сообщений о невостребованных земельных долях с указанием их собственников;</w:t>
      </w:r>
    </w:p>
    <w:p w:rsidR="002217D8" w:rsidRPr="00665D4E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665D4E">
        <w:rPr>
          <w:rFonts w:ascii="Times New Roman" w:hAnsi="Times New Roman"/>
          <w:sz w:val="28"/>
          <w:szCs w:val="20"/>
        </w:rPr>
        <w:t xml:space="preserve">- </w:t>
      </w:r>
      <w:r w:rsidRPr="0003141D">
        <w:rPr>
          <w:rFonts w:ascii="Times New Roman" w:hAnsi="Times New Roman"/>
          <w:sz w:val="28"/>
          <w:szCs w:val="20"/>
        </w:rPr>
        <w:t>разрабатывает предложения о снижении стоимости землеустроительных работ и иных затрат при оформлении прав на земельные участки из земель сельскохозяйственного назначения, находящи</w:t>
      </w:r>
      <w:r w:rsidRPr="00665D4E">
        <w:rPr>
          <w:rFonts w:ascii="Times New Roman" w:hAnsi="Times New Roman"/>
          <w:sz w:val="28"/>
          <w:szCs w:val="20"/>
        </w:rPr>
        <w:t>х</w:t>
      </w:r>
      <w:r w:rsidRPr="0003141D">
        <w:rPr>
          <w:rFonts w:ascii="Times New Roman" w:hAnsi="Times New Roman"/>
          <w:sz w:val="28"/>
          <w:szCs w:val="20"/>
        </w:rPr>
        <w:t xml:space="preserve">ся в общей собственности; 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665D4E">
        <w:rPr>
          <w:rFonts w:ascii="Times New Roman" w:hAnsi="Times New Roman"/>
          <w:sz w:val="28"/>
          <w:szCs w:val="20"/>
        </w:rPr>
        <w:t xml:space="preserve">- </w:t>
      </w:r>
      <w:r w:rsidRPr="0003141D">
        <w:rPr>
          <w:rFonts w:ascii="Times New Roman" w:hAnsi="Times New Roman"/>
          <w:sz w:val="28"/>
          <w:szCs w:val="20"/>
        </w:rPr>
        <w:t>подготавливает предложения по сбору и перечислению земельного налога за земельные участки сельскохозяйственного назначения, находящиеся в общей собственности;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03141D">
        <w:rPr>
          <w:rFonts w:ascii="Times New Roman" w:hAnsi="Times New Roman"/>
          <w:sz w:val="28"/>
          <w:szCs w:val="20"/>
        </w:rPr>
        <w:t>разрабатывает предложения по реализации механизма оформления прав на земельные участки сельскохозяйственного назначения, находящиеся в общей собственности.</w:t>
      </w:r>
    </w:p>
    <w:p w:rsidR="002217D8" w:rsidRPr="0003141D" w:rsidRDefault="002217D8" w:rsidP="002217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  <w:r w:rsidRPr="0003141D">
        <w:rPr>
          <w:rFonts w:ascii="Times New Roman" w:hAnsi="Times New Roman"/>
          <w:b/>
          <w:sz w:val="28"/>
          <w:szCs w:val="20"/>
        </w:rPr>
        <w:t>Права Комиссии</w:t>
      </w:r>
    </w:p>
    <w:p w:rsidR="002217D8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4.1. </w:t>
      </w:r>
      <w:r w:rsidRPr="0003141D">
        <w:rPr>
          <w:rFonts w:ascii="Times New Roman" w:hAnsi="Times New Roman"/>
          <w:sz w:val="28"/>
          <w:szCs w:val="20"/>
        </w:rPr>
        <w:t>Комиссия для выполнения возложенных на нее задач имеет право:</w:t>
      </w:r>
    </w:p>
    <w:p w:rsidR="002217D8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 xml:space="preserve">- </w:t>
      </w:r>
      <w:r w:rsidRPr="0003141D">
        <w:rPr>
          <w:rFonts w:ascii="Times New Roman" w:hAnsi="Times New Roman"/>
          <w:sz w:val="28"/>
          <w:szCs w:val="20"/>
        </w:rPr>
        <w:t xml:space="preserve">привлекать в установленном порядке для участия в работе Комиссии представителей территориальных органов федеральных органов исполнительной </w:t>
      </w:r>
      <w:r w:rsidRPr="0003141D">
        <w:rPr>
          <w:rFonts w:ascii="Times New Roman" w:hAnsi="Times New Roman"/>
          <w:sz w:val="28"/>
          <w:szCs w:val="20"/>
        </w:rPr>
        <w:lastRenderedPageBreak/>
        <w:t>власти, органов местного самоуправления, общественных объединений и организаций;</w:t>
      </w:r>
      <w:proofErr w:type="gramEnd"/>
    </w:p>
    <w:p w:rsidR="002217D8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03141D">
        <w:rPr>
          <w:rFonts w:ascii="Times New Roman" w:hAnsi="Times New Roman"/>
          <w:sz w:val="28"/>
          <w:szCs w:val="20"/>
        </w:rPr>
        <w:t>запрашивать и получать в установленном порядке от органов исполнительной власти, территориальных органов федеральных органов исполнительной власти, надзорных и контрольных органов, органов местного самоуправления области и иных организаций информацию и материалы по вопросам, входящим в компетенцию комиссии;</w:t>
      </w:r>
    </w:p>
    <w:p w:rsidR="002217D8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03141D">
        <w:rPr>
          <w:rFonts w:ascii="Times New Roman" w:hAnsi="Times New Roman"/>
          <w:sz w:val="28"/>
          <w:szCs w:val="20"/>
        </w:rPr>
        <w:t xml:space="preserve">давать рекомендации территориальным органам федеральных органов исполнительной власти, органам местного самоуправления по вопросам, входящим в ее компетенцию. 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4.2. </w:t>
      </w:r>
      <w:r w:rsidRPr="0003141D">
        <w:rPr>
          <w:rFonts w:ascii="Times New Roman" w:hAnsi="Times New Roman"/>
          <w:sz w:val="28"/>
          <w:szCs w:val="20"/>
        </w:rPr>
        <w:t>В случае выявления нарушений земельного законодательства, материалы выявленных фактов нарушений могут быть направлены Комиссией в органы прокуратуры для рассмотрения.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2217D8" w:rsidRDefault="002217D8" w:rsidP="002217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  <w:r w:rsidRPr="0003141D">
        <w:rPr>
          <w:rFonts w:ascii="Times New Roman" w:hAnsi="Times New Roman"/>
          <w:b/>
          <w:sz w:val="28"/>
          <w:szCs w:val="20"/>
        </w:rPr>
        <w:t>Организация работы Комиссии</w:t>
      </w:r>
    </w:p>
    <w:p w:rsidR="002217D8" w:rsidRPr="0003141D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textAlignment w:val="baseline"/>
        <w:rPr>
          <w:rFonts w:ascii="Times New Roman" w:hAnsi="Times New Roman"/>
          <w:b/>
          <w:sz w:val="28"/>
          <w:szCs w:val="20"/>
        </w:rPr>
      </w:pPr>
    </w:p>
    <w:p w:rsidR="002217D8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5.1. </w:t>
      </w:r>
      <w:r w:rsidRPr="0003141D">
        <w:rPr>
          <w:rFonts w:ascii="Times New Roman" w:hAnsi="Times New Roman"/>
          <w:sz w:val="28"/>
          <w:szCs w:val="20"/>
        </w:rPr>
        <w:t>Председатель Комиссии - г</w:t>
      </w:r>
      <w:r>
        <w:rPr>
          <w:rFonts w:ascii="Times New Roman" w:hAnsi="Times New Roman"/>
          <w:sz w:val="28"/>
          <w:szCs w:val="20"/>
        </w:rPr>
        <w:t>лава муниципального образования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F0526">
        <w:rPr>
          <w:rFonts w:ascii="Times New Roman" w:hAnsi="Times New Roman"/>
          <w:color w:val="333333"/>
          <w:sz w:val="28"/>
          <w:szCs w:val="28"/>
        </w:rPr>
        <w:t xml:space="preserve">руководит </w:t>
      </w:r>
      <w:r w:rsidRPr="003F0526">
        <w:rPr>
          <w:rFonts w:ascii="Times New Roman" w:hAnsi="Times New Roman"/>
          <w:sz w:val="28"/>
          <w:szCs w:val="28"/>
        </w:rPr>
        <w:t xml:space="preserve">деятельностью </w:t>
      </w:r>
      <w:r w:rsidRPr="00211992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2217D8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председательствует на заседании;</w:t>
      </w:r>
    </w:p>
    <w:p w:rsidR="002217D8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0526">
        <w:rPr>
          <w:rFonts w:ascii="Times New Roman" w:hAnsi="Times New Roman"/>
          <w:sz w:val="28"/>
          <w:szCs w:val="28"/>
        </w:rPr>
        <w:t xml:space="preserve"> обеспечивает проведение и организацию ее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F0526">
        <w:rPr>
          <w:rFonts w:ascii="Times New Roman" w:hAnsi="Times New Roman"/>
          <w:sz w:val="28"/>
          <w:szCs w:val="28"/>
        </w:rPr>
        <w:t xml:space="preserve">утверждает повестку очередного заседания, определяет перечень, сроки и порядок рассмотрения вопросов на заседаниях, включая состав материалов, необходимых для внесения вопроса на рассмотрение </w:t>
      </w:r>
      <w:r w:rsidRPr="00211992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);</w:t>
      </w:r>
    </w:p>
    <w:p w:rsidR="002217D8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0526">
        <w:rPr>
          <w:rFonts w:ascii="Times New Roman" w:hAnsi="Times New Roman"/>
          <w:sz w:val="28"/>
          <w:szCs w:val="28"/>
        </w:rPr>
        <w:t xml:space="preserve"> подписывает протоколы заседаний, выписки из протоколов и </w:t>
      </w:r>
      <w:r>
        <w:rPr>
          <w:rFonts w:ascii="Times New Roman" w:hAnsi="Times New Roman"/>
          <w:sz w:val="28"/>
          <w:szCs w:val="28"/>
        </w:rPr>
        <w:t>другие документы рабочей группы;</w:t>
      </w:r>
    </w:p>
    <w:p w:rsidR="002217D8" w:rsidRDefault="002217D8" w:rsidP="002217D8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0526">
        <w:rPr>
          <w:rFonts w:ascii="Times New Roman" w:hAnsi="Times New Roman"/>
          <w:sz w:val="28"/>
          <w:szCs w:val="28"/>
        </w:rPr>
        <w:t xml:space="preserve"> осуществляет общий </w:t>
      </w:r>
      <w:proofErr w:type="gramStart"/>
      <w:r w:rsidRPr="003F05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0526">
        <w:rPr>
          <w:rFonts w:ascii="Times New Roman" w:hAnsi="Times New Roman"/>
          <w:sz w:val="28"/>
          <w:szCs w:val="28"/>
        </w:rPr>
        <w:t xml:space="preserve"> реализацией принятых </w:t>
      </w:r>
      <w:r w:rsidRPr="00211992">
        <w:rPr>
          <w:rFonts w:ascii="Times New Roman" w:hAnsi="Times New Roman"/>
          <w:sz w:val="28"/>
          <w:szCs w:val="28"/>
        </w:rPr>
        <w:t>Комиссией</w:t>
      </w:r>
      <w:r w:rsidRPr="003F0526">
        <w:rPr>
          <w:rFonts w:ascii="Times New Roman" w:hAnsi="Times New Roman"/>
          <w:sz w:val="28"/>
          <w:szCs w:val="28"/>
        </w:rPr>
        <w:t xml:space="preserve"> решений и несет ответственность за выпо</w:t>
      </w:r>
      <w:r>
        <w:rPr>
          <w:rFonts w:ascii="Times New Roman" w:hAnsi="Times New Roman"/>
          <w:sz w:val="28"/>
          <w:szCs w:val="28"/>
        </w:rPr>
        <w:t>лнение возложенных на нее задач;</w:t>
      </w:r>
      <w:r>
        <w:rPr>
          <w:rFonts w:ascii="Times New Roman" w:hAnsi="Times New Roman"/>
          <w:sz w:val="28"/>
          <w:szCs w:val="28"/>
        </w:rPr>
        <w:br/>
        <w:t>-</w:t>
      </w:r>
      <w:r w:rsidRPr="003F0526">
        <w:rPr>
          <w:rFonts w:ascii="Times New Roman" w:hAnsi="Times New Roman"/>
          <w:sz w:val="28"/>
          <w:szCs w:val="28"/>
        </w:rPr>
        <w:t xml:space="preserve"> обеспечивает проведение работ, предоставление необходимых сведений о земельных у</w:t>
      </w:r>
      <w:r>
        <w:rPr>
          <w:rFonts w:ascii="Times New Roman" w:hAnsi="Times New Roman"/>
          <w:sz w:val="28"/>
          <w:szCs w:val="28"/>
        </w:rPr>
        <w:t>частках и архивов администрации.</w:t>
      </w:r>
    </w:p>
    <w:p w:rsidR="002217D8" w:rsidRPr="003F0526" w:rsidRDefault="002217D8" w:rsidP="002217D8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sz w:val="28"/>
          <w:szCs w:val="28"/>
        </w:rPr>
        <w:t xml:space="preserve">В отсутствие председателя </w:t>
      </w:r>
      <w:r w:rsidRPr="00211992">
        <w:rPr>
          <w:rFonts w:ascii="Times New Roman" w:hAnsi="Times New Roman"/>
          <w:sz w:val="28"/>
          <w:szCs w:val="28"/>
        </w:rPr>
        <w:t>Комиссии</w:t>
      </w:r>
      <w:r w:rsidRPr="003F0526">
        <w:rPr>
          <w:rFonts w:ascii="Times New Roman" w:hAnsi="Times New Roman"/>
          <w:sz w:val="28"/>
          <w:szCs w:val="28"/>
        </w:rPr>
        <w:t xml:space="preserve"> его обязанности исполняет заместитель председателя. </w:t>
      </w:r>
    </w:p>
    <w:p w:rsidR="002217D8" w:rsidRPr="003F0526" w:rsidRDefault="002217D8" w:rsidP="002217D8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sz w:val="28"/>
          <w:szCs w:val="28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 xml:space="preserve">5.2. </w:t>
      </w:r>
      <w:r w:rsidRPr="003F0526">
        <w:rPr>
          <w:rFonts w:ascii="Times New Roman" w:hAnsi="Times New Roman"/>
          <w:sz w:val="28"/>
          <w:szCs w:val="28"/>
        </w:rPr>
        <w:t xml:space="preserve">Члены </w:t>
      </w:r>
      <w:r w:rsidRPr="00211992">
        <w:rPr>
          <w:rFonts w:ascii="Times New Roman" w:hAnsi="Times New Roman"/>
          <w:sz w:val="28"/>
          <w:szCs w:val="28"/>
        </w:rPr>
        <w:t>Комиссии</w:t>
      </w:r>
      <w:r w:rsidRPr="003F0526">
        <w:rPr>
          <w:rFonts w:ascii="Times New Roman" w:hAnsi="Times New Roman"/>
          <w:sz w:val="28"/>
          <w:szCs w:val="28"/>
        </w:rPr>
        <w:t xml:space="preserve"> готовят предложения по существу рассматриваемых вопросов и направляют необходимые документы и материалы председателю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2217D8" w:rsidRPr="003F0526" w:rsidRDefault="002217D8" w:rsidP="002217D8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F0526">
        <w:rPr>
          <w:rFonts w:ascii="Times New Roman" w:hAnsi="Times New Roman"/>
          <w:sz w:val="28"/>
          <w:szCs w:val="28"/>
        </w:rPr>
        <w:t xml:space="preserve">Заседания проводятся по мере необходимости, но не реже </w:t>
      </w:r>
      <w:r>
        <w:rPr>
          <w:rFonts w:ascii="Times New Roman" w:hAnsi="Times New Roman"/>
          <w:sz w:val="28"/>
          <w:szCs w:val="28"/>
        </w:rPr>
        <w:t>трех</w:t>
      </w:r>
      <w:r w:rsidRPr="003F0526">
        <w:rPr>
          <w:rFonts w:ascii="Times New Roman" w:hAnsi="Times New Roman"/>
          <w:sz w:val="28"/>
          <w:szCs w:val="28"/>
        </w:rPr>
        <w:t xml:space="preserve"> раз в месяц. </w:t>
      </w:r>
      <w:r>
        <w:rPr>
          <w:rFonts w:ascii="Times New Roman" w:hAnsi="Times New Roman"/>
          <w:sz w:val="28"/>
          <w:szCs w:val="28"/>
        </w:rPr>
        <w:t>Комиссия</w:t>
      </w:r>
      <w:r w:rsidRPr="003F0526">
        <w:rPr>
          <w:rFonts w:ascii="Times New Roman" w:hAnsi="Times New Roman"/>
          <w:sz w:val="28"/>
          <w:szCs w:val="28"/>
        </w:rPr>
        <w:t xml:space="preserve"> рассматривает поступившие материалы и/или обращения в течение 10 дней с даты их поступления.</w:t>
      </w:r>
    </w:p>
    <w:p w:rsidR="002217D8" w:rsidRPr="003F0526" w:rsidRDefault="002217D8" w:rsidP="002217D8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3F0526">
        <w:rPr>
          <w:rFonts w:ascii="Times New Roman" w:hAnsi="Times New Roman"/>
          <w:sz w:val="28"/>
          <w:szCs w:val="28"/>
        </w:rPr>
        <w:t xml:space="preserve">Заседание считается состоявшимся, если на нем присутствуют не менее половины членов. Решения принимаются открытым голосованием </w:t>
      </w:r>
      <w:r>
        <w:rPr>
          <w:rFonts w:ascii="Times New Roman" w:hAnsi="Times New Roman"/>
          <w:sz w:val="28"/>
          <w:szCs w:val="28"/>
        </w:rPr>
        <w:t xml:space="preserve">простым </w:t>
      </w:r>
      <w:r w:rsidRPr="003F0526">
        <w:rPr>
          <w:rFonts w:ascii="Times New Roman" w:hAnsi="Times New Roman"/>
          <w:sz w:val="28"/>
          <w:szCs w:val="28"/>
        </w:rPr>
        <w:t xml:space="preserve">большинством голосов присутствующих на заседании </w:t>
      </w:r>
      <w:r>
        <w:rPr>
          <w:rFonts w:ascii="Times New Roman" w:hAnsi="Times New Roman"/>
          <w:sz w:val="28"/>
          <w:szCs w:val="28"/>
        </w:rPr>
        <w:t>(в</w:t>
      </w:r>
      <w:r w:rsidRPr="003F0526">
        <w:rPr>
          <w:rFonts w:ascii="Times New Roman" w:hAnsi="Times New Roman"/>
          <w:sz w:val="28"/>
          <w:szCs w:val="28"/>
        </w:rPr>
        <w:t xml:space="preserve"> случае равенства голосов решающим является голос председательствующего на заседании</w:t>
      </w:r>
      <w:r>
        <w:rPr>
          <w:rFonts w:ascii="Times New Roman" w:hAnsi="Times New Roman"/>
          <w:sz w:val="28"/>
          <w:szCs w:val="28"/>
        </w:rPr>
        <w:t>)</w:t>
      </w:r>
      <w:r w:rsidRPr="003F0526">
        <w:rPr>
          <w:rFonts w:ascii="Times New Roman" w:hAnsi="Times New Roman"/>
          <w:sz w:val="28"/>
          <w:szCs w:val="28"/>
        </w:rPr>
        <w:t xml:space="preserve"> и оформляются протоколом</w:t>
      </w:r>
      <w:r>
        <w:rPr>
          <w:rFonts w:ascii="Times New Roman" w:hAnsi="Times New Roman"/>
          <w:sz w:val="28"/>
          <w:szCs w:val="28"/>
        </w:rPr>
        <w:t xml:space="preserve">, содержащим сведения о </w:t>
      </w:r>
      <w:r w:rsidRPr="003F0526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е</w:t>
      </w:r>
      <w:r w:rsidRPr="003F0526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ени</w:t>
      </w:r>
      <w:r w:rsidRPr="003F0526">
        <w:rPr>
          <w:rFonts w:ascii="Times New Roman" w:hAnsi="Times New Roman"/>
          <w:sz w:val="28"/>
          <w:szCs w:val="28"/>
        </w:rPr>
        <w:t xml:space="preserve"> проведения заседания; присутствующи</w:t>
      </w:r>
      <w:r>
        <w:rPr>
          <w:rFonts w:ascii="Times New Roman" w:hAnsi="Times New Roman"/>
          <w:sz w:val="28"/>
          <w:szCs w:val="28"/>
        </w:rPr>
        <w:t>х</w:t>
      </w:r>
      <w:r w:rsidRPr="003F0526">
        <w:rPr>
          <w:rFonts w:ascii="Times New Roman" w:hAnsi="Times New Roman"/>
          <w:sz w:val="28"/>
          <w:szCs w:val="28"/>
        </w:rPr>
        <w:t xml:space="preserve"> на заседании; вопросы, поставленные на голосование и итоги голосования по ним; принятые решения; усл</w:t>
      </w:r>
      <w:r>
        <w:rPr>
          <w:rFonts w:ascii="Times New Roman" w:hAnsi="Times New Roman"/>
          <w:sz w:val="28"/>
          <w:szCs w:val="28"/>
        </w:rPr>
        <w:t>овия реализации принятых решений.</w:t>
      </w:r>
      <w:r w:rsidRPr="003F0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Протокол</w:t>
      </w:r>
      <w:r w:rsidRPr="003F0526">
        <w:rPr>
          <w:rFonts w:ascii="Times New Roman" w:hAnsi="Times New Roman"/>
          <w:sz w:val="28"/>
          <w:szCs w:val="28"/>
        </w:rPr>
        <w:t xml:space="preserve"> подписывается председателем и членами, и направля</w:t>
      </w:r>
      <w:r>
        <w:rPr>
          <w:rFonts w:ascii="Times New Roman" w:hAnsi="Times New Roman"/>
          <w:sz w:val="28"/>
          <w:szCs w:val="28"/>
        </w:rPr>
        <w:t>е</w:t>
      </w:r>
      <w:r w:rsidRPr="003F0526">
        <w:rPr>
          <w:rFonts w:ascii="Times New Roman" w:hAnsi="Times New Roman"/>
          <w:sz w:val="28"/>
          <w:szCs w:val="28"/>
        </w:rPr>
        <w:t xml:space="preserve">тся указанным в протоколе исполнителям в течение трех дней со дня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3F0526">
        <w:rPr>
          <w:rFonts w:ascii="Times New Roman" w:hAnsi="Times New Roman"/>
          <w:sz w:val="28"/>
          <w:szCs w:val="28"/>
        </w:rPr>
        <w:t>заседания.</w:t>
      </w:r>
    </w:p>
    <w:p w:rsidR="002217D8" w:rsidRPr="008F1A12" w:rsidRDefault="002217D8" w:rsidP="002217D8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 w:rsidRPr="003F0526">
        <w:rPr>
          <w:rFonts w:ascii="Times New Roman" w:hAnsi="Times New Roman"/>
          <w:sz w:val="28"/>
          <w:szCs w:val="28"/>
        </w:rPr>
        <w:t xml:space="preserve">На основании принятых </w:t>
      </w:r>
      <w:r w:rsidRPr="008F1A12">
        <w:rPr>
          <w:rFonts w:ascii="Times New Roman" w:hAnsi="Times New Roman"/>
          <w:sz w:val="28"/>
          <w:szCs w:val="28"/>
        </w:rPr>
        <w:t>Комиссией</w:t>
      </w:r>
      <w:r w:rsidRPr="003F0526">
        <w:rPr>
          <w:rFonts w:ascii="Times New Roman" w:hAnsi="Times New Roman"/>
          <w:sz w:val="28"/>
          <w:szCs w:val="28"/>
        </w:rPr>
        <w:t xml:space="preserve"> положительных решений могут быть подготовлены и представлены соответствующие проекты постановлений и распоряжений администрации </w:t>
      </w:r>
      <w:proofErr w:type="spellStart"/>
      <w:r w:rsidRPr="008F1A12">
        <w:rPr>
          <w:rFonts w:ascii="Times New Roman" w:hAnsi="Times New Roman"/>
          <w:sz w:val="28"/>
          <w:szCs w:val="28"/>
        </w:rPr>
        <w:t>Барнуков</w:t>
      </w:r>
      <w:r w:rsidRPr="003F0526">
        <w:rPr>
          <w:rFonts w:ascii="Times New Roman" w:hAnsi="Times New Roman"/>
          <w:sz w:val="28"/>
          <w:szCs w:val="28"/>
        </w:rPr>
        <w:t>ского</w:t>
      </w:r>
      <w:proofErr w:type="spellEnd"/>
      <w:r w:rsidRPr="003F0526">
        <w:rPr>
          <w:rFonts w:ascii="Times New Roman" w:hAnsi="Times New Roman"/>
          <w:sz w:val="28"/>
          <w:szCs w:val="28"/>
        </w:rPr>
        <w:t xml:space="preserve"> муниципального </w:t>
      </w:r>
      <w:r w:rsidRPr="008F1A12">
        <w:rPr>
          <w:rFonts w:ascii="Times New Roman" w:hAnsi="Times New Roman"/>
          <w:sz w:val="28"/>
          <w:szCs w:val="28"/>
        </w:rPr>
        <w:t>образования.</w:t>
      </w:r>
    </w:p>
    <w:p w:rsidR="000677BE" w:rsidRDefault="000677BE"/>
    <w:sectPr w:rsidR="0006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5ED9"/>
    <w:multiLevelType w:val="singleLevel"/>
    <w:tmpl w:val="0994F8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17D8"/>
    <w:rsid w:val="000677BE"/>
    <w:rsid w:val="0022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7D8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  <w:textAlignment w:val="baseline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217D8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2012-11-14T11:36:00Z</dcterms:created>
  <dcterms:modified xsi:type="dcterms:W3CDTF">2012-11-14T11:36:00Z</dcterms:modified>
</cp:coreProperties>
</file>