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D6" w:rsidRDefault="001B51D6" w:rsidP="001B51D6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D6" w:rsidRDefault="001B51D6" w:rsidP="001B51D6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СОВЕТ</w:t>
      </w:r>
    </w:p>
    <w:p w:rsidR="001B51D6" w:rsidRDefault="001B51D6" w:rsidP="001B51D6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1B51D6" w:rsidRDefault="001B51D6" w:rsidP="001B51D6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1B51D6" w:rsidRDefault="001B51D6" w:rsidP="001B51D6">
      <w:pPr>
        <w:jc w:val="center"/>
        <w:outlineLvl w:val="0"/>
        <w:rPr>
          <w:rFonts w:eastAsiaTheme="minorHAnsi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1B51D6" w:rsidRDefault="001B51D6" w:rsidP="001B51D6">
      <w:pPr>
        <w:pStyle w:val="aa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51D6" w:rsidRDefault="001B51D6" w:rsidP="001B51D6">
      <w:pPr>
        <w:pStyle w:val="aa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Девятнадцатое</w:t>
      </w:r>
      <w:r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1B51D6" w:rsidRDefault="001B51D6" w:rsidP="001B51D6">
      <w:pPr>
        <w:pStyle w:val="aa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1B51D6" w:rsidRDefault="001B51D6" w:rsidP="001B51D6">
      <w:pPr>
        <w:jc w:val="center"/>
        <w:rPr>
          <w:b/>
          <w:bCs/>
          <w:sz w:val="28"/>
          <w:szCs w:val="28"/>
        </w:rPr>
      </w:pPr>
    </w:p>
    <w:p w:rsidR="001B51D6" w:rsidRDefault="001B51D6" w:rsidP="001B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51D6" w:rsidRDefault="001B51D6" w:rsidP="001B51D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19.12.2024</w:t>
      </w:r>
      <w:r>
        <w:rPr>
          <w:sz w:val="28"/>
          <w:szCs w:val="28"/>
        </w:rPr>
        <w:t xml:space="preserve"> № </w:t>
      </w:r>
      <w:r w:rsidR="000A1A6F">
        <w:rPr>
          <w:sz w:val="28"/>
          <w:szCs w:val="28"/>
          <w:u w:val="single"/>
        </w:rPr>
        <w:t>70</w:t>
      </w:r>
      <w:r>
        <w:rPr>
          <w:sz w:val="28"/>
          <w:szCs w:val="28"/>
          <w:u w:val="single"/>
        </w:rPr>
        <w:t xml:space="preserve"> </w:t>
      </w:r>
    </w:p>
    <w:p w:rsidR="001B51D6" w:rsidRDefault="001B51D6" w:rsidP="001B51D6">
      <w:pPr>
        <w:rPr>
          <w:sz w:val="28"/>
          <w:szCs w:val="28"/>
        </w:rPr>
      </w:pPr>
      <w:r>
        <w:rPr>
          <w:sz w:val="28"/>
          <w:szCs w:val="28"/>
        </w:rPr>
        <w:tab/>
        <w:t>с. Балтай</w:t>
      </w:r>
    </w:p>
    <w:p w:rsidR="001B51D6" w:rsidRDefault="001B51D6">
      <w:pPr>
        <w:jc w:val="both"/>
        <w:rPr>
          <w:b/>
          <w:sz w:val="28"/>
          <w:szCs w:val="28"/>
        </w:rPr>
      </w:pPr>
    </w:p>
    <w:p w:rsidR="004210CC" w:rsidRDefault="001B51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4210CC" w:rsidRDefault="001B51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образования</w:t>
      </w:r>
    </w:p>
    <w:p w:rsidR="004210CC" w:rsidRDefault="001B51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30.11.2017 № 175 «О налоге на имущество</w:t>
      </w:r>
    </w:p>
    <w:p w:rsidR="004210CC" w:rsidRDefault="001B51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4210CC" w:rsidRDefault="004210CC">
      <w:pPr>
        <w:jc w:val="both"/>
        <w:rPr>
          <w:b/>
          <w:sz w:val="28"/>
          <w:szCs w:val="28"/>
        </w:rPr>
      </w:pPr>
    </w:p>
    <w:p w:rsidR="004210CC" w:rsidRDefault="001B51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406 Налогового кодекса Российской Федерации,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</w:t>
      </w:r>
      <w:r>
        <w:rPr>
          <w:b/>
          <w:sz w:val="28"/>
          <w:szCs w:val="28"/>
        </w:rPr>
        <w:t>РЕШИЛ:</w:t>
      </w:r>
    </w:p>
    <w:p w:rsidR="004210CC" w:rsidRDefault="001B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Балтайского муниципального образования от 30.11.2017 № 175 «О налоге на имущество физических лиц» (с изменениями от 29.08.2018 № 218, от 08.04.2019 № 43, от 29.07.2019 № 53, от 23.09.2019 № 57, от 18.05.2020 № 77) следующее изменение:</w:t>
      </w:r>
    </w:p>
    <w:p w:rsidR="004210CC" w:rsidRDefault="001B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ʺвʺ пункта 3 решения изложить в следующей редакции:</w:t>
      </w:r>
    </w:p>
    <w:p w:rsidR="004210CC" w:rsidRDefault="001B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2,5 процента в отношении объектов налогообложения, кадастровая стоимость каждого из которых превышает 300 миллионов рублей;». </w:t>
      </w:r>
    </w:p>
    <w:p w:rsidR="004210CC" w:rsidRDefault="001B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4210CC" w:rsidRDefault="001B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:rsidR="004210CC" w:rsidRDefault="004210CC">
      <w:pPr>
        <w:jc w:val="both"/>
        <w:rPr>
          <w:sz w:val="28"/>
          <w:szCs w:val="28"/>
        </w:rPr>
      </w:pPr>
    </w:p>
    <w:p w:rsidR="001B51D6" w:rsidRDefault="001B51D6">
      <w:pPr>
        <w:jc w:val="both"/>
        <w:rPr>
          <w:sz w:val="28"/>
          <w:szCs w:val="28"/>
        </w:rPr>
      </w:pPr>
    </w:p>
    <w:p w:rsidR="004210CC" w:rsidRDefault="001B5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Балтайского </w:t>
      </w:r>
    </w:p>
    <w:p w:rsidR="004210CC" w:rsidRDefault="001B51D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 </w:t>
      </w:r>
      <w:proofErr w:type="spellStart"/>
      <w:r>
        <w:rPr>
          <w:sz w:val="28"/>
          <w:szCs w:val="28"/>
        </w:rPr>
        <w:t>Меркер</w:t>
      </w:r>
      <w:proofErr w:type="spellEnd"/>
    </w:p>
    <w:sectPr w:rsidR="004210CC" w:rsidSect="001B51D6">
      <w:pgSz w:w="11906" w:h="16838"/>
      <w:pgMar w:top="851" w:right="1133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CC"/>
    <w:rsid w:val="000A1A6F"/>
    <w:rsid w:val="001B51D6"/>
    <w:rsid w:val="00295CEE"/>
    <w:rsid w:val="0042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0A19-03C1-42A5-A82B-D9689B9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2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A2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FA2A76"/>
    <w:rPr>
      <w:rFonts w:ascii="Tahoma" w:hAnsi="Tahoma" w:cs="Tahoma"/>
      <w:sz w:val="16"/>
      <w:szCs w:val="16"/>
    </w:rPr>
  </w:style>
  <w:style w:type="numbering" w:customStyle="1" w:styleId="a9">
    <w:name w:val="Без списка"/>
    <w:uiPriority w:val="99"/>
    <w:semiHidden/>
    <w:unhideWhenUsed/>
    <w:qFormat/>
  </w:style>
  <w:style w:type="paragraph" w:customStyle="1" w:styleId="Standard">
    <w:name w:val="Standard"/>
    <w:uiPriority w:val="99"/>
    <w:qFormat/>
    <w:rsid w:val="001B51D6"/>
    <w:pPr>
      <w:widowControl w:val="0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paragraph" w:customStyle="1" w:styleId="aa">
    <w:name w:val="Базовый"/>
    <w:rsid w:val="001B51D6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Пользователь</cp:lastModifiedBy>
  <cp:revision>2</cp:revision>
  <cp:lastPrinted>2024-12-03T13:44:00Z</cp:lastPrinted>
  <dcterms:created xsi:type="dcterms:W3CDTF">2024-12-19T10:21:00Z</dcterms:created>
  <dcterms:modified xsi:type="dcterms:W3CDTF">2024-12-19T10:21:00Z</dcterms:modified>
  <dc:language>ru-RU</dc:language>
</cp:coreProperties>
</file>