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B0" w:rsidRPr="000D69EC" w:rsidRDefault="008374B0" w:rsidP="0083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6FF6">
        <w:rPr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0D69EC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0D69EC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0D69EC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69EC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8374B0" w:rsidRPr="000D69EC" w:rsidRDefault="008374B0" w:rsidP="008374B0">
      <w:pPr>
        <w:pStyle w:val="ac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374B0" w:rsidRPr="000D69EC" w:rsidRDefault="008374B0" w:rsidP="008374B0">
      <w:pPr>
        <w:pStyle w:val="ac"/>
        <w:spacing w:line="240" w:lineRule="auto"/>
        <w:jc w:val="center"/>
        <w:rPr>
          <w:rFonts w:cs="Times New Roman"/>
        </w:rPr>
      </w:pPr>
      <w:r w:rsidRPr="000D69EC">
        <w:rPr>
          <w:rFonts w:eastAsia="Times New Roman" w:cs="Times New Roman"/>
          <w:b/>
          <w:bCs/>
          <w:sz w:val="28"/>
          <w:szCs w:val="28"/>
          <w:lang w:val="ru-RU"/>
        </w:rPr>
        <w:t xml:space="preserve">Сорок второе </w:t>
      </w:r>
      <w:proofErr w:type="spellStart"/>
      <w:r w:rsidRPr="000D69EC">
        <w:rPr>
          <w:rFonts w:cs="Times New Roman"/>
          <w:b/>
          <w:sz w:val="28"/>
          <w:szCs w:val="28"/>
        </w:rPr>
        <w:t>заседание</w:t>
      </w:r>
      <w:proofErr w:type="spellEnd"/>
      <w:r w:rsidRPr="000D69E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0D69EC">
        <w:rPr>
          <w:rFonts w:cs="Times New Roman"/>
          <w:b/>
          <w:sz w:val="28"/>
          <w:szCs w:val="28"/>
        </w:rPr>
        <w:t>Совета</w:t>
      </w:r>
      <w:proofErr w:type="spellEnd"/>
    </w:p>
    <w:p w:rsidR="008374B0" w:rsidRPr="000D69EC" w:rsidRDefault="008374B0" w:rsidP="008374B0">
      <w:pPr>
        <w:pStyle w:val="ac"/>
        <w:spacing w:line="240" w:lineRule="auto"/>
        <w:jc w:val="center"/>
        <w:rPr>
          <w:rFonts w:cs="Times New Roman"/>
        </w:rPr>
      </w:pPr>
      <w:proofErr w:type="spellStart"/>
      <w:r w:rsidRPr="000D69EC">
        <w:rPr>
          <w:rFonts w:cs="Times New Roman"/>
          <w:b/>
          <w:sz w:val="28"/>
          <w:szCs w:val="28"/>
          <w:lang w:val="ru-RU"/>
        </w:rPr>
        <w:t>четверто</w:t>
      </w:r>
      <w:r w:rsidRPr="000D69EC">
        <w:rPr>
          <w:rFonts w:cs="Times New Roman"/>
          <w:b/>
          <w:sz w:val="28"/>
          <w:szCs w:val="28"/>
        </w:rPr>
        <w:t>го</w:t>
      </w:r>
      <w:proofErr w:type="spellEnd"/>
      <w:r w:rsidRPr="000D69E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0D69EC">
        <w:rPr>
          <w:rFonts w:cs="Times New Roman"/>
          <w:b/>
          <w:sz w:val="28"/>
          <w:szCs w:val="28"/>
        </w:rPr>
        <w:t>созыва</w:t>
      </w:r>
      <w:proofErr w:type="spellEnd"/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4B0" w:rsidRPr="000D69EC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E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0D6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B0" w:rsidRPr="000D69EC" w:rsidRDefault="008374B0" w:rsidP="0083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4B0" w:rsidRPr="000D69EC" w:rsidRDefault="008374B0" w:rsidP="008374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69EC">
        <w:rPr>
          <w:rFonts w:ascii="Times New Roman" w:hAnsi="Times New Roman" w:cs="Times New Roman"/>
          <w:sz w:val="28"/>
          <w:szCs w:val="28"/>
        </w:rPr>
        <w:t>от</w:t>
      </w:r>
      <w:r w:rsidRPr="000D69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87BE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0D69EC">
        <w:rPr>
          <w:rFonts w:ascii="Times New Roman" w:hAnsi="Times New Roman" w:cs="Times New Roman"/>
          <w:sz w:val="28"/>
          <w:szCs w:val="28"/>
          <w:u w:val="single"/>
        </w:rPr>
        <w:t xml:space="preserve">.04.2022 </w:t>
      </w:r>
      <w:r w:rsidRPr="000D69E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0D69EC">
        <w:rPr>
          <w:rFonts w:ascii="Times New Roman" w:hAnsi="Times New Roman" w:cs="Times New Roman"/>
          <w:sz w:val="28"/>
          <w:szCs w:val="28"/>
        </w:rPr>
        <w:t xml:space="preserve"> </w:t>
      </w:r>
      <w:r w:rsidR="00087BE9">
        <w:rPr>
          <w:rFonts w:ascii="Times New Roman" w:hAnsi="Times New Roman" w:cs="Times New Roman"/>
          <w:sz w:val="28"/>
          <w:szCs w:val="28"/>
          <w:u w:val="single"/>
        </w:rPr>
        <w:t>158</w:t>
      </w:r>
      <w:r w:rsidRPr="000D69E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8374B0" w:rsidRPr="000D69EC" w:rsidRDefault="008374B0" w:rsidP="0083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9EC">
        <w:rPr>
          <w:rFonts w:ascii="Times New Roman" w:hAnsi="Times New Roman" w:cs="Times New Roman"/>
          <w:sz w:val="28"/>
          <w:szCs w:val="28"/>
        </w:rPr>
        <w:t>с.Балтай</w:t>
      </w:r>
    </w:p>
    <w:p w:rsidR="008374B0" w:rsidRPr="000D69EC" w:rsidRDefault="008374B0" w:rsidP="008374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3FB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>твер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ждении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доходов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лтайского муниципального образования</w:t>
      </w:r>
    </w:p>
    <w:p w:rsidR="00131F1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7A05DC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7A05DC"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5DC" w:rsidRPr="00CE7A44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5DC" w:rsidRPr="00CE7A44" w:rsidRDefault="007A05DC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374B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8374B0" w:rsidRPr="006469D8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="008374B0">
        <w:rPr>
          <w:rFonts w:ascii="Times New Roman" w:hAnsi="Times New Roman" w:cs="Times New Roman"/>
          <w:sz w:val="28"/>
          <w:szCs w:val="28"/>
        </w:rPr>
        <w:t xml:space="preserve"> от 12.11.2021 № 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области», </w:t>
      </w:r>
      <w:r w:rsidRPr="00CE7A4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3261E">
        <w:rPr>
          <w:rFonts w:ascii="Times New Roman" w:hAnsi="Times New Roman" w:cs="Times New Roman"/>
          <w:sz w:val="28"/>
          <w:szCs w:val="28"/>
        </w:rPr>
        <w:t>Устав</w:t>
      </w:r>
      <w:r w:rsidR="008374B0">
        <w:rPr>
          <w:rFonts w:ascii="Times New Roman" w:hAnsi="Times New Roman" w:cs="Times New Roman"/>
          <w:sz w:val="28"/>
          <w:szCs w:val="28"/>
        </w:rPr>
        <w:t>ом</w:t>
      </w:r>
      <w:r w:rsidRPr="00C3261E">
        <w:rPr>
          <w:rFonts w:ascii="Times New Roman" w:hAnsi="Times New Roman" w:cs="Times New Roman"/>
          <w:sz w:val="28"/>
          <w:szCs w:val="28"/>
        </w:rPr>
        <w:t xml:space="preserve"> Б</w:t>
      </w:r>
      <w:r w:rsidR="00D64660" w:rsidRPr="00C3261E">
        <w:rPr>
          <w:rFonts w:ascii="Times New Roman" w:hAnsi="Times New Roman" w:cs="Times New Roman"/>
          <w:sz w:val="28"/>
          <w:szCs w:val="28"/>
        </w:rPr>
        <w:t>алтайского муниципального образования Балтайского муниципального района</w:t>
      </w:r>
      <w:r w:rsidRPr="00C3261E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Pr="006469D8">
        <w:rPr>
          <w:rFonts w:ascii="Times New Roman" w:hAnsi="Times New Roman" w:cs="Times New Roman"/>
          <w:sz w:val="28"/>
          <w:szCs w:val="28"/>
        </w:rPr>
        <w:t>Со</w:t>
      </w:r>
      <w:r w:rsidR="00D64660" w:rsidRPr="006469D8">
        <w:rPr>
          <w:rFonts w:ascii="Times New Roman" w:hAnsi="Times New Roman" w:cs="Times New Roman"/>
          <w:sz w:val="28"/>
          <w:szCs w:val="28"/>
        </w:rPr>
        <w:t>вет</w:t>
      </w:r>
      <w:r w:rsidRPr="006469D8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 w:rsidR="00D64660" w:rsidRPr="006469D8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</w:t>
      </w:r>
      <w:r w:rsidR="006469D8" w:rsidRPr="006469D8">
        <w:rPr>
          <w:rFonts w:ascii="Times New Roman" w:hAnsi="Times New Roman" w:cs="Times New Roman"/>
          <w:sz w:val="28"/>
          <w:szCs w:val="28"/>
        </w:rPr>
        <w:t xml:space="preserve"> </w:t>
      </w:r>
      <w:r w:rsidR="00D64660" w:rsidRPr="006469D8">
        <w:rPr>
          <w:rFonts w:ascii="Times New Roman" w:hAnsi="Times New Roman" w:cs="Times New Roman"/>
          <w:sz w:val="28"/>
          <w:szCs w:val="28"/>
        </w:rPr>
        <w:t>района</w:t>
      </w:r>
      <w:r w:rsidRPr="006469D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6469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469D8">
        <w:rPr>
          <w:rFonts w:ascii="Times New Roman" w:hAnsi="Times New Roman" w:cs="Times New Roman"/>
          <w:sz w:val="28"/>
          <w:szCs w:val="28"/>
        </w:rPr>
        <w:t>:</w:t>
      </w:r>
    </w:p>
    <w:p w:rsidR="007B15FB" w:rsidRDefault="00F223FB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  <w:r w:rsidR="007B15FB">
        <w:rPr>
          <w:rFonts w:ascii="Times New Roman" w:hAnsi="Times New Roman" w:cs="Times New Roman"/>
          <w:sz w:val="28"/>
          <w:szCs w:val="28"/>
        </w:rPr>
        <w:t>Утвердить смету доходов и расходов муниципального дорожного фонда Балтайско</w:t>
      </w:r>
      <w:r w:rsidR="00237F30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="007E38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8374B0">
        <w:rPr>
          <w:rFonts w:ascii="Times New Roman" w:hAnsi="Times New Roman" w:cs="Times New Roman"/>
          <w:sz w:val="28"/>
          <w:szCs w:val="28"/>
        </w:rPr>
        <w:t>2 год</w:t>
      </w:r>
      <w:r w:rsidR="0097644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15FB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05DC" w:rsidRPr="00121688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05DC" w:rsidRPr="00121688">
        <w:rPr>
          <w:rFonts w:ascii="Times New Roman" w:hAnsi="Times New Roman" w:cs="Times New Roman"/>
          <w:sz w:val="28"/>
          <w:szCs w:val="28"/>
        </w:rPr>
        <w:t>.</w:t>
      </w:r>
    </w:p>
    <w:p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 w:rsidR="007A05DC">
        <w:rPr>
          <w:rFonts w:ascii="Times New Roman" w:hAnsi="Times New Roman" w:cs="Times New Roman"/>
          <w:sz w:val="28"/>
          <w:szCs w:val="28"/>
        </w:rPr>
        <w:t>К</w:t>
      </w:r>
      <w:r w:rsidR="007A05DC"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5DC" w:rsidRPr="00CE7A44">
        <w:rPr>
          <w:rFonts w:ascii="Times New Roman" w:hAnsi="Times New Roman" w:cs="Times New Roman"/>
          <w:sz w:val="28"/>
          <w:szCs w:val="28"/>
        </w:rPr>
        <w:t>по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политике и налогам.</w:t>
      </w:r>
    </w:p>
    <w:p w:rsidR="00976442" w:rsidRDefault="00976442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F30" w:rsidRDefault="00237F3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7A05DC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05DC" w:rsidRDefault="007A05DC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6846D6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976442" w:rsidRDefault="00976442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05DC" w:rsidRDefault="00D1097E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7F30">
        <w:rPr>
          <w:rFonts w:ascii="Times New Roman" w:hAnsi="Times New Roman" w:cs="Times New Roman"/>
          <w:sz w:val="28"/>
          <w:szCs w:val="28"/>
        </w:rPr>
        <w:t>проекту решения Совета</w:t>
      </w:r>
      <w:r w:rsidR="007A05DC"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>Б</w:t>
      </w:r>
      <w:r w:rsidR="00237F30">
        <w:rPr>
          <w:rFonts w:ascii="Times New Roman" w:hAnsi="Times New Roman" w:cs="Times New Roman"/>
          <w:sz w:val="28"/>
          <w:szCs w:val="28"/>
        </w:rPr>
        <w:t>алтайского муниципального образования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</w:t>
      </w:r>
      <w:r w:rsidR="00237F30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7A05D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A05DC" w:rsidRDefault="00087BE9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D69EC">
        <w:rPr>
          <w:rFonts w:ascii="Times New Roman" w:hAnsi="Times New Roman" w:cs="Times New Roman"/>
          <w:sz w:val="28"/>
          <w:szCs w:val="28"/>
        </w:rPr>
        <w:t>от</w:t>
      </w:r>
      <w:r w:rsidRPr="000D69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0D69EC">
        <w:rPr>
          <w:rFonts w:ascii="Times New Roman" w:hAnsi="Times New Roman" w:cs="Times New Roman"/>
          <w:sz w:val="28"/>
          <w:szCs w:val="28"/>
          <w:u w:val="single"/>
        </w:rPr>
        <w:t xml:space="preserve">.04.2022 </w:t>
      </w:r>
      <w:r w:rsidRPr="000D69E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158</w:t>
      </w:r>
      <w:bookmarkStart w:id="0" w:name="_GoBack"/>
      <w:bookmarkEnd w:id="0"/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BF8" w:rsidRDefault="006D0BF8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A05DC" w:rsidRPr="00CE7A44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Смета доходов и расходов</w:t>
      </w:r>
      <w:r w:rsidR="00970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442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 фонда</w:t>
      </w:r>
    </w:p>
    <w:p w:rsidR="00237F30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 w:rsidR="00BA0699">
        <w:rPr>
          <w:rFonts w:ascii="Times New Roman" w:hAnsi="Times New Roman" w:cs="Times New Roman"/>
          <w:b/>
          <w:bCs/>
          <w:sz w:val="28"/>
          <w:szCs w:val="28"/>
        </w:rPr>
        <w:t>ниципально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го образования</w:t>
      </w:r>
    </w:p>
    <w:p w:rsidR="00970E1A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  <w:r w:rsidR="00D10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A05DC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</w:t>
      </w:r>
      <w:r w:rsidR="007A05D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21688" w:rsidRDefault="00121688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804"/>
        <w:gridCol w:w="1559"/>
      </w:tblGrid>
      <w:tr w:rsidR="00237F30" w:rsidTr="008374B0">
        <w:tc>
          <w:tcPr>
            <w:tcW w:w="993" w:type="dxa"/>
            <w:vAlign w:val="center"/>
          </w:tcPr>
          <w:p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237F30" w:rsidRPr="00976442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237F30" w:rsidRPr="00976442" w:rsidRDefault="00D64660" w:rsidP="00D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2022</w:t>
            </w:r>
            <w:r w:rsidR="00237F30" w:rsidRPr="0097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(тыс. руб.)</w:t>
            </w:r>
          </w:p>
        </w:tc>
      </w:tr>
      <w:tr w:rsidR="00237F30" w:rsidRPr="00982C0A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7F30" w:rsidRDefault="00237F30" w:rsidP="004D7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559" w:type="dxa"/>
          </w:tcPr>
          <w:p w:rsidR="00237F30" w:rsidRPr="00BD330A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29 044,4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559" w:type="dxa"/>
            <w:shd w:val="clear" w:color="auto" w:fill="FFFFFF"/>
          </w:tcPr>
          <w:p w:rsidR="00237F30" w:rsidRPr="009D1115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46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237F30" w:rsidRPr="00185469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15 444,0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37F30" w:rsidRDefault="00237F30" w:rsidP="00837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83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4B0" w:rsidRPr="006469D8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gramEnd"/>
            <w:r w:rsidR="008374B0" w:rsidRPr="006469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размере прогнозируемых поступлений</w:t>
            </w:r>
          </w:p>
        </w:tc>
        <w:tc>
          <w:tcPr>
            <w:tcW w:w="1559" w:type="dxa"/>
            <w:shd w:val="clear" w:color="auto" w:fill="auto"/>
          </w:tcPr>
          <w:p w:rsidR="00237F30" w:rsidRPr="009D1115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4660">
              <w:rPr>
                <w:rFonts w:ascii="Times New Roman" w:hAnsi="Times New Roman" w:cs="Times New Roman"/>
                <w:sz w:val="28"/>
                <w:szCs w:val="28"/>
              </w:rPr>
              <w:t>13 600,4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559" w:type="dxa"/>
          </w:tcPr>
          <w:p w:rsidR="00237F30" w:rsidRPr="00FD70A4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29 044,4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237F30" w:rsidRPr="009D1115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559" w:type="dxa"/>
          </w:tcPr>
          <w:p w:rsidR="00237F30" w:rsidRPr="009D1115" w:rsidRDefault="00D6466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29 044,4</w:t>
            </w: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559" w:type="dxa"/>
          </w:tcPr>
          <w:p w:rsidR="00237F30" w:rsidRPr="009D1115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дворовых территорий многоквартирных домов </w:t>
            </w:r>
            <w:r w:rsidR="008374B0" w:rsidRPr="006469D8">
              <w:rPr>
                <w:rFonts w:ascii="Times New Roman" w:hAnsi="Times New Roman" w:cs="Times New Roman"/>
                <w:sz w:val="28"/>
                <w:szCs w:val="28"/>
              </w:rPr>
              <w:t>Балтайского муниципального образования</w:t>
            </w:r>
          </w:p>
        </w:tc>
        <w:tc>
          <w:tcPr>
            <w:tcW w:w="1559" w:type="dxa"/>
          </w:tcPr>
          <w:p w:rsidR="00237F30" w:rsidRPr="009D1115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7F30" w:rsidTr="008374B0">
        <w:tc>
          <w:tcPr>
            <w:tcW w:w="993" w:type="dxa"/>
          </w:tcPr>
          <w:p w:rsidR="00237F30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37F30" w:rsidRDefault="0023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559" w:type="dxa"/>
          </w:tcPr>
          <w:p w:rsidR="00237F30" w:rsidRPr="009D1115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A05DC" w:rsidRDefault="007A05DC" w:rsidP="00982C0A">
      <w:pPr>
        <w:tabs>
          <w:tab w:val="center" w:pos="4677"/>
        </w:tabs>
        <w:spacing w:after="0"/>
      </w:pPr>
    </w:p>
    <w:sectPr w:rsidR="007A05DC" w:rsidSect="008374B0">
      <w:pgSz w:w="11906" w:h="16838"/>
      <w:pgMar w:top="993" w:right="141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7D7E"/>
    <w:rsid w:val="00020B25"/>
    <w:rsid w:val="000222E8"/>
    <w:rsid w:val="00047BAE"/>
    <w:rsid w:val="00087BE9"/>
    <w:rsid w:val="00093733"/>
    <w:rsid w:val="000D33D8"/>
    <w:rsid w:val="001079BB"/>
    <w:rsid w:val="00113583"/>
    <w:rsid w:val="00121688"/>
    <w:rsid w:val="0012333F"/>
    <w:rsid w:val="00131F11"/>
    <w:rsid w:val="00155005"/>
    <w:rsid w:val="001821AE"/>
    <w:rsid w:val="00185469"/>
    <w:rsid w:val="00197029"/>
    <w:rsid w:val="001F69CD"/>
    <w:rsid w:val="0022794F"/>
    <w:rsid w:val="0023238C"/>
    <w:rsid w:val="00234968"/>
    <w:rsid w:val="00236D37"/>
    <w:rsid w:val="00236E66"/>
    <w:rsid w:val="00237F30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412867"/>
    <w:rsid w:val="0043476A"/>
    <w:rsid w:val="004519CD"/>
    <w:rsid w:val="00492407"/>
    <w:rsid w:val="004A7C38"/>
    <w:rsid w:val="004B7D7E"/>
    <w:rsid w:val="004D7624"/>
    <w:rsid w:val="004F69A6"/>
    <w:rsid w:val="004F7402"/>
    <w:rsid w:val="00507469"/>
    <w:rsid w:val="00570BAA"/>
    <w:rsid w:val="00575A4F"/>
    <w:rsid w:val="005A0DB7"/>
    <w:rsid w:val="00600726"/>
    <w:rsid w:val="00616600"/>
    <w:rsid w:val="00617FF6"/>
    <w:rsid w:val="006469D8"/>
    <w:rsid w:val="00651C3E"/>
    <w:rsid w:val="00670639"/>
    <w:rsid w:val="00681C84"/>
    <w:rsid w:val="006846D6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374B0"/>
    <w:rsid w:val="0088226C"/>
    <w:rsid w:val="008B3B56"/>
    <w:rsid w:val="008C22C2"/>
    <w:rsid w:val="008F209E"/>
    <w:rsid w:val="0090420C"/>
    <w:rsid w:val="009237C2"/>
    <w:rsid w:val="00932AF8"/>
    <w:rsid w:val="0094035C"/>
    <w:rsid w:val="00970E1A"/>
    <w:rsid w:val="00976442"/>
    <w:rsid w:val="00982C0A"/>
    <w:rsid w:val="009A520D"/>
    <w:rsid w:val="009B4966"/>
    <w:rsid w:val="009C4303"/>
    <w:rsid w:val="009C5AFE"/>
    <w:rsid w:val="009D0F66"/>
    <w:rsid w:val="009D1115"/>
    <w:rsid w:val="00A049B8"/>
    <w:rsid w:val="00A27BEE"/>
    <w:rsid w:val="00A332BC"/>
    <w:rsid w:val="00A34681"/>
    <w:rsid w:val="00AA12BC"/>
    <w:rsid w:val="00B3405B"/>
    <w:rsid w:val="00B6136D"/>
    <w:rsid w:val="00BA0699"/>
    <w:rsid w:val="00BA26D6"/>
    <w:rsid w:val="00BD330A"/>
    <w:rsid w:val="00BE7445"/>
    <w:rsid w:val="00C3261E"/>
    <w:rsid w:val="00C3522D"/>
    <w:rsid w:val="00CB1833"/>
    <w:rsid w:val="00CB1BDB"/>
    <w:rsid w:val="00CD2A27"/>
    <w:rsid w:val="00CD72E5"/>
    <w:rsid w:val="00CE7A44"/>
    <w:rsid w:val="00CF5691"/>
    <w:rsid w:val="00D1097E"/>
    <w:rsid w:val="00D44FFF"/>
    <w:rsid w:val="00D64660"/>
    <w:rsid w:val="00D920B2"/>
    <w:rsid w:val="00DB08FD"/>
    <w:rsid w:val="00DB557C"/>
    <w:rsid w:val="00DB6216"/>
    <w:rsid w:val="00DD182C"/>
    <w:rsid w:val="00E0135D"/>
    <w:rsid w:val="00E46C72"/>
    <w:rsid w:val="00E50E0A"/>
    <w:rsid w:val="00EB2F13"/>
    <w:rsid w:val="00ED6824"/>
    <w:rsid w:val="00EF04E8"/>
    <w:rsid w:val="00EF2BF0"/>
    <w:rsid w:val="00EF3A7C"/>
    <w:rsid w:val="00F223FB"/>
    <w:rsid w:val="00F31569"/>
    <w:rsid w:val="00F63814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C0A8D0-2989-466E-8C8A-8A70F72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  <w:style w:type="paragraph" w:customStyle="1" w:styleId="ac">
    <w:name w:val="Базовый"/>
    <w:rsid w:val="008374B0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2D20-FDF4-4AB8-989A-36473A1E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79</cp:revision>
  <cp:lastPrinted>2022-04-19T05:28:00Z</cp:lastPrinted>
  <dcterms:created xsi:type="dcterms:W3CDTF">2016-01-16T14:02:00Z</dcterms:created>
  <dcterms:modified xsi:type="dcterms:W3CDTF">2022-04-26T07:06:00Z</dcterms:modified>
</cp:coreProperties>
</file>