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F1FA" w14:textId="77777777" w:rsidR="00E0690B" w:rsidRPr="002C0E23" w:rsidRDefault="00E0690B" w:rsidP="00E0690B">
      <w:pPr>
        <w:widowControl w:val="0"/>
        <w:spacing w:after="0" w:line="100" w:lineRule="atLeast"/>
        <w:jc w:val="center"/>
        <w:rPr>
          <w:rFonts w:ascii="Times New Roman CYR" w:hAnsi="Times New Roman CYR" w:cs="Times New Roman CYR"/>
          <w:b/>
          <w:bCs/>
          <w:sz w:val="27"/>
          <w:szCs w:val="27"/>
        </w:rPr>
      </w:pPr>
      <w:r w:rsidRPr="002C0E23">
        <w:rPr>
          <w:rFonts w:cs="Times New Roman"/>
          <w:noProof/>
          <w:sz w:val="27"/>
          <w:szCs w:val="27"/>
          <w:lang w:eastAsia="ru-RU"/>
        </w:rPr>
        <w:drawing>
          <wp:inline distT="0" distB="0" distL="0" distR="0" wp14:anchorId="20E02189" wp14:editId="5BAC05B7">
            <wp:extent cx="657225" cy="742579"/>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899" cy="743340"/>
                    </a:xfrm>
                    <a:prstGeom prst="rect">
                      <a:avLst/>
                    </a:prstGeom>
                    <a:solidFill>
                      <a:srgbClr val="FFFFFF"/>
                    </a:solidFill>
                    <a:ln>
                      <a:noFill/>
                    </a:ln>
                  </pic:spPr>
                </pic:pic>
              </a:graphicData>
            </a:graphic>
          </wp:inline>
        </w:drawing>
      </w:r>
    </w:p>
    <w:p w14:paraId="0E8608AB" w14:textId="77777777" w:rsidR="002C0E23" w:rsidRPr="002C0E23" w:rsidRDefault="002C0E23" w:rsidP="002C0E23">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2C0E23">
        <w:rPr>
          <w:rFonts w:ascii="Times New Roman" w:eastAsia="Arial Unicode MS" w:hAnsi="Times New Roman" w:cs="Times New Roman"/>
          <w:b/>
          <w:bCs/>
          <w:kern w:val="3"/>
          <w:sz w:val="27"/>
          <w:szCs w:val="27"/>
          <w:lang w:eastAsia="ja-JP"/>
        </w:rPr>
        <w:t>СОВЕТ</w:t>
      </w:r>
    </w:p>
    <w:p w14:paraId="4707482F" w14:textId="77777777" w:rsidR="002C0E23" w:rsidRPr="002C0E23" w:rsidRDefault="002C0E23" w:rsidP="002C0E23">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2C0E23">
        <w:rPr>
          <w:rFonts w:ascii="Times New Roman" w:eastAsia="Arial Unicode MS" w:hAnsi="Times New Roman" w:cs="Times New Roman"/>
          <w:b/>
          <w:bCs/>
          <w:kern w:val="3"/>
          <w:sz w:val="27"/>
          <w:szCs w:val="27"/>
          <w:lang w:eastAsia="ja-JP"/>
        </w:rPr>
        <w:t>БАЛТАЙСКОГО МУНИЦИПАЛЬНОГО ОБРАЗОВАНИЯ</w:t>
      </w:r>
    </w:p>
    <w:p w14:paraId="7D691886" w14:textId="77777777" w:rsidR="002C0E23" w:rsidRPr="002C0E23" w:rsidRDefault="002C0E23" w:rsidP="002C0E23">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2C0E23">
        <w:rPr>
          <w:rFonts w:ascii="Times New Roman" w:eastAsia="Arial Unicode MS" w:hAnsi="Times New Roman" w:cs="Times New Roman"/>
          <w:b/>
          <w:bCs/>
          <w:kern w:val="3"/>
          <w:sz w:val="27"/>
          <w:szCs w:val="27"/>
          <w:lang w:eastAsia="ja-JP"/>
        </w:rPr>
        <w:t>БАЛТАЙСКОГО МУНИЦИПАЛЬНОГО РАЙОНА</w:t>
      </w:r>
    </w:p>
    <w:p w14:paraId="43DECAA2" w14:textId="77777777" w:rsidR="002C0E23" w:rsidRPr="002C0E23" w:rsidRDefault="002C0E23" w:rsidP="002C0E23">
      <w:pPr>
        <w:spacing w:after="0" w:line="240" w:lineRule="auto"/>
        <w:jc w:val="center"/>
        <w:outlineLvl w:val="0"/>
        <w:rPr>
          <w:rFonts w:ascii="Times New Roman" w:hAnsi="Times New Roman" w:cs="Times New Roman"/>
          <w:b/>
          <w:bCs/>
          <w:sz w:val="27"/>
          <w:szCs w:val="27"/>
        </w:rPr>
      </w:pPr>
      <w:r w:rsidRPr="002C0E23">
        <w:rPr>
          <w:rFonts w:ascii="Times New Roman" w:eastAsia="Arial Unicode MS" w:hAnsi="Times New Roman" w:cs="Times New Roman"/>
          <w:b/>
          <w:bCs/>
          <w:sz w:val="27"/>
          <w:szCs w:val="27"/>
        </w:rPr>
        <w:t>САРАТОВСКОЙ ОБЛАСТИ</w:t>
      </w:r>
    </w:p>
    <w:p w14:paraId="55108FBA" w14:textId="77777777" w:rsidR="002C0E23" w:rsidRPr="002C0E23" w:rsidRDefault="002C0E23" w:rsidP="002C0E23">
      <w:pPr>
        <w:pStyle w:val="a4"/>
        <w:spacing w:line="240" w:lineRule="auto"/>
        <w:jc w:val="center"/>
        <w:rPr>
          <w:rFonts w:eastAsia="Times New Roman" w:cs="Times New Roman"/>
          <w:b/>
          <w:bCs/>
          <w:sz w:val="27"/>
          <w:szCs w:val="27"/>
          <w:lang w:val="ru-RU"/>
        </w:rPr>
      </w:pPr>
    </w:p>
    <w:p w14:paraId="7766BB78" w14:textId="77777777" w:rsidR="002C0E23" w:rsidRPr="002C0E23" w:rsidRDefault="002C0E23" w:rsidP="002C0E23">
      <w:pPr>
        <w:pStyle w:val="a4"/>
        <w:spacing w:line="240" w:lineRule="auto"/>
        <w:jc w:val="center"/>
        <w:rPr>
          <w:rFonts w:cs="Times New Roman"/>
          <w:sz w:val="27"/>
          <w:szCs w:val="27"/>
        </w:rPr>
      </w:pPr>
      <w:r w:rsidRPr="002C0E23">
        <w:rPr>
          <w:rFonts w:eastAsia="Times New Roman" w:cs="Times New Roman"/>
          <w:b/>
          <w:bCs/>
          <w:sz w:val="27"/>
          <w:szCs w:val="27"/>
          <w:lang w:val="ru-RU"/>
        </w:rPr>
        <w:t>Тридцать второе</w:t>
      </w:r>
      <w:r w:rsidRPr="002C0E23">
        <w:rPr>
          <w:rFonts w:cs="Times New Roman"/>
          <w:b/>
          <w:sz w:val="27"/>
          <w:szCs w:val="27"/>
          <w:lang w:val="ru-RU"/>
        </w:rPr>
        <w:t xml:space="preserve"> </w:t>
      </w:r>
      <w:proofErr w:type="spellStart"/>
      <w:r w:rsidRPr="002C0E23">
        <w:rPr>
          <w:rFonts w:cs="Times New Roman"/>
          <w:b/>
          <w:sz w:val="27"/>
          <w:szCs w:val="27"/>
        </w:rPr>
        <w:t>заседание</w:t>
      </w:r>
      <w:proofErr w:type="spellEnd"/>
      <w:r w:rsidRPr="002C0E23">
        <w:rPr>
          <w:rFonts w:cs="Times New Roman"/>
          <w:b/>
          <w:sz w:val="27"/>
          <w:szCs w:val="27"/>
          <w:lang w:val="ru-RU"/>
        </w:rPr>
        <w:t xml:space="preserve"> </w:t>
      </w:r>
      <w:proofErr w:type="spellStart"/>
      <w:r w:rsidRPr="002C0E23">
        <w:rPr>
          <w:rFonts w:cs="Times New Roman"/>
          <w:b/>
          <w:sz w:val="27"/>
          <w:szCs w:val="27"/>
        </w:rPr>
        <w:t>Совета</w:t>
      </w:r>
      <w:proofErr w:type="spellEnd"/>
    </w:p>
    <w:p w14:paraId="3B32CFD3" w14:textId="77777777" w:rsidR="002C0E23" w:rsidRPr="002C0E23" w:rsidRDefault="002C0E23" w:rsidP="002C0E23">
      <w:pPr>
        <w:pStyle w:val="a4"/>
        <w:spacing w:line="240" w:lineRule="auto"/>
        <w:jc w:val="center"/>
        <w:rPr>
          <w:rFonts w:cs="Times New Roman"/>
          <w:sz w:val="27"/>
          <w:szCs w:val="27"/>
        </w:rPr>
      </w:pPr>
      <w:proofErr w:type="spellStart"/>
      <w:r w:rsidRPr="002C0E23">
        <w:rPr>
          <w:rFonts w:cs="Times New Roman"/>
          <w:b/>
          <w:sz w:val="27"/>
          <w:szCs w:val="27"/>
          <w:lang w:val="ru-RU"/>
        </w:rPr>
        <w:t>четверто</w:t>
      </w:r>
      <w:r w:rsidRPr="002C0E23">
        <w:rPr>
          <w:rFonts w:cs="Times New Roman"/>
          <w:b/>
          <w:sz w:val="27"/>
          <w:szCs w:val="27"/>
        </w:rPr>
        <w:t>го</w:t>
      </w:r>
      <w:proofErr w:type="spellEnd"/>
      <w:r w:rsidRPr="002C0E23">
        <w:rPr>
          <w:rFonts w:cs="Times New Roman"/>
          <w:b/>
          <w:sz w:val="27"/>
          <w:szCs w:val="27"/>
          <w:lang w:val="ru-RU"/>
        </w:rPr>
        <w:t xml:space="preserve"> </w:t>
      </w:r>
      <w:proofErr w:type="spellStart"/>
      <w:r w:rsidRPr="002C0E23">
        <w:rPr>
          <w:rFonts w:cs="Times New Roman"/>
          <w:b/>
          <w:sz w:val="27"/>
          <w:szCs w:val="27"/>
        </w:rPr>
        <w:t>созыва</w:t>
      </w:r>
      <w:proofErr w:type="spellEnd"/>
    </w:p>
    <w:p w14:paraId="275B946A" w14:textId="77777777" w:rsidR="002C0E23" w:rsidRPr="002C0E23" w:rsidRDefault="002C0E23" w:rsidP="002C0E23">
      <w:pPr>
        <w:spacing w:after="0" w:line="240" w:lineRule="auto"/>
        <w:jc w:val="center"/>
        <w:rPr>
          <w:rFonts w:ascii="Times New Roman" w:hAnsi="Times New Roman" w:cs="Times New Roman"/>
          <w:b/>
          <w:bCs/>
          <w:sz w:val="27"/>
          <w:szCs w:val="27"/>
          <w:lang w:val="de-DE"/>
        </w:rPr>
      </w:pPr>
    </w:p>
    <w:p w14:paraId="3A5A2ACF" w14:textId="77777777" w:rsidR="002C0E23" w:rsidRPr="002C0E23" w:rsidRDefault="002C0E23" w:rsidP="002C0E23">
      <w:pPr>
        <w:spacing w:after="0" w:line="240" w:lineRule="auto"/>
        <w:jc w:val="center"/>
        <w:rPr>
          <w:rFonts w:ascii="Times New Roman" w:hAnsi="Times New Roman" w:cs="Times New Roman"/>
          <w:b/>
          <w:bCs/>
          <w:sz w:val="27"/>
          <w:szCs w:val="27"/>
        </w:rPr>
      </w:pPr>
      <w:r w:rsidRPr="002C0E23">
        <w:rPr>
          <w:rFonts w:ascii="Times New Roman" w:hAnsi="Times New Roman" w:cs="Times New Roman"/>
          <w:b/>
          <w:bCs/>
          <w:sz w:val="27"/>
          <w:szCs w:val="27"/>
        </w:rPr>
        <w:t>РЕШЕНИЕ</w:t>
      </w:r>
    </w:p>
    <w:p w14:paraId="30291580" w14:textId="51FA360F" w:rsidR="002C0E23" w:rsidRPr="002C0E23" w:rsidRDefault="002C0E23" w:rsidP="002C0E23">
      <w:pPr>
        <w:spacing w:after="0" w:line="240" w:lineRule="auto"/>
        <w:rPr>
          <w:rFonts w:ascii="Times New Roman" w:hAnsi="Times New Roman" w:cs="Times New Roman"/>
          <w:sz w:val="27"/>
          <w:szCs w:val="27"/>
          <w:u w:val="single"/>
        </w:rPr>
      </w:pPr>
      <w:r w:rsidRPr="002C0E23">
        <w:rPr>
          <w:rFonts w:ascii="Times New Roman" w:hAnsi="Times New Roman" w:cs="Times New Roman"/>
          <w:sz w:val="27"/>
          <w:szCs w:val="27"/>
        </w:rPr>
        <w:t>от</w:t>
      </w:r>
      <w:r w:rsidRPr="002C0E23">
        <w:rPr>
          <w:rFonts w:ascii="Times New Roman" w:hAnsi="Times New Roman" w:cs="Times New Roman"/>
          <w:sz w:val="27"/>
          <w:szCs w:val="27"/>
          <w:u w:val="single"/>
        </w:rPr>
        <w:t xml:space="preserve">  24.09.2021 </w:t>
      </w:r>
      <w:r w:rsidRPr="002C0E23">
        <w:rPr>
          <w:rFonts w:ascii="Times New Roman" w:hAnsi="Times New Roman" w:cs="Times New Roman"/>
          <w:sz w:val="27"/>
          <w:szCs w:val="27"/>
        </w:rPr>
        <w:t xml:space="preserve"> № </w:t>
      </w:r>
      <w:r w:rsidR="00185614">
        <w:rPr>
          <w:rFonts w:ascii="Times New Roman" w:hAnsi="Times New Roman" w:cs="Times New Roman"/>
          <w:sz w:val="27"/>
          <w:szCs w:val="27"/>
          <w:u w:val="single"/>
        </w:rPr>
        <w:t>128</w:t>
      </w:r>
      <w:bookmarkStart w:id="0" w:name="_GoBack"/>
      <w:bookmarkEnd w:id="0"/>
      <w:r w:rsidRPr="002C0E23">
        <w:rPr>
          <w:rFonts w:ascii="Times New Roman" w:hAnsi="Times New Roman" w:cs="Times New Roman"/>
          <w:sz w:val="27"/>
          <w:szCs w:val="27"/>
          <w:u w:val="single"/>
        </w:rPr>
        <w:t xml:space="preserve"> </w:t>
      </w:r>
      <w:r w:rsidRPr="002C0E23">
        <w:rPr>
          <w:rFonts w:ascii="Times New Roman" w:hAnsi="Times New Roman" w:cs="Times New Roman"/>
          <w:sz w:val="27"/>
          <w:szCs w:val="27"/>
        </w:rPr>
        <w:t xml:space="preserve">  </w:t>
      </w:r>
    </w:p>
    <w:p w14:paraId="332AA239" w14:textId="77777777" w:rsidR="002C0E23" w:rsidRPr="002C0E23" w:rsidRDefault="002C0E23" w:rsidP="002C0E23">
      <w:pPr>
        <w:spacing w:after="0" w:line="240" w:lineRule="auto"/>
        <w:ind w:firstLine="708"/>
        <w:rPr>
          <w:rFonts w:ascii="Times New Roman" w:hAnsi="Times New Roman" w:cs="Times New Roman"/>
          <w:sz w:val="27"/>
          <w:szCs w:val="27"/>
        </w:rPr>
      </w:pPr>
      <w:r w:rsidRPr="002C0E23">
        <w:rPr>
          <w:rFonts w:ascii="Times New Roman" w:hAnsi="Times New Roman" w:cs="Times New Roman"/>
          <w:sz w:val="27"/>
          <w:szCs w:val="27"/>
        </w:rPr>
        <w:t>с.Балтай</w:t>
      </w:r>
    </w:p>
    <w:p w14:paraId="2D9FDB8D" w14:textId="77777777" w:rsidR="00E0690B" w:rsidRPr="002C0E23" w:rsidRDefault="00E0690B" w:rsidP="00E0690B">
      <w:pPr>
        <w:spacing w:after="0" w:line="100" w:lineRule="atLeast"/>
        <w:rPr>
          <w:rFonts w:ascii="Times New Roman CYR" w:hAnsi="Times New Roman CYR" w:cs="Times New Roman CYR"/>
          <w:sz w:val="27"/>
          <w:szCs w:val="27"/>
        </w:rPr>
      </w:pPr>
    </w:p>
    <w:p w14:paraId="68B685DD"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О внесении изменений </w:t>
      </w:r>
      <w:proofErr w:type="gramStart"/>
      <w:r w:rsidRPr="002C0E23">
        <w:rPr>
          <w:rFonts w:ascii="Times New Roman" w:eastAsia="Times New Roman" w:hAnsi="Times New Roman" w:cs="Times New Roman"/>
          <w:b/>
          <w:bCs/>
          <w:kern w:val="1"/>
          <w:sz w:val="27"/>
          <w:szCs w:val="27"/>
          <w:lang w:eastAsia="fa-IR" w:bidi="fa-IR"/>
        </w:rPr>
        <w:t>в  решение</w:t>
      </w:r>
      <w:proofErr w:type="gramEnd"/>
      <w:r w:rsidRPr="002C0E23">
        <w:rPr>
          <w:rFonts w:ascii="Times New Roman" w:eastAsia="Times New Roman" w:hAnsi="Times New Roman" w:cs="Times New Roman"/>
          <w:b/>
          <w:bCs/>
          <w:kern w:val="1"/>
          <w:sz w:val="27"/>
          <w:szCs w:val="27"/>
          <w:lang w:eastAsia="fa-IR" w:bidi="fa-IR"/>
        </w:rPr>
        <w:t xml:space="preserve"> Совета </w:t>
      </w:r>
    </w:p>
    <w:p w14:paraId="3D3A60BA"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039D9990"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Балтайского муниципального района Саратовской </w:t>
      </w:r>
    </w:p>
    <w:p w14:paraId="5018E28F"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области от 30.10.2017 № 170 «Об утверждении </w:t>
      </w:r>
    </w:p>
    <w:p w14:paraId="65B85918"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14:paraId="6C3EE30E"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43997B29" w14:textId="77777777" w:rsidR="00E0690B" w:rsidRPr="002C0E23" w:rsidRDefault="00E0690B" w:rsidP="00E0690B">
      <w:pPr>
        <w:spacing w:after="0" w:line="100" w:lineRule="atLeast"/>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
          <w:bCs/>
          <w:kern w:val="1"/>
          <w:sz w:val="27"/>
          <w:szCs w:val="27"/>
          <w:lang w:eastAsia="fa-IR" w:bidi="fa-IR"/>
        </w:rPr>
        <w:t>Балтайского муниципального района Саратовской области»</w:t>
      </w:r>
    </w:p>
    <w:p w14:paraId="72169D19" w14:textId="77777777" w:rsidR="00E0690B" w:rsidRPr="002C0E23" w:rsidRDefault="00E0690B" w:rsidP="00E0690B">
      <w:pPr>
        <w:shd w:val="clear" w:color="auto" w:fill="FFFFFF"/>
        <w:spacing w:after="0" w:line="240" w:lineRule="auto"/>
        <w:jc w:val="both"/>
        <w:textAlignment w:val="baseline"/>
        <w:rPr>
          <w:rFonts w:ascii="Times New Roman" w:eastAsia="Times New Roman" w:hAnsi="Times New Roman" w:cs="Times New Roman"/>
          <w:b/>
          <w:bCs/>
          <w:kern w:val="1"/>
          <w:sz w:val="27"/>
          <w:szCs w:val="27"/>
          <w:lang w:eastAsia="fa-IR" w:bidi="fa-IR"/>
        </w:rPr>
      </w:pPr>
    </w:p>
    <w:p w14:paraId="6895B3AD"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b/>
          <w:bCs/>
          <w:sz w:val="27"/>
          <w:szCs w:val="27"/>
        </w:rPr>
      </w:pPr>
      <w:r w:rsidRPr="002C0E23">
        <w:rPr>
          <w:rFonts w:ascii="Times New Roman CYR" w:hAnsi="Times New Roman CYR" w:cs="Times New Roman CYR"/>
          <w:sz w:val="27"/>
          <w:szCs w:val="27"/>
        </w:rPr>
        <w:t xml:space="preserve">В соответствии с Федеральным законом от 06 октября 2003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 статьей 22 Устава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2C0E23">
        <w:rPr>
          <w:rFonts w:ascii="Times New Roman CYR" w:hAnsi="Times New Roman CYR" w:cs="Times New Roman CYR"/>
          <w:b/>
          <w:bCs/>
          <w:sz w:val="27"/>
          <w:szCs w:val="27"/>
        </w:rPr>
        <w:t>РЕШИЛ:</w:t>
      </w:r>
    </w:p>
    <w:p w14:paraId="521AEDC1"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1.Внести в решение 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 (с изменениями от 30.03.2018 № </w:t>
      </w:r>
      <w:proofErr w:type="gramStart"/>
      <w:r w:rsidRPr="002C0E23">
        <w:rPr>
          <w:rFonts w:ascii="Times New Roman CYR" w:hAnsi="Times New Roman CYR" w:cs="Times New Roman CYR"/>
          <w:sz w:val="27"/>
          <w:szCs w:val="27"/>
        </w:rPr>
        <w:t>195,  от</w:t>
      </w:r>
      <w:proofErr w:type="gramEnd"/>
      <w:r w:rsidRPr="002C0E23">
        <w:rPr>
          <w:rFonts w:ascii="Times New Roman CYR" w:hAnsi="Times New Roman CYR" w:cs="Times New Roman CYR"/>
          <w:sz w:val="27"/>
          <w:szCs w:val="27"/>
        </w:rPr>
        <w:t xml:space="preserve"> 26.12.2018 № 34,  от 23.09.2019 № 58, от 02.09.2020 № 83,  от 31.05.2021 № 115) следующие изменения:</w:t>
      </w:r>
    </w:p>
    <w:p w14:paraId="6E1FF341"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1.1. В приложении к решению:</w:t>
      </w:r>
    </w:p>
    <w:p w14:paraId="5AC40544"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1) </w:t>
      </w:r>
      <w:proofErr w:type="gramStart"/>
      <w:r w:rsidRPr="002C0E23">
        <w:rPr>
          <w:rFonts w:ascii="Times New Roman CYR" w:hAnsi="Times New Roman CYR" w:cs="Times New Roman CYR"/>
          <w:sz w:val="27"/>
          <w:szCs w:val="27"/>
        </w:rPr>
        <w:t>Абзац  6</w:t>
      </w:r>
      <w:proofErr w:type="gramEnd"/>
      <w:r w:rsidRPr="002C0E23">
        <w:rPr>
          <w:rFonts w:ascii="Times New Roman CYR" w:hAnsi="Times New Roman CYR" w:cs="Times New Roman CYR"/>
          <w:sz w:val="27"/>
          <w:szCs w:val="27"/>
        </w:rPr>
        <w:t xml:space="preserve">  пункта 2.8. раздела </w:t>
      </w:r>
      <w:r w:rsidRPr="002C0E23">
        <w:rPr>
          <w:rFonts w:ascii="Times New Roman CYR" w:hAnsi="Times New Roman CYR" w:cs="Times New Roman CYR"/>
          <w:sz w:val="27"/>
          <w:szCs w:val="27"/>
          <w:lang w:val="en-US"/>
        </w:rPr>
        <w:t>II</w:t>
      </w:r>
      <w:r w:rsidRPr="002C0E23">
        <w:rPr>
          <w:rFonts w:ascii="Times New Roman CYR" w:hAnsi="Times New Roman CYR" w:cs="Times New Roman CYR"/>
          <w:sz w:val="27"/>
          <w:szCs w:val="27"/>
        </w:rPr>
        <w:t xml:space="preserve"> изложить в следующей редакции:</w:t>
      </w:r>
    </w:p>
    <w:p w14:paraId="2D0AD6E6"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lastRenderedPageBreak/>
        <w:t>«Количество мусоросборников на контейнерных площадках должно быть не более 12 контейнеров для накопления ТКО, в том числе для раздельного накопления ТКО.».</w:t>
      </w:r>
    </w:p>
    <w:p w14:paraId="13E2FD30"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2) Пункт 6 раздела </w:t>
      </w:r>
      <w:r w:rsidRPr="002C0E23">
        <w:rPr>
          <w:rFonts w:ascii="Times New Roman CYR" w:hAnsi="Times New Roman CYR" w:cs="Times New Roman CYR"/>
          <w:sz w:val="27"/>
          <w:szCs w:val="27"/>
          <w:lang w:val="en-US"/>
        </w:rPr>
        <w:t>III</w:t>
      </w:r>
      <w:r w:rsidRPr="002C0E23">
        <w:rPr>
          <w:rFonts w:ascii="Times New Roman CYR" w:hAnsi="Times New Roman CYR" w:cs="Times New Roman CYR"/>
          <w:sz w:val="27"/>
          <w:szCs w:val="27"/>
        </w:rPr>
        <w:t xml:space="preserve"> изложить в следующей редакции:</w:t>
      </w:r>
    </w:p>
    <w:p w14:paraId="0617E6CB"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«6.  Оформление и информация</w:t>
      </w:r>
    </w:p>
    <w:p w14:paraId="5DFDB0BE"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Вывески, реклама и витрины</w:t>
      </w:r>
    </w:p>
    <w:p w14:paraId="68724F4C"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p>
    <w:p w14:paraId="0459147E"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2C0E23">
        <w:rPr>
          <w:rFonts w:ascii="Times New Roman CYR" w:hAnsi="Times New Roman CYR" w:cs="Times New Roman CYR"/>
          <w:sz w:val="27"/>
          <w:szCs w:val="27"/>
        </w:rPr>
        <w:t>газосветовых</w:t>
      </w:r>
      <w:proofErr w:type="spellEnd"/>
      <w:r w:rsidRPr="002C0E23">
        <w:rPr>
          <w:rFonts w:ascii="Times New Roman CYR" w:hAnsi="Times New Roman CYR" w:cs="Times New Roman CYR"/>
          <w:sz w:val="27"/>
          <w:szCs w:val="27"/>
        </w:rPr>
        <w:t xml:space="preserve"> трубок и электроламп. В случае неисправности отдельных знаков рекламы или вывески рекомендуется выключать полностью.</w:t>
      </w:r>
    </w:p>
    <w:p w14:paraId="6873DF3E"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Не рекомендуется размещать на зданиях вывески и рекламу, перекрывающие архитектурные элементы зданий (</w:t>
      </w:r>
      <w:proofErr w:type="gramStart"/>
      <w:r w:rsidRPr="002C0E23">
        <w:rPr>
          <w:rFonts w:ascii="Times New Roman CYR" w:hAnsi="Times New Roman CYR" w:cs="Times New Roman CYR"/>
          <w:sz w:val="27"/>
          <w:szCs w:val="27"/>
        </w:rPr>
        <w:t>например</w:t>
      </w:r>
      <w:proofErr w:type="gramEnd"/>
      <w:r w:rsidRPr="002C0E23">
        <w:rPr>
          <w:rFonts w:ascii="Times New Roman CYR" w:hAnsi="Times New Roman CYR" w:cs="Times New Roman CYR"/>
          <w:sz w:val="27"/>
          <w:szCs w:val="27"/>
        </w:rPr>
        <w:t>: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40483393"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2CEF7761"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79C38A11"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5D94B977"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2D9BFDD9"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Крупноформатные рекламные конструкции (</w:t>
      </w:r>
      <w:proofErr w:type="spellStart"/>
      <w:r w:rsidRPr="002C0E23">
        <w:rPr>
          <w:rFonts w:ascii="Times New Roman CYR" w:hAnsi="Times New Roman CYR" w:cs="Times New Roman CYR"/>
          <w:sz w:val="27"/>
          <w:szCs w:val="27"/>
        </w:rPr>
        <w:t>билборды</w:t>
      </w:r>
      <w:proofErr w:type="spellEnd"/>
      <w:r w:rsidRPr="002C0E23">
        <w:rPr>
          <w:rFonts w:ascii="Times New Roman CYR" w:hAnsi="Times New Roman CYR" w:cs="Times New Roman CYR"/>
          <w:sz w:val="27"/>
          <w:szCs w:val="27"/>
        </w:rPr>
        <w:t xml:space="preserve">, </w:t>
      </w:r>
      <w:proofErr w:type="spellStart"/>
      <w:r w:rsidRPr="002C0E23">
        <w:rPr>
          <w:rFonts w:ascii="Times New Roman CYR" w:hAnsi="Times New Roman CYR" w:cs="Times New Roman CYR"/>
          <w:sz w:val="27"/>
          <w:szCs w:val="27"/>
        </w:rPr>
        <w:t>суперсайты</w:t>
      </w:r>
      <w:proofErr w:type="spellEnd"/>
      <w:r w:rsidRPr="002C0E23">
        <w:rPr>
          <w:rFonts w:ascii="Times New Roman CYR" w:hAnsi="Times New Roman CYR" w:cs="Times New Roman CYR"/>
          <w:sz w:val="27"/>
          <w:szCs w:val="27"/>
        </w:rPr>
        <w:t xml:space="preserve"> и прочие) не рекомендуется располагать ближе 100 метров от жилых, общественных и офисных зданий. </w:t>
      </w:r>
    </w:p>
    <w:p w14:paraId="54662BB9"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w:t>
      </w:r>
      <w:r w:rsidRPr="002C0E23">
        <w:rPr>
          <w:rFonts w:ascii="Times New Roman CYR" w:hAnsi="Times New Roman CYR" w:cs="Times New Roman CYR"/>
          <w:sz w:val="27"/>
          <w:szCs w:val="27"/>
        </w:rPr>
        <w:lastRenderedPageBreak/>
        <w:t xml:space="preserve">организаций, органов государственной власти, местного </w:t>
      </w:r>
      <w:proofErr w:type="gramStart"/>
      <w:r w:rsidRPr="002C0E23">
        <w:rPr>
          <w:rFonts w:ascii="Times New Roman CYR" w:hAnsi="Times New Roman CYR" w:cs="Times New Roman CYR"/>
          <w:sz w:val="27"/>
          <w:szCs w:val="27"/>
        </w:rPr>
        <w:t>самоуправления,  их</w:t>
      </w:r>
      <w:proofErr w:type="gramEnd"/>
      <w:r w:rsidRPr="002C0E23">
        <w:rPr>
          <w:rFonts w:ascii="Times New Roman CYR" w:hAnsi="Times New Roman CYR" w:cs="Times New Roman CYR"/>
          <w:sz w:val="27"/>
          <w:szCs w:val="27"/>
        </w:rPr>
        <w:t xml:space="preserve"> должностных лиц.</w:t>
      </w:r>
    </w:p>
    <w:p w14:paraId="6EA83364"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Праздничное оформление территории Балтайского муниципального образования</w:t>
      </w:r>
    </w:p>
    <w:p w14:paraId="45C885B4"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Праздничное оформление территории Балтайского муниципального образования рекомендуется выполнять по решению администрации Балтайского муниципального района на период проведения государственных и сельских праздников, мероприятий, связанных со знаменательными событиями.</w:t>
      </w:r>
    </w:p>
    <w:p w14:paraId="38BE2654"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Оформление зданий, сооружений рекомендуется осуществлять их владельцами в рамках концепции праздничного оформления территории Балтайского муниципального образования.</w:t>
      </w:r>
    </w:p>
    <w:p w14:paraId="71D1397B"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Балтайского муниципального образования.</w:t>
      </w:r>
    </w:p>
    <w:p w14:paraId="02972324"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7B2BCE80"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Балтайского муниципального района.</w:t>
      </w:r>
    </w:p>
    <w:p w14:paraId="5A9E0E12"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C8EA5F9"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При размещении информации о культурных, </w:t>
      </w:r>
      <w:proofErr w:type="gramStart"/>
      <w:r w:rsidRPr="002C0E23">
        <w:rPr>
          <w:rFonts w:ascii="Times New Roman CYR" w:hAnsi="Times New Roman CYR" w:cs="Times New Roman CYR"/>
          <w:sz w:val="27"/>
          <w:szCs w:val="27"/>
        </w:rPr>
        <w:t>спортивных  и</w:t>
      </w:r>
      <w:proofErr w:type="gramEnd"/>
      <w:r w:rsidRPr="002C0E23">
        <w:rPr>
          <w:rFonts w:ascii="Times New Roman CYR" w:hAnsi="Times New Roman CYR" w:cs="Times New Roman CYR"/>
          <w:sz w:val="27"/>
          <w:szCs w:val="27"/>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7822EB5" w14:textId="77777777" w:rsidR="00E0690B" w:rsidRPr="002C0E23" w:rsidRDefault="00E0690B" w:rsidP="00E0690B">
      <w:pPr>
        <w:shd w:val="clear" w:color="auto" w:fill="FFFFFF"/>
        <w:spacing w:after="0" w:line="240" w:lineRule="auto"/>
        <w:ind w:firstLine="709"/>
        <w:jc w:val="both"/>
        <w:textAlignment w:val="baseline"/>
        <w:rPr>
          <w:rFonts w:ascii="Times New Roman CYR" w:hAnsi="Times New Roman CYR" w:cs="Times New Roman CYR"/>
          <w:sz w:val="27"/>
          <w:szCs w:val="27"/>
        </w:rPr>
      </w:pPr>
      <w:r w:rsidRPr="002C0E23">
        <w:rPr>
          <w:rFonts w:ascii="Times New Roman CYR" w:hAnsi="Times New Roman CYR" w:cs="Times New Roman CYR"/>
          <w:sz w:val="27"/>
          <w:szCs w:val="27"/>
        </w:rPr>
        <w:t xml:space="preserve">Количество рекламы не должно быть избыточно, а сами информационные поверхности между </w:t>
      </w:r>
      <w:proofErr w:type="gramStart"/>
      <w:r w:rsidRPr="002C0E23">
        <w:rPr>
          <w:rFonts w:ascii="Times New Roman CYR" w:hAnsi="Times New Roman CYR" w:cs="Times New Roman CYR"/>
          <w:sz w:val="27"/>
          <w:szCs w:val="27"/>
        </w:rPr>
        <w:t>собой  должны</w:t>
      </w:r>
      <w:proofErr w:type="gramEnd"/>
      <w:r w:rsidRPr="002C0E23">
        <w:rPr>
          <w:rFonts w:ascii="Times New Roman CYR" w:hAnsi="Times New Roman CYR" w:cs="Times New Roman CYR"/>
          <w:sz w:val="27"/>
          <w:szCs w:val="27"/>
        </w:rPr>
        <w:t xml:space="preserve"> быть упорядочены по </w:t>
      </w:r>
      <w:proofErr w:type="spellStart"/>
      <w:r w:rsidRPr="002C0E23">
        <w:rPr>
          <w:rFonts w:ascii="Times New Roman CYR" w:hAnsi="Times New Roman CYR" w:cs="Times New Roman CYR"/>
          <w:sz w:val="27"/>
          <w:szCs w:val="27"/>
        </w:rPr>
        <w:t>цветографике</w:t>
      </w:r>
      <w:proofErr w:type="spellEnd"/>
      <w:r w:rsidRPr="002C0E23">
        <w:rPr>
          <w:rFonts w:ascii="Times New Roman CYR" w:hAnsi="Times New Roman CYR" w:cs="Times New Roman CYR"/>
          <w:sz w:val="27"/>
          <w:szCs w:val="27"/>
        </w:rPr>
        <w:t xml:space="preserve"> и композиции.».</w:t>
      </w:r>
    </w:p>
    <w:p w14:paraId="284682F0" w14:textId="77777777" w:rsidR="00E0690B" w:rsidRPr="002C0E23" w:rsidRDefault="00E0690B" w:rsidP="00E0690B">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2C0E23">
        <w:rPr>
          <w:rFonts w:ascii="Times New Roman" w:eastAsia="Times New Roman" w:hAnsi="Times New Roman" w:cs="Times New Roman"/>
          <w:kern w:val="2"/>
          <w:sz w:val="27"/>
          <w:szCs w:val="27"/>
          <w:lang w:eastAsia="fa-IR" w:bidi="fa-IR"/>
        </w:rPr>
        <w:t>2. Настоящее решение вступает в силу со дня его обнародования.</w:t>
      </w:r>
    </w:p>
    <w:p w14:paraId="3419F8F8" w14:textId="77777777" w:rsidR="00E0690B" w:rsidRPr="002C0E23" w:rsidRDefault="00E0690B" w:rsidP="00E0690B">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1" w:name="_Hlk66695437"/>
      <w:r w:rsidRPr="002C0E23">
        <w:rPr>
          <w:rFonts w:ascii="Times New Roman" w:eastAsia="Times New Roman" w:hAnsi="Times New Roman" w:cs="Times New Roman"/>
          <w:kern w:val="2"/>
          <w:sz w:val="27"/>
          <w:szCs w:val="27"/>
          <w:lang w:eastAsia="fa-IR" w:bidi="fa-IR"/>
        </w:rPr>
        <w:t>3.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bookmarkEnd w:id="1"/>
    <w:p w14:paraId="63711C61" w14:textId="77777777" w:rsidR="00E0690B" w:rsidRPr="002C0E23" w:rsidRDefault="00E0690B" w:rsidP="00E0690B">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14:paraId="033A69E0" w14:textId="77777777" w:rsidR="00E0690B" w:rsidRPr="002C0E23" w:rsidRDefault="00E0690B" w:rsidP="00E0690B">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72FC607B" w14:textId="77777777" w:rsidR="00E0690B" w:rsidRPr="002C0E23" w:rsidRDefault="00E0690B" w:rsidP="00E0690B">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570E5209" w14:textId="77777777" w:rsidR="00E0690B" w:rsidRPr="002C0E23" w:rsidRDefault="00E0690B" w:rsidP="00E0690B">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r w:rsidRPr="002C0E23">
        <w:rPr>
          <w:rFonts w:ascii="Times New Roman" w:eastAsia="Times New Roman" w:hAnsi="Times New Roman" w:cs="Times New Roman"/>
          <w:bCs/>
          <w:kern w:val="2"/>
          <w:sz w:val="27"/>
          <w:szCs w:val="27"/>
          <w:lang w:eastAsia="fa-IR" w:bidi="fa-IR"/>
        </w:rPr>
        <w:t>Глава Балтайского</w:t>
      </w:r>
    </w:p>
    <w:p w14:paraId="00F8D153" w14:textId="11B388FC" w:rsidR="00C81E88" w:rsidRPr="002C0E23" w:rsidRDefault="00E0690B" w:rsidP="002C0E23">
      <w:pPr>
        <w:shd w:val="clear" w:color="auto" w:fill="FFFFFF"/>
        <w:spacing w:after="0" w:line="240" w:lineRule="auto"/>
        <w:jc w:val="both"/>
        <w:textAlignment w:val="baseline"/>
        <w:rPr>
          <w:rFonts w:ascii="Times New Roman" w:eastAsia="Times New Roman" w:hAnsi="Times New Roman" w:cs="Times New Roman"/>
          <w:b/>
          <w:bCs/>
          <w:kern w:val="1"/>
          <w:sz w:val="27"/>
          <w:szCs w:val="27"/>
          <w:lang w:eastAsia="fa-IR" w:bidi="fa-IR"/>
        </w:rPr>
      </w:pPr>
      <w:r w:rsidRPr="002C0E23">
        <w:rPr>
          <w:rFonts w:ascii="Times New Roman" w:eastAsia="Times New Roman" w:hAnsi="Times New Roman" w:cs="Times New Roman"/>
          <w:bCs/>
          <w:kern w:val="2"/>
          <w:sz w:val="27"/>
          <w:szCs w:val="27"/>
          <w:lang w:eastAsia="fa-IR" w:bidi="fa-IR"/>
        </w:rPr>
        <w:t>муниципального образования</w:t>
      </w:r>
      <w:r w:rsidRPr="002C0E23">
        <w:rPr>
          <w:rFonts w:ascii="Times New Roman" w:eastAsia="Times New Roman" w:hAnsi="Times New Roman" w:cs="Times New Roman"/>
          <w:bCs/>
          <w:kern w:val="2"/>
          <w:sz w:val="27"/>
          <w:szCs w:val="27"/>
          <w:lang w:eastAsia="fa-IR" w:bidi="fa-IR"/>
        </w:rPr>
        <w:tab/>
      </w:r>
      <w:r w:rsidRPr="002C0E23">
        <w:rPr>
          <w:rFonts w:ascii="Times New Roman" w:eastAsia="Times New Roman" w:hAnsi="Times New Roman" w:cs="Times New Roman"/>
          <w:bCs/>
          <w:kern w:val="2"/>
          <w:sz w:val="27"/>
          <w:szCs w:val="27"/>
          <w:lang w:eastAsia="fa-IR" w:bidi="fa-IR"/>
        </w:rPr>
        <w:tab/>
      </w:r>
      <w:r w:rsidRPr="002C0E23">
        <w:rPr>
          <w:rFonts w:ascii="Times New Roman" w:eastAsia="Times New Roman" w:hAnsi="Times New Roman" w:cs="Times New Roman"/>
          <w:bCs/>
          <w:kern w:val="2"/>
          <w:sz w:val="27"/>
          <w:szCs w:val="27"/>
          <w:lang w:eastAsia="fa-IR" w:bidi="fa-IR"/>
        </w:rPr>
        <w:tab/>
      </w:r>
      <w:r w:rsidRPr="002C0E23">
        <w:rPr>
          <w:rFonts w:ascii="Times New Roman" w:eastAsia="Times New Roman" w:hAnsi="Times New Roman" w:cs="Times New Roman"/>
          <w:bCs/>
          <w:kern w:val="2"/>
          <w:sz w:val="27"/>
          <w:szCs w:val="27"/>
          <w:lang w:eastAsia="fa-IR" w:bidi="fa-IR"/>
        </w:rPr>
        <w:tab/>
        <w:t xml:space="preserve">                         </w:t>
      </w:r>
      <w:proofErr w:type="spellStart"/>
      <w:r w:rsidRPr="002C0E23">
        <w:rPr>
          <w:rFonts w:ascii="Times New Roman" w:eastAsia="Times New Roman" w:hAnsi="Times New Roman" w:cs="Times New Roman"/>
          <w:bCs/>
          <w:kern w:val="2"/>
          <w:sz w:val="27"/>
          <w:szCs w:val="27"/>
          <w:lang w:eastAsia="fa-IR" w:bidi="fa-IR"/>
        </w:rPr>
        <w:t>Н.В.Меркер</w:t>
      </w:r>
      <w:proofErr w:type="spellEnd"/>
    </w:p>
    <w:sectPr w:rsidR="00C81E88" w:rsidRPr="002C0E23" w:rsidSect="002C0E23">
      <w:pgSz w:w="11906" w:h="16838"/>
      <w:pgMar w:top="993" w:right="141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83"/>
    <w:rsid w:val="00185614"/>
    <w:rsid w:val="002C0E23"/>
    <w:rsid w:val="00821483"/>
    <w:rsid w:val="00C81E88"/>
    <w:rsid w:val="00E0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DA18"/>
  <w15:chartTrackingRefBased/>
  <w15:docId w15:val="{8E6D3479-44EF-491B-BBCD-AFF316B9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2C0E23"/>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4</cp:revision>
  <dcterms:created xsi:type="dcterms:W3CDTF">2021-09-14T10:26:00Z</dcterms:created>
  <dcterms:modified xsi:type="dcterms:W3CDTF">2021-09-27T05:26:00Z</dcterms:modified>
</cp:coreProperties>
</file>