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20F75" w:rsidRDefault="00C20F75" w:rsidP="00C20F75">
      <w:pPr>
        <w:jc w:val="center"/>
        <w:rPr>
          <w:b/>
          <w:sz w:val="28"/>
          <w:szCs w:val="28"/>
        </w:rPr>
      </w:pPr>
    </w:p>
    <w:p w:rsidR="00C20F75" w:rsidRDefault="009F5399" w:rsidP="00C20F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</w:t>
      </w:r>
      <w:r w:rsidR="00DB761B">
        <w:rPr>
          <w:b/>
          <w:sz w:val="28"/>
          <w:szCs w:val="28"/>
        </w:rPr>
        <w:t>девят</w:t>
      </w:r>
      <w:r>
        <w:rPr>
          <w:b/>
          <w:sz w:val="28"/>
          <w:szCs w:val="28"/>
        </w:rPr>
        <w:t>ое</w:t>
      </w:r>
      <w:r w:rsidR="00C20F75">
        <w:rPr>
          <w:b/>
          <w:sz w:val="28"/>
          <w:szCs w:val="28"/>
        </w:rPr>
        <w:t xml:space="preserve"> заседание Совета </w:t>
      </w:r>
    </w:p>
    <w:p w:rsidR="00C20F75" w:rsidRPr="00D31277" w:rsidRDefault="009F5399" w:rsidP="00C20F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C20F75">
        <w:rPr>
          <w:b/>
          <w:sz w:val="28"/>
          <w:szCs w:val="28"/>
        </w:rPr>
        <w:t xml:space="preserve"> созыва</w:t>
      </w:r>
    </w:p>
    <w:p w:rsidR="00C20F75" w:rsidRDefault="00C20F75" w:rsidP="00C20F75">
      <w:pPr>
        <w:jc w:val="center"/>
        <w:rPr>
          <w:b/>
          <w:sz w:val="28"/>
          <w:szCs w:val="28"/>
        </w:rPr>
      </w:pPr>
    </w:p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4342" w:rsidRDefault="00C20F75" w:rsidP="00C2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F89" w:rsidRPr="00C86F89">
        <w:rPr>
          <w:sz w:val="28"/>
          <w:szCs w:val="28"/>
          <w:u w:val="single"/>
        </w:rPr>
        <w:t>30.11.2017</w:t>
      </w:r>
      <w:r w:rsidRPr="0011205F">
        <w:rPr>
          <w:sz w:val="28"/>
          <w:szCs w:val="28"/>
        </w:rPr>
        <w:t xml:space="preserve"> № </w:t>
      </w:r>
      <w:r w:rsidR="00C86F89" w:rsidRPr="00C86F89">
        <w:rPr>
          <w:sz w:val="28"/>
          <w:szCs w:val="28"/>
          <w:u w:val="single"/>
        </w:rPr>
        <w:t>175</w:t>
      </w:r>
    </w:p>
    <w:p w:rsidR="00C20F75" w:rsidRDefault="00C20F75" w:rsidP="00C20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с.Балтай</w:t>
      </w:r>
      <w:proofErr w:type="spellEnd"/>
    </w:p>
    <w:p w:rsidR="00C20F75" w:rsidRDefault="00C20F75" w:rsidP="00C20F75">
      <w:pPr>
        <w:jc w:val="both"/>
        <w:rPr>
          <w:b/>
          <w:sz w:val="28"/>
          <w:szCs w:val="28"/>
        </w:rPr>
      </w:pPr>
    </w:p>
    <w:p w:rsidR="00C20F75" w:rsidRDefault="00C20F75" w:rsidP="00C20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налоге на имущество</w:t>
      </w:r>
    </w:p>
    <w:p w:rsidR="00C20F75" w:rsidRDefault="00C20F75" w:rsidP="00C20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</w:t>
      </w:r>
    </w:p>
    <w:p w:rsidR="00C20F75" w:rsidRDefault="00C20F75" w:rsidP="00C20F75">
      <w:pPr>
        <w:jc w:val="both"/>
        <w:rPr>
          <w:b/>
          <w:sz w:val="28"/>
          <w:szCs w:val="28"/>
        </w:rPr>
      </w:pPr>
    </w:p>
    <w:p w:rsidR="00C20F75" w:rsidRDefault="00C20F75" w:rsidP="00C20F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AF4FA5">
        <w:rPr>
          <w:sz w:val="28"/>
          <w:szCs w:val="28"/>
        </w:rPr>
        <w:t>14 Федерального закона от 6 октября 2003 г</w:t>
      </w:r>
      <w:r>
        <w:rPr>
          <w:sz w:val="28"/>
          <w:szCs w:val="28"/>
        </w:rPr>
        <w:t>ода</w:t>
      </w:r>
      <w:r w:rsidRPr="00AF4FA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4FA5">
        <w:rPr>
          <w:sz w:val="28"/>
          <w:szCs w:val="28"/>
        </w:rPr>
        <w:t xml:space="preserve"> 131-ФЗ «Об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Налоговым кодексом </w:t>
      </w:r>
      <w:r w:rsidRPr="00C20F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20F75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C20F75">
        <w:rPr>
          <w:b/>
          <w:sz w:val="28"/>
          <w:szCs w:val="28"/>
        </w:rPr>
        <w:t>РЕШИЛ:</w:t>
      </w:r>
    </w:p>
    <w:p w:rsid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1.</w:t>
      </w:r>
      <w:r w:rsidR="00A84342">
        <w:rPr>
          <w:sz w:val="28"/>
          <w:szCs w:val="28"/>
        </w:rPr>
        <w:t xml:space="preserve"> </w:t>
      </w:r>
      <w:r w:rsidRPr="00C20F75">
        <w:rPr>
          <w:sz w:val="28"/>
          <w:szCs w:val="28"/>
        </w:rPr>
        <w:t xml:space="preserve">Установить и ввести в действие с 1 января 2018 года на территории Балтайского муниципального образования </w:t>
      </w:r>
      <w:r w:rsidR="009F5399">
        <w:rPr>
          <w:sz w:val="28"/>
          <w:szCs w:val="28"/>
        </w:rPr>
        <w:t xml:space="preserve">Балтайского муниципального района Саратовской области </w:t>
      </w:r>
      <w:r w:rsidRPr="00C20F75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(далее – налог)</w:t>
      </w:r>
      <w:r w:rsidRPr="00C20F75">
        <w:rPr>
          <w:sz w:val="28"/>
          <w:szCs w:val="28"/>
        </w:rPr>
        <w:t>.</w:t>
      </w:r>
    </w:p>
    <w:p w:rsidR="00C20F75" w:rsidRDefault="00C20F75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4342">
        <w:rPr>
          <w:sz w:val="28"/>
          <w:szCs w:val="28"/>
        </w:rPr>
        <w:t xml:space="preserve"> </w:t>
      </w:r>
      <w:r w:rsidRPr="00C20F75">
        <w:rPr>
          <w:sz w:val="28"/>
          <w:szCs w:val="28"/>
        </w:rPr>
        <w:t>Определить, что налоговая база в отношении объектов налогообложения определяется, исходя из их</w:t>
      </w:r>
      <w:r>
        <w:rPr>
          <w:sz w:val="28"/>
          <w:szCs w:val="28"/>
        </w:rPr>
        <w:t xml:space="preserve"> </w:t>
      </w:r>
      <w:r w:rsidRPr="00C20F75">
        <w:rPr>
          <w:sz w:val="28"/>
          <w:szCs w:val="28"/>
        </w:rPr>
        <w:t>кадастровой стоимости.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20F75">
        <w:t xml:space="preserve"> </w:t>
      </w:r>
      <w:r w:rsidRPr="00C20F75">
        <w:rPr>
          <w:sz w:val="28"/>
          <w:szCs w:val="28"/>
        </w:rPr>
        <w:t>Установить следующие налоговые ставки по налогу: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C20F75">
        <w:rPr>
          <w:sz w:val="28"/>
          <w:szCs w:val="28"/>
        </w:rPr>
        <w:t>0,</w:t>
      </w:r>
      <w:r w:rsidR="0011205F">
        <w:rPr>
          <w:sz w:val="28"/>
          <w:szCs w:val="28"/>
        </w:rPr>
        <w:t xml:space="preserve">3 </w:t>
      </w:r>
      <w:r w:rsidRPr="00C20F75">
        <w:rPr>
          <w:sz w:val="28"/>
          <w:szCs w:val="28"/>
        </w:rPr>
        <w:t xml:space="preserve">процента в отношении 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жилых домов;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жилых помещений;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гаражей;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хозяйственных с</w:t>
      </w:r>
      <w:bookmarkStart w:id="0" w:name="_GoBack"/>
      <w:bookmarkEnd w:id="0"/>
      <w:r w:rsidRPr="00C20F75">
        <w:rPr>
          <w:sz w:val="28"/>
          <w:szCs w:val="28"/>
        </w:rPr>
        <w:t xml:space="preserve">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C20F75">
        <w:rPr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20F75">
        <w:rPr>
          <w:sz w:val="28"/>
          <w:szCs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20F75" w:rsidRPr="00C20F75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20F75" w:rsidRPr="00C20F75">
        <w:rPr>
          <w:sz w:val="28"/>
          <w:szCs w:val="28"/>
        </w:rPr>
        <w:t>2 процента в отношении объектов налогообложения, кадастровая стоимость каждого из которых превышает 300 миллионов рублей;</w:t>
      </w:r>
    </w:p>
    <w:p w:rsidR="00C20F75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20F75" w:rsidRPr="00C20F75">
        <w:rPr>
          <w:sz w:val="28"/>
          <w:szCs w:val="28"/>
        </w:rPr>
        <w:t xml:space="preserve"> 0,5 процента в отношении прочих объектов налогообложения</w:t>
      </w:r>
      <w:r>
        <w:rPr>
          <w:sz w:val="28"/>
          <w:szCs w:val="28"/>
        </w:rPr>
        <w:t>.</w:t>
      </w:r>
    </w:p>
    <w:p w:rsidR="005C0A1A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0A1A">
        <w:rPr>
          <w:sz w:val="28"/>
          <w:szCs w:val="28"/>
        </w:rPr>
        <w:t xml:space="preserve">Налоги зачисляются в </w:t>
      </w:r>
      <w:r>
        <w:rPr>
          <w:sz w:val="28"/>
          <w:szCs w:val="28"/>
        </w:rPr>
        <w:t xml:space="preserve">бюджет Балтайского </w:t>
      </w:r>
      <w:r w:rsidRPr="005C0A1A">
        <w:rPr>
          <w:sz w:val="28"/>
          <w:szCs w:val="28"/>
        </w:rPr>
        <w:t xml:space="preserve">муниципального образования </w:t>
      </w:r>
      <w:r w:rsidR="009F5399">
        <w:rPr>
          <w:sz w:val="28"/>
          <w:szCs w:val="28"/>
        </w:rPr>
        <w:t xml:space="preserve">Балтайского муниципального района Саратовской области </w:t>
      </w:r>
      <w:r w:rsidR="009F5399" w:rsidRPr="00C20F75">
        <w:rPr>
          <w:sz w:val="28"/>
          <w:szCs w:val="28"/>
        </w:rPr>
        <w:t>налог</w:t>
      </w:r>
      <w:r w:rsidR="009F5399" w:rsidRPr="005C0A1A">
        <w:rPr>
          <w:sz w:val="28"/>
          <w:szCs w:val="28"/>
        </w:rPr>
        <w:t xml:space="preserve"> </w:t>
      </w:r>
      <w:r w:rsidRPr="005C0A1A">
        <w:rPr>
          <w:sz w:val="28"/>
          <w:szCs w:val="28"/>
        </w:rPr>
        <w:t>по месту нахождения (регистрации) объекта налогообложения.</w:t>
      </w:r>
    </w:p>
    <w:p w:rsidR="005C0A1A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0A1A">
        <w:rPr>
          <w:sz w:val="28"/>
          <w:szCs w:val="28"/>
        </w:rPr>
        <w:t>Установить, что для граждан, имеющих в собственности имущество, являющееся объектом налогообложения на территории Балтайского муниципального образования Балтайского муниципального района Саратовской области, льготы, установленные статьей 407 Налогового кодекса Российской Федерации, действуют в полном объёме.</w:t>
      </w:r>
    </w:p>
    <w:p w:rsidR="005C0A1A" w:rsidRDefault="005C0A1A" w:rsidP="00112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C0A1A">
        <w:t xml:space="preserve"> </w:t>
      </w:r>
      <w:r w:rsidRPr="005C0A1A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</w:t>
      </w:r>
      <w:r w:rsidR="0011205F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</w:t>
      </w:r>
      <w:r w:rsidRPr="005C0A1A">
        <w:rPr>
          <w:sz w:val="28"/>
          <w:szCs w:val="28"/>
        </w:rPr>
        <w:t>Балтайского муниципального образования Балтайского муниципал</w:t>
      </w:r>
      <w:r w:rsidR="0011205F">
        <w:rPr>
          <w:sz w:val="28"/>
          <w:szCs w:val="28"/>
        </w:rPr>
        <w:t>ьного района Саратовской области от 30.</w:t>
      </w:r>
      <w:r w:rsidR="0011205F" w:rsidRPr="0011205F">
        <w:rPr>
          <w:sz w:val="28"/>
          <w:szCs w:val="28"/>
        </w:rPr>
        <w:t xml:space="preserve">10.2017 № 168 </w:t>
      </w:r>
      <w:r>
        <w:rPr>
          <w:sz w:val="28"/>
          <w:szCs w:val="28"/>
        </w:rPr>
        <w:t>«</w:t>
      </w:r>
      <w:r w:rsidRPr="005C0A1A">
        <w:rPr>
          <w:sz w:val="28"/>
          <w:szCs w:val="28"/>
        </w:rPr>
        <w:t>О нало</w:t>
      </w:r>
      <w:r>
        <w:rPr>
          <w:sz w:val="28"/>
          <w:szCs w:val="28"/>
        </w:rPr>
        <w:t xml:space="preserve">ге </w:t>
      </w:r>
      <w:r w:rsidR="0011205F">
        <w:rPr>
          <w:sz w:val="28"/>
          <w:szCs w:val="28"/>
        </w:rPr>
        <w:t>на имущество физических лиц».</w:t>
      </w:r>
    </w:p>
    <w:p w:rsidR="005C0A1A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2797F" w:rsidRPr="0082797F">
        <w:t xml:space="preserve"> </w:t>
      </w:r>
      <w:r w:rsidR="0082797F" w:rsidRPr="0082797F">
        <w:rPr>
          <w:sz w:val="28"/>
          <w:szCs w:val="28"/>
        </w:rPr>
        <w:t>Настоящее решение подлежит опубликованию на официальном сайте администрации Балтайского муниципального района.</w:t>
      </w:r>
    </w:p>
    <w:p w:rsidR="0082797F" w:rsidRDefault="0082797F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2797F">
        <w:t xml:space="preserve"> </w:t>
      </w:r>
      <w:r w:rsidRPr="0082797F">
        <w:rPr>
          <w:sz w:val="28"/>
          <w:szCs w:val="28"/>
        </w:rPr>
        <w:t>Настоящее решение вступает в силу 1-го числа очередного налогового периода и не ранее чем по истечени</w:t>
      </w:r>
      <w:r w:rsidR="009F5399">
        <w:rPr>
          <w:sz w:val="28"/>
          <w:szCs w:val="28"/>
        </w:rPr>
        <w:t>е</w:t>
      </w:r>
      <w:r w:rsidRPr="0082797F">
        <w:rPr>
          <w:sz w:val="28"/>
          <w:szCs w:val="28"/>
        </w:rPr>
        <w:t xml:space="preserve"> одного месяца со дня его официального опубликования.</w:t>
      </w:r>
    </w:p>
    <w:p w:rsidR="0082797F" w:rsidRPr="0082797F" w:rsidRDefault="0082797F" w:rsidP="0082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2797F">
        <w:t xml:space="preserve"> </w:t>
      </w:r>
      <w:r w:rsidRPr="0082797F">
        <w:rPr>
          <w:sz w:val="28"/>
          <w:szCs w:val="28"/>
        </w:rPr>
        <w:t>Контроль за исполнением настоящего решения возложить на постоянно действующую комиссию Совета Балтайского муниципального образования по бюджетной политике и налогам.</w:t>
      </w:r>
    </w:p>
    <w:p w:rsidR="0082797F" w:rsidRPr="0082797F" w:rsidRDefault="0082797F" w:rsidP="0082797F">
      <w:pPr>
        <w:ind w:firstLine="709"/>
        <w:jc w:val="both"/>
        <w:rPr>
          <w:sz w:val="28"/>
          <w:szCs w:val="28"/>
        </w:rPr>
      </w:pPr>
    </w:p>
    <w:p w:rsidR="0082797F" w:rsidRPr="0082797F" w:rsidRDefault="0082797F" w:rsidP="0082797F">
      <w:pPr>
        <w:ind w:firstLine="709"/>
        <w:jc w:val="both"/>
        <w:rPr>
          <w:sz w:val="28"/>
          <w:szCs w:val="28"/>
        </w:rPr>
      </w:pPr>
    </w:p>
    <w:p w:rsidR="0082797F" w:rsidRPr="00DB761B" w:rsidRDefault="0082797F" w:rsidP="0082797F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Глава Балтайского </w:t>
      </w:r>
    </w:p>
    <w:p w:rsidR="004E41E9" w:rsidRPr="00DB761B" w:rsidRDefault="0082797F" w:rsidP="009F5399">
      <w:pPr>
        <w:jc w:val="both"/>
      </w:pPr>
      <w:r w:rsidRPr="00DB761B">
        <w:rPr>
          <w:sz w:val="28"/>
          <w:szCs w:val="28"/>
        </w:rPr>
        <w:t>муниципального образования</w:t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  <w:t xml:space="preserve">         Т.В. Перепелова</w:t>
      </w:r>
    </w:p>
    <w:sectPr w:rsidR="004E41E9" w:rsidRPr="00DB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732A2"/>
    <w:multiLevelType w:val="hybridMultilevel"/>
    <w:tmpl w:val="74647A74"/>
    <w:lvl w:ilvl="0" w:tplc="FBA477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E"/>
    <w:rsid w:val="0011205F"/>
    <w:rsid w:val="004E41E9"/>
    <w:rsid w:val="005C0A1A"/>
    <w:rsid w:val="0082797F"/>
    <w:rsid w:val="009F5399"/>
    <w:rsid w:val="00A84342"/>
    <w:rsid w:val="00C20F75"/>
    <w:rsid w:val="00C86F89"/>
    <w:rsid w:val="00CD10DE"/>
    <w:rsid w:val="00DB761B"/>
    <w:rsid w:val="00F1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CF499-2BEA-4CC0-8F79-C1305AA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11</cp:revision>
  <cp:lastPrinted>2017-11-30T12:03:00Z</cp:lastPrinted>
  <dcterms:created xsi:type="dcterms:W3CDTF">2017-10-17T10:12:00Z</dcterms:created>
  <dcterms:modified xsi:type="dcterms:W3CDTF">2017-11-30T12:03:00Z</dcterms:modified>
</cp:coreProperties>
</file>