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EC0160">
        <w:rPr>
          <w:rFonts w:ascii="Times New Roman" w:hAnsi="Times New Roman"/>
          <w:noProof/>
          <w:color w:val="auto"/>
          <w:spacing w:val="20"/>
          <w:sz w:val="28"/>
          <w:szCs w:val="28"/>
        </w:rPr>
        <w:drawing>
          <wp:inline distT="0" distB="0" distL="0" distR="0">
            <wp:extent cx="647700" cy="7905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СОБРАНИЕ ДЕПУТАТОВ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БАЛТАЙСКОГО МУНИЦИПАЛЬНОГО РАЙОНА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САРАТОВСКОЙ ОБЛАСТИ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 xml:space="preserve">Сто пятьдесят </w:t>
      </w:r>
      <w:r>
        <w:rPr>
          <w:rFonts w:ascii="Times New Roman" w:hAnsi="Times New Roman"/>
          <w:b/>
          <w:color w:val="auto"/>
          <w:sz w:val="28"/>
          <w:szCs w:val="28"/>
        </w:rPr>
        <w:t>вос</w:t>
      </w:r>
      <w:r w:rsidRPr="00EC0160">
        <w:rPr>
          <w:rFonts w:ascii="Times New Roman" w:hAnsi="Times New Roman"/>
          <w:b/>
          <w:color w:val="auto"/>
          <w:sz w:val="28"/>
          <w:szCs w:val="28"/>
        </w:rPr>
        <w:t>ьмое</w:t>
      </w:r>
      <w:r w:rsidRPr="00EC016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C0160">
        <w:rPr>
          <w:rFonts w:ascii="Times New Roman" w:hAnsi="Times New Roman"/>
          <w:b/>
          <w:color w:val="auto"/>
          <w:sz w:val="28"/>
          <w:szCs w:val="28"/>
        </w:rPr>
        <w:t>заседание Собрания депутатов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пятого созыва</w:t>
      </w: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A15B92" w:rsidRPr="00EC0160" w:rsidRDefault="00A15B92" w:rsidP="00A15B92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EC0160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A15B92" w:rsidRPr="00EC0160" w:rsidRDefault="00A15B92" w:rsidP="00A15B92">
      <w:pPr>
        <w:spacing w:after="0" w:line="240" w:lineRule="auto"/>
        <w:rPr>
          <w:rFonts w:ascii="Times New Roman" w:eastAsia="Calibri" w:hAnsi="Times New Roman"/>
          <w:color w:val="auto"/>
          <w:sz w:val="28"/>
          <w:szCs w:val="28"/>
        </w:rPr>
      </w:pPr>
    </w:p>
    <w:p w:rsidR="00A15B92" w:rsidRPr="002C3685" w:rsidRDefault="00A15B92" w:rsidP="00A15B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685">
        <w:rPr>
          <w:rFonts w:ascii="Times New Roman" w:hAnsi="Times New Roman"/>
          <w:sz w:val="28"/>
          <w:szCs w:val="28"/>
        </w:rPr>
        <w:t xml:space="preserve">от </w:t>
      </w:r>
      <w:r w:rsidRPr="002C3685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2C3685">
        <w:rPr>
          <w:rFonts w:ascii="Times New Roman" w:hAnsi="Times New Roman"/>
          <w:sz w:val="28"/>
          <w:szCs w:val="28"/>
          <w:u w:val="single"/>
        </w:rPr>
        <w:t>.10.2025</w:t>
      </w:r>
      <w:r w:rsidRPr="002C3685">
        <w:rPr>
          <w:rFonts w:ascii="Times New Roman" w:hAnsi="Times New Roman"/>
          <w:sz w:val="28"/>
          <w:szCs w:val="28"/>
        </w:rPr>
        <w:t xml:space="preserve"> № </w:t>
      </w:r>
      <w:r w:rsidRPr="00623B7F">
        <w:rPr>
          <w:rFonts w:ascii="Times New Roman" w:hAnsi="Times New Roman"/>
          <w:sz w:val="28"/>
          <w:szCs w:val="28"/>
          <w:u w:val="single"/>
        </w:rPr>
        <w:t>974</w:t>
      </w:r>
    </w:p>
    <w:p w:rsidR="00A15B92" w:rsidRDefault="00A15B92" w:rsidP="00A15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C3685">
        <w:rPr>
          <w:rFonts w:ascii="Times New Roman" w:hAnsi="Times New Roman"/>
          <w:sz w:val="28"/>
          <w:szCs w:val="28"/>
        </w:rPr>
        <w:tab/>
        <w:t>с.Балтай</w:t>
      </w:r>
    </w:p>
    <w:p w:rsidR="00A15B92" w:rsidRPr="00EC0160" w:rsidRDefault="00A15B92" w:rsidP="00A15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5B92" w:rsidRDefault="00A15B92" w:rsidP="00A15B9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Собрания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депутатов Балтайского муниципального района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Саратовской области от 19.12.2024 № 906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местном бюджете Балтайского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на 2025 год и </w:t>
      </w:r>
    </w:p>
    <w:p w:rsidR="00A15B92" w:rsidRDefault="00A15B92" w:rsidP="00A15B92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период 2026 и 2027 годов»</w:t>
      </w:r>
    </w:p>
    <w:p w:rsidR="00A15B92" w:rsidRDefault="00A15B92" w:rsidP="00A15B9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15B92" w:rsidRPr="00A15B92" w:rsidRDefault="00A15B92" w:rsidP="00A15B9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5B92">
        <w:rPr>
          <w:rFonts w:ascii="Times New Roman" w:hAnsi="Times New Roman"/>
          <w:color w:val="auto"/>
          <w:sz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 w:rsidRPr="00A15B92">
        <w:rPr>
          <w:rFonts w:ascii="Times New Roman" w:hAnsi="Times New Roman"/>
          <w:b/>
          <w:color w:val="auto"/>
          <w:sz w:val="28"/>
        </w:rPr>
        <w:t>РЕШИЛО</w:t>
      </w:r>
      <w:r w:rsidRPr="00A15B92">
        <w:rPr>
          <w:rFonts w:ascii="Times New Roman" w:hAnsi="Times New Roman"/>
          <w:color w:val="auto"/>
          <w:sz w:val="28"/>
        </w:rPr>
        <w:t>:</w:t>
      </w:r>
    </w:p>
    <w:p w:rsidR="00A15B92" w:rsidRPr="00A15B92" w:rsidRDefault="00A15B92" w:rsidP="00A15B92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A15B92">
        <w:rPr>
          <w:rFonts w:ascii="Times New Roman" w:hAnsi="Times New Roman"/>
          <w:color w:val="auto"/>
          <w:sz w:val="28"/>
        </w:rPr>
        <w:t>1.Внести в решение Собрания депутатов Балтайского муниципального района Саратовской области от 19.12.2024 № 906 «О местном бюджете Балтайского муниципального района на 2025 год и на плановый период 2026 и 2027 годов» (с изменениями от 25.12.2025 № 918, от 24.01.2025 № 923, от 27.02.2025 № 924, от 24.03.2025 № 930, от 28.04.2025 № 937, от 27.05.2025 № 943, от 10.06.2025 № 947, от 08.07.2025 № 948, от 21.07.2025 № 952, от 31.07.2025 № 953, от 08.09.2025 № 962) следующие изменения: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1.1.Пункт 1 изложить в следующей редакции: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«1.Утвердить основные характеристики местного бюджета Балтайского муниципального района на 2025 год: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 общий объем доходов в сумме 606 840,6 тыс. руб.;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 общий объем расходов в сумме 611 989,7 тыс. руб.;</w:t>
      </w:r>
    </w:p>
    <w:p w:rsidR="00A15B92" w:rsidRPr="00A15B92" w:rsidRDefault="00A15B92" w:rsidP="00A15B92">
      <w:pPr>
        <w:pStyle w:val="a5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 дефицит в сумме 5 149,1 тыс. руб.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Утвердить основные характеристики местного бюджета Балтайского муниципального района на 2026 год и на 2027 год: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lastRenderedPageBreak/>
        <w:t>-общий объем доходов на 2026 год в сумме 335 732,8 тыс. руб. и на 2027 год в сумме 343 187,8 тыс. руб.;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-общий объем расходов на 2026 год в сумме 335 732,8 тыс. руб., в том числе условно утвержденные расходы в сумме 3 435,4 тыс. руб. и на 2027 год в сумме 343 187,8 тыс. руб., в том числе условно утвержденные расходы в сумме 7 223,1 тыс. руб.;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-дефицит на 2026 год в сумме 0,0 тыс. руб. и на 2027 год в сумме 0,0 тыс. руб.».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1.2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Абзац 1 пункта 8 изложить в следующей редакции: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«8.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Утвердить межбюджетные трансферты, предоставляемые из областного бюджета в местный бюджет на 2025 год в объеме 410 352,8 тыс. руб., на 2026 год в объеме 259 749,0 тыс. руб., на 2027 год в объеме 263 438,0 тыс. руб.»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1.3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Пункт 20 изложить в следующей редакции: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«20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Утвердить:</w:t>
      </w:r>
    </w:p>
    <w:p w:rsidR="00A15B92" w:rsidRPr="00A15B92" w:rsidRDefault="00A15B92" w:rsidP="00A15B9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>Установить исходя из прогнозируемого уровня инфляции размер индексации с 1 октября 2025 года на 4,5 процента, с 1 октября 2026 года на 4,0 процента, с 1 октября 2027 года на 4,0 процента размеров денежного вознаграждения лицам, замещающим муниципальные должности и окладов месячного денежного содержания по должностям муниципальной службы Балтайского муниципального района Саратовской области.».</w:t>
      </w:r>
    </w:p>
    <w:p w:rsidR="00A15B92" w:rsidRPr="00A15B92" w:rsidRDefault="00A15B92" w:rsidP="00A15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15B92">
        <w:rPr>
          <w:rFonts w:ascii="Times New Roman" w:hAnsi="Times New Roman"/>
          <w:color w:val="auto"/>
          <w:sz w:val="28"/>
        </w:rPr>
        <w:t>1.4</w:t>
      </w:r>
      <w:r>
        <w:rPr>
          <w:rFonts w:ascii="Times New Roman" w:hAnsi="Times New Roman"/>
          <w:color w:val="auto"/>
          <w:sz w:val="28"/>
        </w:rPr>
        <w:t>.</w:t>
      </w:r>
      <w:r w:rsidRPr="00A15B92">
        <w:rPr>
          <w:rFonts w:ascii="Times New Roman" w:hAnsi="Times New Roman"/>
          <w:color w:val="auto"/>
          <w:sz w:val="28"/>
        </w:rPr>
        <w:t>Приложения № 1, 3, 4, 5 изложить в новой ред</w:t>
      </w:r>
      <w:r>
        <w:rPr>
          <w:rFonts w:ascii="Times New Roman" w:hAnsi="Times New Roman"/>
          <w:color w:val="auto"/>
          <w:sz w:val="28"/>
        </w:rPr>
        <w:t>акции согласно приложениям № 1-4</w:t>
      </w:r>
      <w:r w:rsidRPr="00A15B92">
        <w:rPr>
          <w:rFonts w:ascii="Times New Roman" w:hAnsi="Times New Roman"/>
          <w:color w:val="auto"/>
          <w:sz w:val="28"/>
        </w:rPr>
        <w:t>.</w:t>
      </w:r>
    </w:p>
    <w:p w:rsidR="00A15B92" w:rsidRPr="00A15B92" w:rsidRDefault="00A15B92" w:rsidP="00A15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2.</w:t>
      </w:r>
      <w:r w:rsidRPr="00A15B92">
        <w:rPr>
          <w:rFonts w:ascii="Times New Roman" w:hAnsi="Times New Roman"/>
          <w:color w:val="auto"/>
          <w:sz w:val="28"/>
        </w:rPr>
        <w:t>Настоящее решение вступает в силу со дня его обнародования.</w:t>
      </w:r>
    </w:p>
    <w:p w:rsidR="00A15B92" w:rsidRPr="00A15B92" w:rsidRDefault="00A15B92" w:rsidP="00A15B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3.</w:t>
      </w:r>
      <w:r w:rsidRPr="00A15B92">
        <w:rPr>
          <w:rFonts w:ascii="Times New Roman" w:hAnsi="Times New Roman"/>
          <w:color w:val="auto"/>
          <w:sz w:val="28"/>
        </w:rPr>
        <w:t>Контроль за исполнением настоящего решения возложить на постоянную комиссию Собрания депутатов Балтайского муниципального района Саратовской области по бюджетно-финансовой политике и налогам.</w:t>
      </w:r>
    </w:p>
    <w:p w:rsidR="00A15B92" w:rsidRDefault="00A15B92" w:rsidP="00A15B92">
      <w:pPr>
        <w:spacing w:after="0" w:line="240" w:lineRule="auto"/>
        <w:rPr>
          <w:rFonts w:ascii="Times New Roman" w:hAnsi="Times New Roman"/>
          <w:sz w:val="28"/>
        </w:rPr>
      </w:pPr>
    </w:p>
    <w:p w:rsidR="00A15B92" w:rsidRPr="00A714BC" w:rsidRDefault="00A15B92" w:rsidP="00A15B92">
      <w:pPr>
        <w:spacing w:after="0" w:line="240" w:lineRule="auto"/>
        <w:rPr>
          <w:rFonts w:ascii="Times New Roman" w:hAnsi="Times New Roman"/>
          <w:sz w:val="28"/>
        </w:rPr>
      </w:pPr>
    </w:p>
    <w:p w:rsidR="00A15B92" w:rsidRPr="00A714BC" w:rsidRDefault="00A15B92" w:rsidP="00A15B9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A714BC">
        <w:rPr>
          <w:rFonts w:ascii="Times New Roman" w:hAnsi="Times New Roman"/>
          <w:sz w:val="28"/>
        </w:rPr>
        <w:t>Председатель Собрания депутатов</w:t>
      </w:r>
    </w:p>
    <w:p w:rsidR="00A15B92" w:rsidRPr="00A714BC" w:rsidRDefault="00A15B92" w:rsidP="00A15B92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 w:rsidRPr="00A714BC">
        <w:rPr>
          <w:rFonts w:ascii="Times New Roman" w:hAnsi="Times New Roman"/>
          <w:sz w:val="28"/>
        </w:rPr>
        <w:t xml:space="preserve">Балтайского муниципального района     </w:t>
      </w:r>
      <w:r>
        <w:rPr>
          <w:rFonts w:ascii="Times New Roman" w:hAnsi="Times New Roman"/>
          <w:sz w:val="28"/>
        </w:rPr>
        <w:t xml:space="preserve">                                   Н.В.</w:t>
      </w:r>
      <w:r w:rsidRPr="00A714BC">
        <w:rPr>
          <w:rFonts w:ascii="Times New Roman" w:hAnsi="Times New Roman"/>
          <w:sz w:val="28"/>
        </w:rPr>
        <w:t>Меркер</w:t>
      </w:r>
    </w:p>
    <w:p w:rsidR="00A15B92" w:rsidRDefault="00A15B92" w:rsidP="00A15B92">
      <w:pPr>
        <w:spacing w:line="252" w:lineRule="auto"/>
        <w:rPr>
          <w:rFonts w:ascii="Times New Roman" w:hAnsi="Times New Roman"/>
          <w:sz w:val="28"/>
        </w:rPr>
      </w:pPr>
    </w:p>
    <w:p w:rsidR="00A15B92" w:rsidRPr="00A714BC" w:rsidRDefault="00A15B92" w:rsidP="00A15B92">
      <w:pPr>
        <w:spacing w:line="252" w:lineRule="auto"/>
        <w:rPr>
          <w:rFonts w:ascii="Times New Roman" w:hAnsi="Times New Roman"/>
          <w:sz w:val="28"/>
        </w:rPr>
      </w:pPr>
    </w:p>
    <w:p w:rsidR="00200782" w:rsidRDefault="00200782" w:rsidP="00200782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022329" w:rsidRDefault="00200782" w:rsidP="00200782">
      <w:pPr>
        <w:spacing w:after="0" w:line="252" w:lineRule="auto"/>
        <w:rPr>
          <w:rFonts w:ascii="Times New Roman" w:hAnsi="Times New Roman"/>
          <w:sz w:val="28"/>
        </w:rPr>
        <w:sectPr w:rsidR="00022329" w:rsidSect="00AB0EE1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022329">
        <w:rPr>
          <w:rFonts w:ascii="Times New Roman" w:hAnsi="Times New Roman"/>
          <w:sz w:val="28"/>
        </w:rPr>
        <w:t xml:space="preserve">                           Е.С.</w:t>
      </w:r>
      <w:r>
        <w:rPr>
          <w:rFonts w:ascii="Times New Roman" w:hAnsi="Times New Roman"/>
          <w:sz w:val="28"/>
        </w:rPr>
        <w:t>Бенькович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A15B92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1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Поступление доходов в местный бюджет Балтайского муниципального района на 202</w:t>
      </w:r>
      <w:r>
        <w:rPr>
          <w:rFonts w:ascii="Times New Roman" w:hAnsi="Times New Roman"/>
          <w:b/>
          <w:sz w:val="28"/>
          <w:szCs w:val="28"/>
          <w:lang w:eastAsia="ar-SA"/>
        </w:rPr>
        <w:t>5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 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632E5">
        <w:rPr>
          <w:rFonts w:ascii="Times New Roman" w:hAnsi="Times New Roman"/>
          <w:b/>
          <w:sz w:val="28"/>
          <w:szCs w:val="28"/>
          <w:lang w:eastAsia="ar-SA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  <w:lang w:eastAsia="ar-SA"/>
        </w:rPr>
        <w:t>6 и 2027</w:t>
      </w:r>
      <w:r w:rsidRPr="003632E5">
        <w:rPr>
          <w:rFonts w:ascii="Times New Roman" w:hAnsi="Times New Roman"/>
          <w:b/>
          <w:sz w:val="28"/>
          <w:szCs w:val="28"/>
          <w:lang w:eastAsia="ar-SA"/>
        </w:rPr>
        <w:t xml:space="preserve"> годов</w:t>
      </w:r>
    </w:p>
    <w:p w:rsidR="00283E17" w:rsidRDefault="00283E17" w:rsidP="00283E17">
      <w:pPr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427FC2">
        <w:rPr>
          <w:rFonts w:ascii="Times New Roman" w:hAnsi="Times New Roman"/>
          <w:sz w:val="28"/>
          <w:szCs w:val="28"/>
          <w:lang w:eastAsia="ar-SA"/>
        </w:rPr>
        <w:t>(тыс. рублей)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6367"/>
        <w:gridCol w:w="1820"/>
        <w:gridCol w:w="1785"/>
        <w:gridCol w:w="1665"/>
      </w:tblGrid>
      <w:tr w:rsidR="003E3CB1" w:rsidRPr="000C712C" w:rsidTr="000C712C">
        <w:trPr>
          <w:trHeight w:val="455"/>
        </w:trPr>
        <w:tc>
          <w:tcPr>
            <w:tcW w:w="1010" w:type="pct"/>
            <w:vMerge w:val="restar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 доходов</w:t>
            </w:r>
          </w:p>
        </w:tc>
        <w:tc>
          <w:tcPr>
            <w:tcW w:w="2183" w:type="pct"/>
            <w:vMerge w:val="restar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доходов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12" w:type="pct"/>
            <w:vMerge w:val="restar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0C712C" w:rsidTr="000C712C">
        <w:trPr>
          <w:trHeight w:val="455"/>
        </w:trPr>
        <w:tc>
          <w:tcPr>
            <w:tcW w:w="1010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12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183" w:type="pc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vAlign w:val="center"/>
            <w:hideMark/>
          </w:tcPr>
          <w:p w:rsidR="003E3CB1" w:rsidRPr="000C712C" w:rsidRDefault="003E3CB1" w:rsidP="003E3C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1 00 00000 00 0000 000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24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195 487,8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75 983,8</w:t>
            </w:r>
          </w:p>
        </w:tc>
        <w:tc>
          <w:tcPr>
            <w:tcW w:w="571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79 749,8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НАЛОГОВЫЕ ДОХОДЫ</w:t>
            </w:r>
          </w:p>
        </w:tc>
        <w:tc>
          <w:tcPr>
            <w:tcW w:w="624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60 682,7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64 487,0</w:t>
            </w:r>
          </w:p>
        </w:tc>
        <w:tc>
          <w:tcPr>
            <w:tcW w:w="571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67 853,0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1 01 00000 00 0000 000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44 827,6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1 01 02000 01 0000 110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38 973,0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41 973,6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44 827,6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1 03 02000 01 0000 110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1 309,0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1 377,2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1 439,9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1 05 00000 00 0000 000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3 927,7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5 128,2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5 342,5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1 05 03000 01 0000 110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2 689,70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3 846,2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4 009,5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1 05 04000 02 0000 110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 налогообложения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1 238,0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1 282,0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1 333,0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1 06 04000 02 0000 110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Транспортный налог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14 696,0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14 843,0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14 992,0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1 08 00000 00 0000 000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1 777,0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1165,0</w:t>
            </w:r>
          </w:p>
        </w:tc>
        <w:tc>
          <w:tcPr>
            <w:tcW w:w="571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1251,0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НЕНАЛОГОВЫЕ ДОХОДЫ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134 805,1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11 496,8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11 896,8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1 11 00000 00 0000 000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8 237,5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8 250,0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8 300,0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1 11 05013 05 0000 120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7 370,0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7 400,0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1 11 05035 05 0000 120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1 11 07015 05 0000 120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1 12 00000 00 0000 000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1 12 01000 01 0000 120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0C712C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Плата за негативное воздействие на </w:t>
            </w:r>
            <w:r w:rsidR="003E3CB1"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окружающую среду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1 14 00000 00 0000 000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54 095,0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3 050,0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3 400,0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1 14 02050 05 0000 410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20 041,8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1 14 06013 05 0000 430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34 053,2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2350,0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1 16 00000 00 0000 000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72 205,5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164,4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1 17 00000 00 0000 000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234,7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2 00 00000 00 0000 000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411 352,8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259 749,0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263 438,0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2 02 10000 00 0000 150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80 811,4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64 711,9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2 02 15001 05 0000 150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67 235,1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61 431,6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64 711,9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2 02 15002 05 0000 150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13 576,3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2 02 20000 00 0000 150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0C712C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Субсидии бюджетам субъектов Российской Федерации </w:t>
            </w:r>
            <w:r w:rsidR="003E3CB1"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 муниципальных образований (межбюджетные субсидии)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32 700,2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3 376,5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2 02 29999 05 0078 150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20 802,6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 w:val="restar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2 02 29999 05 0086 150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Субсидии бюджетам муниципальных районов области на проведение капитального и текущего ремонтов муниципальных образовательных организаций: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учреждениях дополнительного образования детей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2 02 25304 05 0000 150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4 025,6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3 529,6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3 376,5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2 02 29999 05 0108 150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обеспечение условий для функционирования центров образования естественно-научной и технологической направленностей в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 w:val="restar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2 02 25519 05 0000 150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комплектование книжных фондов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муниципальных общедоступных библиотек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2 02 29999 05 0126 150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2 02 25172 05 0000 150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2 02 29999 05 0128 150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области на достижение показателей результативности по обеспечению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1 021,7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2 02 25467 05 0000 150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2 02 25559 05 0000 150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2 02 25599 05 0000 150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2 02 30000 00 0000 150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191 999,8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189 893,3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190 411,6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2 02 30024 05 0001 150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149 054,5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146 823,9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147 191,5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2 02 30024 05 0003 150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 государственных полномочий по созданию и организации деятельности  комиссий  по делам несовершеннолетних  и защите их прав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Субвенции бюджетам муниципальных районов области на 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 составлять протоколы об административных правонарушениях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2 02 30024 05 0009 150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 предоставлению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928,0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929,0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930,0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2 02 30024 05 0012 150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2 02 30024 05 0014 150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1 804,8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1 807,0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1 809,5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2 02 30024 05 0027 150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1 686,1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2 02 30024 05 0028 150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2 02 30024 05 0029 150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202 30024 05 0037 150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Cубвенции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2 02 30024 05 0043 150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2 02 35303 05 0000 150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16 143,5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16 225,8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16 351,9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2 02 35120 05 0000 150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2 02 40000 00 0000 150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105 841,4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4 894,5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4 938,0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202 40014 05 0004 150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из бюджетов сельских поселений бюджетам муниципальных районов на осуществление части полномочий по решению вопросов местного значения для создания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202 45050 05 0000 150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                                               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                         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202 49999 05 0006 150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счет средств резервного фонда Правительства Саратовской области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202 49999 05 0015 150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0C712C" w:rsidTr="000C712C">
        <w:tc>
          <w:tcPr>
            <w:tcW w:w="1010" w:type="pct"/>
            <w:vMerge w:val="restar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202 49999 05 0067 150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1 509,0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 сфере 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vMerge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 сфере  культуры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202 49999 05 0070 150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муниципальных учреждений культурно-досугового типа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202 49999 05 0080 150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за достижение показателей деятельности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579,7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202 45179 05 0000 150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1 111,7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1 128,5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1 149,0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2 02 49999 05 0106 150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202 49999 05 0110 150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трансферты, передаваемые бюджетам муниципальных районов  области на укрепление материально-технической базы и оснащение музеев боевой славы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муниципальных 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202 49999 05 0117 150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202 49999 05 0119 150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1 434,0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1 504,0</w:t>
            </w: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202 49999 05 0120 150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реализацию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202 49999 05 0126 150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  <w:t>на благоустройство территорий образовательных организаций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br w:type="page"/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14 245,7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202 49999 05 0145 150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12 194,3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202 49999 05 0146 150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 в общеобразовательных организациях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010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202 49999 05 0131 150</w:t>
            </w: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12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3E3CB1" w:rsidTr="000C712C">
        <w:tc>
          <w:tcPr>
            <w:tcW w:w="1010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83" w:type="pct"/>
            <w:shd w:val="clear" w:color="auto" w:fill="auto"/>
            <w:hideMark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24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606 840,6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335 732,8</w:t>
            </w:r>
          </w:p>
        </w:tc>
        <w:tc>
          <w:tcPr>
            <w:tcW w:w="571" w:type="pct"/>
            <w:shd w:val="clear" w:color="auto" w:fill="auto"/>
            <w:noWrap/>
            <w:hideMark/>
          </w:tcPr>
          <w:p w:rsidR="003E3CB1" w:rsidRPr="003E3CB1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343 187,8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425A6D">
          <w:pgSz w:w="16838" w:h="11906" w:orient="landscape"/>
          <w:pgMar w:top="1701" w:right="1134" w:bottom="1077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A15B92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283E17" w:rsidRPr="00AD6253" w:rsidRDefault="00283E17" w:rsidP="00283E17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AD6253">
        <w:rPr>
          <w:rFonts w:ascii="Times New Roman" w:eastAsia="Calibri" w:hAnsi="Times New Roman"/>
          <w:b/>
          <w:sz w:val="28"/>
          <w:szCs w:val="28"/>
        </w:rPr>
        <w:t>на 2025 год и на плановый период 2026 и 2027 годов</w:t>
      </w:r>
    </w:p>
    <w:p w:rsidR="00283E17" w:rsidRDefault="00283E17" w:rsidP="00283E1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AD6253">
        <w:rPr>
          <w:rFonts w:ascii="Times New Roman" w:eastAsia="Calibri" w:hAnsi="Times New Roman"/>
          <w:sz w:val="28"/>
          <w:szCs w:val="28"/>
        </w:rPr>
        <w:t>(тыс. рублей)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08"/>
        <w:gridCol w:w="707"/>
        <w:gridCol w:w="707"/>
        <w:gridCol w:w="996"/>
        <w:gridCol w:w="1862"/>
        <w:gridCol w:w="1243"/>
        <w:gridCol w:w="1451"/>
        <w:gridCol w:w="1716"/>
        <w:gridCol w:w="1574"/>
      </w:tblGrid>
      <w:tr w:rsidR="003E3CB1" w:rsidRPr="000C712C" w:rsidTr="000C712C">
        <w:tc>
          <w:tcPr>
            <w:tcW w:w="148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</w:t>
            </w:r>
          </w:p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</w:t>
            </w:r>
          </w:p>
        </w:tc>
      </w:tr>
      <w:tr w:rsidR="003E3CB1" w:rsidRPr="000C712C" w:rsidTr="000C712C">
        <w:trPr>
          <w:trHeight w:val="574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136,8</w:t>
            </w:r>
          </w:p>
        </w:tc>
      </w:tr>
      <w:tr w:rsidR="003E3CB1" w:rsidRPr="000C712C" w:rsidTr="000C712C">
        <w:trPr>
          <w:trHeight w:val="56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1 332,3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1 085,8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9 978,2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9 086,2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9 191,2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8 299,2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9 397,6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8 631,2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8 239,2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9 337,6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rPr>
          <w:trHeight w:val="46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rPr>
          <w:trHeight w:val="510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10 766,8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9 775,2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11 485,9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305 795,9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254 365,5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254 691,3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38 927,4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37 861,9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231 591,7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12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12C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rPr>
          <w:trHeight w:val="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230 075,3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rPr>
          <w:trHeight w:val="44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229 651,6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192 835,2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17 873,1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13 612,8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rPr>
          <w:trHeight w:val="52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19 237,0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rPr>
          <w:trHeight w:val="567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8610077300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0C712C" w:rsidTr="000C712C">
        <w:trPr>
          <w:trHeight w:val="216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8610077800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rPr>
          <w:trHeight w:val="666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306 783,9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255 353,5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255 679,3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92 936,2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31 067,7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30 996,5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3 270,5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3 270,5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2453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3 619,6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56 393,5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10 818,6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10 755,9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1 468,1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290,0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37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109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B55D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5 183,7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1 842,1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6 639,1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4 069,5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Защита населения и территории от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122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0C712C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170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56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B55D8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B55D8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B55D8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22 154,1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rPr>
          <w:trHeight w:val="997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19 197,3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rPr>
          <w:trHeight w:val="291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69003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Д807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rPr>
          <w:trHeight w:val="498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74003V0000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3 595,0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61001V0000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98 305,1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3 282,5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3 282,5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3 282,5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1 185,0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БМР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92 070,9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92 070,9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92 070,9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7 674,2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13 839,0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2 876,1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rPr>
          <w:trHeight w:val="912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1 606,9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1 606,9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1 606,9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10 398,0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9 774,0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9 774,0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9 510,0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240 331,5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50 751,2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50 891,7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rPr>
          <w:trHeight w:val="425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46 274,0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E3CB1" w:rsidRPr="000C712C" w:rsidTr="000C712C">
        <w:trPr>
          <w:trHeight w:val="273"/>
        </w:trPr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45 440,9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45 440,9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35 433,3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24 184,1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10 007,6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5 101,6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5 064,1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52 775,2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15 331,7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16 822,0</w:t>
            </w:r>
          </w:p>
        </w:tc>
      </w:tr>
      <w:tr w:rsidR="003E3CB1" w:rsidRPr="000C712C" w:rsidTr="000C712C">
        <w:tc>
          <w:tcPr>
            <w:tcW w:w="148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47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5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02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611 989,7</w:t>
            </w:r>
          </w:p>
        </w:tc>
        <w:tc>
          <w:tcPr>
            <w:tcW w:w="593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44" w:type="pct"/>
            <w:shd w:val="clear" w:color="auto" w:fill="auto"/>
          </w:tcPr>
          <w:p w:rsidR="003E3CB1" w:rsidRPr="000C712C" w:rsidRDefault="003E3CB1" w:rsidP="000C71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C712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  <w:sectPr w:rsidR="00283E17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A15B92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="00AB0EE1" w:rsidRPr="00A15B92">
        <w:rPr>
          <w:rFonts w:ascii="Times New Roman" w:hAnsi="Times New Roman"/>
          <w:color w:val="auto"/>
          <w:sz w:val="28"/>
          <w:szCs w:val="28"/>
          <w:lang w:eastAsia="ar-SA"/>
        </w:rPr>
        <w:t>.2025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883D3A" w:rsidRPr="00756937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883D3A" w:rsidRPr="00F919A1" w:rsidRDefault="00883D3A" w:rsidP="00883D3A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>(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муниципальным программам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непрограммным направлениям деятельности), группам </w:t>
      </w:r>
    </w:p>
    <w:p w:rsidR="00883D3A" w:rsidRPr="00AD6253" w:rsidRDefault="00883D3A" w:rsidP="00883D3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AD6253">
        <w:rPr>
          <w:rFonts w:ascii="Times New Roman" w:eastAsia="Calibri" w:hAnsi="Times New Roman"/>
          <w:b/>
          <w:bCs/>
          <w:sz w:val="28"/>
          <w:szCs w:val="28"/>
        </w:rPr>
        <w:t xml:space="preserve">и подгруппам видов расходов классификации расходов </w:t>
      </w:r>
      <w:r w:rsidRPr="00AD6253">
        <w:rPr>
          <w:rFonts w:ascii="Times New Roman" w:eastAsia="Calibri" w:hAnsi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AD6253">
        <w:rPr>
          <w:rFonts w:ascii="Times New Roman" w:eastAsia="Calibri" w:hAnsi="Times New Roman"/>
          <w:b/>
          <w:bCs/>
          <w:sz w:val="28"/>
          <w:szCs w:val="28"/>
        </w:rPr>
        <w:t>на 2025 год и на плановый период 2026 и 2027 годов</w:t>
      </w:r>
    </w:p>
    <w:p w:rsidR="00283E17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883D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4"/>
        <w:gridCol w:w="1372"/>
        <w:gridCol w:w="796"/>
        <w:gridCol w:w="1803"/>
        <w:gridCol w:w="1349"/>
        <w:gridCol w:w="1806"/>
        <w:gridCol w:w="1803"/>
        <w:gridCol w:w="1807"/>
      </w:tblGrid>
      <w:tr w:rsidR="003E3CB1" w:rsidRPr="0021432E" w:rsidTr="0021432E">
        <w:tc>
          <w:tcPr>
            <w:tcW w:w="1337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Наименование статей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раз</w:t>
            </w:r>
          </w:p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под-раз</w:t>
            </w:r>
          </w:p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43" w:type="pct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44" w:type="pct"/>
            <w:vAlign w:val="center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21432E" w:rsidTr="0021432E">
        <w:tc>
          <w:tcPr>
            <w:tcW w:w="1337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495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643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644" w:type="pct"/>
            <w:shd w:val="clear" w:color="auto" w:fill="auto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643" w:type="pct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644" w:type="pct"/>
            <w:vAlign w:val="bottom"/>
          </w:tcPr>
          <w:p w:rsidR="003E3CB1" w:rsidRPr="0021432E" w:rsidRDefault="003E3CB1" w:rsidP="0021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104 246,7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41 239,7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42 266,9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главы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3 270,5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3 270,5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29 606,1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17 208,6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27 338,8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27 035,2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15 575,7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1 632,9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1 632,9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Судебная система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10 523,5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9 385,0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10 483,4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9 525,4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8 526,0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9 624,4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8 838,9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8 376,0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9 474,4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06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Резервные фонды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57 180,5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11 605,6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11 542,9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9 011,0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5 262,2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Внепрограммные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содержание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сметного расчета и проведение экспертизы сметного расчета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Муниципальные казенные учреждения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6 156,4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5 388,3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3 316,8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753,1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6 701,8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5 408,0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21432E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70006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</w:t>
            </w:r>
            <w:r w:rsid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экономика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23 762,7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16 987,0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17 198,7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22 154,1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30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172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3 380,6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15 816,7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69003SД807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32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21432E" w:rsidTr="005C67F4">
        <w:trPr>
          <w:trHeight w:val="22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3 595,0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2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Коммунальное хозяйство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268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водоотведением 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6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 связанные с теплоснабжением"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4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2 371,2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76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410 602,1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256 503,3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256 829,1</w:t>
            </w:r>
          </w:p>
        </w:tc>
      </w:tr>
      <w:tr w:rsidR="003E3CB1" w:rsidRPr="0021432E" w:rsidTr="005C67F4">
        <w:trPr>
          <w:trHeight w:val="3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Дошкольное образование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42 209,8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21432E" w:rsidTr="005C67F4">
        <w:trPr>
          <w:trHeight w:val="1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42 209,8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42 209,8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28 689,4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39 046,9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E3CB1" w:rsidRPr="0021432E" w:rsidTr="005C67F4">
        <w:trPr>
          <w:trHeight w:val="150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756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21 073,2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1010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505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1341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41,0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1 014,3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1 084,3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79104 8740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7910478740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40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«Проведение государственной экспертизы и разработка проектно-сметной документации»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Общее образование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323 662,6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197 823,1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196 207,2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3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</w:tcPr>
          <w:p w:rsidR="003E3CB1" w:rsidRPr="0021432E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32E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411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322 146,2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196 349,6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194 733,7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423,7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433,9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«Субсидии, субвенции и иные межбюджетные трансферты из областного бюджета»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321 722,5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195 915,7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194 299,8</w:t>
            </w:r>
          </w:p>
        </w:tc>
      </w:tr>
      <w:tr w:rsidR="003E3CB1" w:rsidRPr="0021432E" w:rsidTr="005C67F4">
        <w:trPr>
          <w:trHeight w:val="521"/>
        </w:trPr>
        <w:tc>
          <w:tcPr>
            <w:tcW w:w="1337" w:type="pct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200 509,4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E3CB1" w:rsidRPr="0021432E" w:rsidTr="005C67F4">
        <w:trPr>
          <w:trHeight w:val="304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12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6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21432E" w:rsidTr="005C67F4">
        <w:trPr>
          <w:trHeight w:val="24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21432E" w:rsidTr="005C67F4">
        <w:trPr>
          <w:trHeight w:val="52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21432E">
              <w:rPr>
                <w:rFonts w:ascii="Times New Roman" w:hAnsi="Times New Roman"/>
                <w:color w:val="auto"/>
                <w:spacing w:val="-10"/>
                <w:sz w:val="28"/>
                <w:szCs w:val="28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13 839,0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79209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70 557,7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1 850,2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68 707,6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244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17 972,2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18 118,8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792Ю653030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21432E" w:rsidTr="005C67F4">
        <w:trPr>
          <w:trHeight w:val="44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16 039,8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15 964,4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17 964,4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9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1229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18 915,9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18 915,9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16 488,9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10 628,6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19 237,0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14 026,4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13 968,1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1 699,4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2 209,1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1 599,4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43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976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16 918,6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2004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13 620,8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12 225,1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12 263,3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1 248,0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6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2 049,8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8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Исполнение судебных актов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2 006,8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101,9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21432E" w:rsidTr="005C67F4">
        <w:trPr>
          <w:trHeight w:val="60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07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21432E" w:rsidTr="005C67F4">
        <w:trPr>
          <w:trHeight w:val="341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47 880,8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13 193,9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14 684,2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Культура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47 047,8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47 047,8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12 572,0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14 062,3</w:t>
            </w:r>
          </w:p>
        </w:tc>
      </w:tr>
      <w:tr w:rsidR="003E3CB1" w:rsidRPr="0021432E" w:rsidTr="005C67F4">
        <w:trPr>
          <w:trHeight w:val="65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36 442,3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культурно-досугового обслуживания населения Балтайского муниципального района и поддержка народного творчества»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25 193,1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48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tabs>
                <w:tab w:val="left" w:pos="91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7820120880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2 523,8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2 523,8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493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10 605,5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5 699,58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122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974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7830120660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78301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66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72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7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2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833,1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831,0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823,0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621,9</w:t>
            </w: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48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811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02101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08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0,1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политика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11 386,0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1 844,8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21432E" w:rsidTr="005C67F4">
        <w:trPr>
          <w:trHeight w:val="349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21432E" w:rsidTr="005C67F4">
        <w:trPr>
          <w:trHeight w:val="8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624,0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</w:tr>
      <w:tr w:rsidR="003E3CB1" w:rsidRPr="0021432E" w:rsidTr="005C67F4">
        <w:trPr>
          <w:trHeight w:val="8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21432E" w:rsidTr="005C67F4">
        <w:trPr>
          <w:trHeight w:val="414"/>
        </w:trPr>
        <w:tc>
          <w:tcPr>
            <w:tcW w:w="133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95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9 774,0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357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9 774,0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3210000000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9 510,0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Оказание адресной материальной помощи гражданам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8 900,0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8 900,0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8 900,0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5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32320003001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Охрана семьи и детства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988,0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28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26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в сфере печати и массовой информации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9920008000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1 069,7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21432E" w:rsidTr="005C67F4">
        <w:trPr>
          <w:trHeight w:val="1250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781,2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31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790,6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40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40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255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21432E" w:rsidTr="005C67F4">
        <w:trPr>
          <w:trHeight w:val="167"/>
        </w:trPr>
        <w:tc>
          <w:tcPr>
            <w:tcW w:w="133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495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3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297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44" w:type="pct"/>
            <w:shd w:val="clear" w:color="auto" w:fill="auto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611 989,7</w:t>
            </w:r>
          </w:p>
        </w:tc>
        <w:tc>
          <w:tcPr>
            <w:tcW w:w="643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644" w:type="pct"/>
          </w:tcPr>
          <w:p w:rsidR="003E3CB1" w:rsidRPr="0021432E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1432E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883D3A" w:rsidRPr="00883D3A" w:rsidRDefault="00883D3A" w:rsidP="00883D3A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83D3A" w:rsidRDefault="00883D3A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  <w:sectPr w:rsidR="00883D3A" w:rsidSect="00283E17">
          <w:pgSz w:w="16838" w:h="11906" w:orient="landscape"/>
          <w:pgMar w:top="1701" w:right="1134" w:bottom="1134" w:left="1134" w:header="709" w:footer="709" w:gutter="0"/>
          <w:cols w:space="720"/>
          <w:docGrid w:linePitch="299"/>
        </w:sectPr>
      </w:pP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A15B92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color w:val="auto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3E3CB1" w:rsidRPr="00A15B92">
        <w:rPr>
          <w:rFonts w:ascii="Times New Roman" w:hAnsi="Times New Roman"/>
          <w:color w:val="auto"/>
          <w:sz w:val="28"/>
          <w:szCs w:val="28"/>
          <w:lang w:eastAsia="ar-SA"/>
        </w:rPr>
        <w:t>16.10</w:t>
      </w:r>
      <w:r w:rsidRPr="00A15B92">
        <w:rPr>
          <w:rFonts w:ascii="Times New Roman" w:hAnsi="Times New Roman"/>
          <w:color w:val="auto"/>
          <w:sz w:val="28"/>
          <w:szCs w:val="28"/>
          <w:lang w:eastAsia="ar-SA"/>
        </w:rPr>
        <w:t xml:space="preserve">.2025 № </w:t>
      </w:r>
      <w:r w:rsidR="00A15B92" w:rsidRPr="00A15B92">
        <w:rPr>
          <w:rFonts w:ascii="Times New Roman" w:hAnsi="Times New Roman"/>
          <w:color w:val="auto"/>
          <w:sz w:val="28"/>
          <w:szCs w:val="28"/>
          <w:lang w:eastAsia="ar-SA"/>
        </w:rPr>
        <w:t>974</w:t>
      </w: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283E1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283E17" w:rsidRPr="00756937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района Саратовской области </w:t>
      </w:r>
    </w:p>
    <w:p w:rsidR="00283E17" w:rsidRPr="00F919A1" w:rsidRDefault="00283E17" w:rsidP="00283E17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19.12.2024 № 906</w:t>
      </w: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3E17" w:rsidRPr="000F63EA" w:rsidRDefault="00283E17" w:rsidP="00283E1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63EA">
        <w:rPr>
          <w:rFonts w:ascii="Times New Roman" w:eastAsia="Calibri" w:hAnsi="Times New Roman"/>
          <w:b/>
          <w:sz w:val="28"/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расходов классификации расходов местного бюджета Балтайского муниципального района на 2025 год и на плановый период 2026 и 2027 годов</w:t>
      </w:r>
    </w:p>
    <w:p w:rsidR="00283E17" w:rsidRPr="000F63EA" w:rsidRDefault="00283E17" w:rsidP="00283E17">
      <w:pPr>
        <w:spacing w:after="0" w:line="240" w:lineRule="auto"/>
        <w:ind w:left="7788"/>
        <w:jc w:val="right"/>
        <w:rPr>
          <w:rFonts w:ascii="Times New Roman" w:eastAsia="Calibri" w:hAnsi="Times New Roman"/>
          <w:sz w:val="28"/>
          <w:szCs w:val="28"/>
        </w:rPr>
      </w:pPr>
      <w:r w:rsidRPr="000F63EA">
        <w:rPr>
          <w:rFonts w:ascii="Times New Roman" w:eastAsia="Calibri" w:hAnsi="Times New Roman"/>
          <w:sz w:val="28"/>
          <w:szCs w:val="28"/>
        </w:rPr>
        <w:t>(тыс. 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20"/>
        <w:gridCol w:w="8"/>
        <w:gridCol w:w="2147"/>
        <w:gridCol w:w="15"/>
        <w:gridCol w:w="1326"/>
        <w:gridCol w:w="23"/>
        <w:gridCol w:w="1733"/>
        <w:gridCol w:w="1644"/>
        <w:gridCol w:w="1644"/>
      </w:tblGrid>
      <w:tr w:rsidR="003E3CB1" w:rsidRPr="005C67F4" w:rsidTr="005C67F4">
        <w:trPr>
          <w:trHeight w:val="870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Целевая статья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Вид расходов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2027 год</w:t>
            </w:r>
          </w:p>
        </w:tc>
      </w:tr>
      <w:tr w:rsidR="003E3CB1" w:rsidRPr="005C67F4" w:rsidTr="005C67F4">
        <w:trPr>
          <w:trHeight w:val="255"/>
        </w:trPr>
        <w:tc>
          <w:tcPr>
            <w:tcW w:w="2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10 398,0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пенсиям, дополнительное пенсионное обеспечение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856,8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Доплаты к пенсии государственным и муниципальным служащим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592,8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561,6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3210020030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Адресная материальная помощь гражданам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9 510,0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Пособия по социальной помощи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3230002000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Денежное поощрение гражданам РФ, иностранным гражданам,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лицам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оказавшим содействие в привлечении граждан РФ,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лиц без гражданства,</w:t>
            </w:r>
            <w:r w:rsid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3230003001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"Выполнение кадастровых работ по межеванию земельных участков в Балтайском муниципальном районе Саратовской области на 2025 год"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кадастровых работ"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35001L5990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Градостроительное проектирование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3630001010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Приватизация и продажа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Оценка муниципального имущества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3830002020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землеустройству, землепользованию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3830003030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302,0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"Создание мест (площадок) накопления твердых коммунальных отходов на территории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"Создание мест (площадок) накопления ТКО, соответствующих требованиям законодательства"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1 393,6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Обустройство мест (площадок) накопления ТКО, соответствующих требованиям законодательства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1 108,2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контейнеров для накопления ТКО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5000100120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"Реконструкция систем отопления, реконструкция теплового узла погодно-зависимой автоматикой и регулировкой, оснащение отопительных приборов автоматическими терморегуляторами"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"Ремонт водопроводных сетей с. Балтай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61002V0000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водоотведением"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61005V0000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624,4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поставка, установка, монтаж и иные расходы, связанные с теплоснабжением"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сельских территорий на 2020 - 2025 годы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"Приобретение, поставка и монтаж детского игрового оборудования"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977,7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Приобретение, поставка и монтаж детского игрового оборудования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6300500130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947,7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6300520660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9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680019Д401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680029Д820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"Устройство искусственных неровностей"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искусственных неровностей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680039Д840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"Организация дорожного движения"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Актуализация проектов организации дорожного движения.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680059Д830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21 831,9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19 405,8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690019Д010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19 197,3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16 220,2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16 431,9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необходимых экспертиз, прочее,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690019Д802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дорожно-эксплуатационной техникой муниципальных районов и городских округов области»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Приобретение дорожно-эксплуатационной техники, необходимой для выполнения комплекса работ по поддержанию надлежащего состояния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690039Д810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1 315,0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69 0 03 SД807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111,1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</w:t>
            </w:r>
            <w:r w:rsidRPr="005C67F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5 368,7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4 606,0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"Приобретение оборудования и техническое оснащение АПК "Безопасный город"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70006V0000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«Разработка проектно-сметной документации и проведение экспертизы на создание муниципальной системы оповещения населения»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70007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2 255,1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1 077,0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1 219,0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71006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227,2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«Участие молодежи в спортивных и культурно-массовых мероприятиях»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"Профессиональная ориентация"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Стипендии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75,6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72008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и проведение праздничных мероприятий, профессиональных конкурсов, участие в форумах, ярмарках, конференциях, семинарах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74003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1 516,4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1 473,5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F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803,5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9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7F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76002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2 700,0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V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«Деятельность учреждений спортивной направленности (ФОК)»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(МБУ "Столыпинский ФОК")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7700220120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53 549,0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14 709,8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16 200,1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«Учреждения в сфере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6 501,2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дополнительного образования в сфере культуры и искусства»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3 866,4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3 778,4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2 137,8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2 555,8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78102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«Клубная система и другие учреждения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36 442,3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Основное мероприятие «Развитие культурно-досугового обслуживания населения Балтайского муниципального района и поддержка народного творчества»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25 193,1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клубной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20 318,6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8 705,8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10 196,1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206,7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Создание научной и художественной концепции, дизайн-проекта музейной экспозиции.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7820174020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7820179903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2 523,8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78201А4670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1 021,7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11 249,2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10 857,2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78202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5194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«Библиотеки»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10 605,5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5 699,5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библиотечной системы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5 064,2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3 866,2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5191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4 906,0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7830272500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4 758,8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7830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384 259,9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239 853,6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240 237,7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43 526,3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30 016,1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39 046,8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27 564,1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66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6 492,7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16 183,1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6 492,7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76,0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7910176700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21 071,4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413,6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7910200000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7910276900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Основное мероприятие «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2 326,8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2 396,8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Компенсация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7910377900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892,8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7910378750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1 434,0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1 504,0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7910420330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2 052,5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7910620660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321 817,7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196 010,9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194 395,0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200 509,4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172 727,8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171 118,4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32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41 544,6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25 329,5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23 329,5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7920120140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1 530,0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4 372,0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4 372,0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255,8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7920172130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7920177000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149 054,5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146 823,9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147 191,5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957,0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553,0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574,4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597,4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Достижение показателей деятельности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166,1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tabs>
                <w:tab w:val="left" w:pos="93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7920179908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280,0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30,9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7920277200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1 686,1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3170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560,0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79204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11 634,3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U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104,4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"Благоустройство территорий образовательных учреждений, проведение работ по благоустройству школьных территорий и подведение инженерных сетей к объектам образования"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13 839,0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развитию инфраструктуры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101,0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Благоустройство территорий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7920678740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12 193,2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79209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L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3042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4 025,6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3 529,6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3 376,5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7921020330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95,2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"Проведение работ и услуг, экспертизы, проектно-сметной документации, включая стоимость материалов по строительству объектов"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70 557,7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объекту "Строительство бассейна МБОУ СОШ с.Балтай Балтайского муниципального района Саратовской области" (за счет средств местного бюджета)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7921220440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1 850,1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мероприятий по строительству спортивных объектов (зданий, строений, сооружений) на территории объектов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4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Бюджетные инвестиции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7921278960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68 707,6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"Все лучшее детям"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792Ю400000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792Ю455590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932,9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Реализация регионального проекта «Педагоги и наставники»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17 873,0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17 972,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18 118,7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792Ю650501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617,9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792Ю651790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1 111,7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1 128,5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1 149,0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792Ю663030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16 143,5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16 225,8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16 351,9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системы дополнительного образования»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18 915,9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13 826,6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15 826,6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16 488,9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муниципальных заданий муниципальными бюджетными учреждениями дополнительного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10 628,6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10 942,0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12 942,0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7930120310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306,6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экспертизы проектно-сметной документации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7930120660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2 008,0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7930120880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240</w:t>
            </w:r>
          </w:p>
        </w:tc>
        <w:tc>
          <w:tcPr>
            <w:tcW w:w="6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2 630,8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7930179150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272,0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79301S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25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7930220220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2 427,0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2 884,6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Оплата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2 638,0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оплату просроченной кредиторской задолженности в целях обеспечения выполнения функций казенными учреждениями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8020002000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74,1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решений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Оплата штрафа за административные санкции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843,4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8040004100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Налоги, пошлины и сборы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8050001100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1 719,8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55 508,3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50 246,1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31 855,4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32 845,3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Расходы на содержание главы муниципального района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3 315,1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3 270,5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3 720,5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2 928,6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8110002001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44,6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39 914,9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26 423,0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27 421,4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38 906,2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38 906,2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26 173,0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27 271,4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967,1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8110002101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\Расходы на обеспечение деятельности руководителя контрольно-счетной комиссии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8110002201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859,0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8110002306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3 748,8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8110078760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634,4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1 634,8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1 644,8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1 636,3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8110151200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11,9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8110176500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8110176600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544,3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120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473,3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091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8110177120</w:t>
            </w:r>
          </w:p>
        </w:tc>
        <w:tc>
          <w:tcPr>
            <w:tcW w:w="339" w:type="pct"/>
            <w:gridSpan w:val="2"/>
            <w:shd w:val="clear" w:color="auto" w:fill="FFFFFF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5 262,2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функций подведомственных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5 183,7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3 341,6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1 842,2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81800200Р0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81800200Т0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78,1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Муниципальная программа</w:t>
            </w:r>
            <w:r w:rsid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5C67F4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8200100020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3 631,0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8310001200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3 298,7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8310001400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25,0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Транспортные услуги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831000Т000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307,3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деятельности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23 077,0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23 077,0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16 041,9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19 009,0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15 541,9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2 003,2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2 064,8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830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43,0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8440020040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850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2 021,8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1 589,7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 из областного бюджета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1 459,7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1 493,3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1 526,4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8610076100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Дотации 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610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651,2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681,6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711,2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8610077130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709,8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65,7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68,2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58,5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63,2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35,2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36,2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37,2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21,4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22,4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23,4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78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240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Дотации бюджетам поселений из бюджета Балтайского муниципального района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8620000000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Дотация на выравнивание бюджетной обеспеченности из местного бюджета муниципального района бюджетам сельских поселений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500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7"/>
        </w:trPr>
        <w:tc>
          <w:tcPr>
            <w:tcW w:w="209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Дотации</w:t>
            </w:r>
          </w:p>
        </w:tc>
        <w:tc>
          <w:tcPr>
            <w:tcW w:w="77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8620000220</w:t>
            </w:r>
          </w:p>
        </w:tc>
        <w:tc>
          <w:tcPr>
            <w:tcW w:w="3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510</w:t>
            </w: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130,0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33 337,4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highlight w:val="yellow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6 701,8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6 639,1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91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8710120180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27 978,4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4 801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4 739,1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«Содержание и благоустройство территории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«Создание благоприятных, комфортных и безопасных условий проживания и отдыха жителей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8720120180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4 069,5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1 900,0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Подпрограмма «Развитие "Единой дежурно-диспетчерской службы Балтайского муниципального района»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Основное мероприятие «Предупреждения и ликвидации чрезвычайных ситуаций при возникновении (угрозе) чрезвычайной ситуации»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8730120180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610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1 289,5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долговых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8800000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590,1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муниципальным долговым обязательствам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0200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7,4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4,3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8880003000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730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585,8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8900000000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резервного фонда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8940000000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Резервные средства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8940004000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870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3 619,6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100,0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9900000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9920000</w:t>
            </w:r>
            <w:r w:rsidRPr="005C67F4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1 619,7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9920009000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550,0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800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9920078600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810</w:t>
            </w: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  <w:tc>
          <w:tcPr>
            <w:tcW w:w="582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color w:val="auto"/>
                <w:sz w:val="28"/>
                <w:szCs w:val="28"/>
              </w:rPr>
              <w:t>1 069,7</w:t>
            </w:r>
          </w:p>
        </w:tc>
      </w:tr>
      <w:tr w:rsidR="003E3CB1" w:rsidRPr="005C67F4" w:rsidTr="005C67F4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085" w:type="pct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636" w:type="pct"/>
            <w:gridSpan w:val="2"/>
            <w:shd w:val="clear" w:color="auto" w:fill="auto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611 989,7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332 297,4</w:t>
            </w:r>
          </w:p>
        </w:tc>
        <w:tc>
          <w:tcPr>
            <w:tcW w:w="582" w:type="pct"/>
          </w:tcPr>
          <w:p w:rsidR="003E3CB1" w:rsidRPr="005C67F4" w:rsidRDefault="003E3CB1" w:rsidP="005C67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5C67F4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335 964,7</w:t>
            </w:r>
          </w:p>
        </w:tc>
      </w:tr>
    </w:tbl>
    <w:p w:rsidR="00283E17" w:rsidRDefault="00283E17" w:rsidP="00200782">
      <w:pPr>
        <w:spacing w:after="0" w:line="252" w:lineRule="auto"/>
        <w:rPr>
          <w:rFonts w:ascii="Times New Roman" w:hAnsi="Times New Roman"/>
          <w:sz w:val="28"/>
        </w:rPr>
      </w:pPr>
    </w:p>
    <w:sectPr w:rsidR="00283E17" w:rsidSect="00283E17">
      <w:pgSz w:w="16838" w:h="11906" w:orient="landscape"/>
      <w:pgMar w:top="1701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0F" w:rsidRDefault="00A9450F">
      <w:pPr>
        <w:spacing w:after="0" w:line="240" w:lineRule="auto"/>
      </w:pPr>
      <w:r>
        <w:separator/>
      </w:r>
    </w:p>
  </w:endnote>
  <w:endnote w:type="continuationSeparator" w:id="0">
    <w:p w:rsidR="00A9450F" w:rsidRDefault="00A9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0F" w:rsidRDefault="00A9450F">
      <w:pPr>
        <w:spacing w:after="0" w:line="240" w:lineRule="auto"/>
      </w:pPr>
      <w:r>
        <w:separator/>
      </w:r>
    </w:p>
  </w:footnote>
  <w:footnote w:type="continuationSeparator" w:id="0">
    <w:p w:rsidR="00A9450F" w:rsidRDefault="00A9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12C" w:rsidRDefault="000C712C">
    <w:pPr>
      <w:pStyle w:val="a3"/>
      <w:jc w:val="right"/>
      <w:rPr>
        <w:rStyle w:val="aa"/>
      </w:rPr>
    </w:pPr>
  </w:p>
  <w:p w:rsidR="000C712C" w:rsidRDefault="000C712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4806001"/>
      <w:docPartObj>
        <w:docPartGallery w:val="Page Numbers (Top of Page)"/>
        <w:docPartUnique/>
      </w:docPartObj>
    </w:sdtPr>
    <w:sdtEndPr/>
    <w:sdtContent>
      <w:p w:rsidR="000C712C" w:rsidRPr="00AB0EE1" w:rsidRDefault="000853EA">
        <w:pPr>
          <w:pStyle w:val="a3"/>
          <w:jc w:val="center"/>
          <w:rPr>
            <w:rFonts w:ascii="Times New Roman" w:hAnsi="Times New Roman"/>
          </w:rPr>
        </w:pPr>
        <w:r w:rsidRPr="00AB0EE1">
          <w:rPr>
            <w:rFonts w:ascii="Times New Roman" w:hAnsi="Times New Roman"/>
          </w:rPr>
          <w:fldChar w:fldCharType="begin"/>
        </w:r>
        <w:r w:rsidR="000C712C" w:rsidRPr="00AB0EE1">
          <w:rPr>
            <w:rFonts w:ascii="Times New Roman" w:hAnsi="Times New Roman"/>
          </w:rPr>
          <w:instrText xml:space="preserve"> PAGE   \* MERGEFORMAT </w:instrText>
        </w:r>
        <w:r w:rsidRPr="00AB0EE1">
          <w:rPr>
            <w:rFonts w:ascii="Times New Roman" w:hAnsi="Times New Roman"/>
          </w:rPr>
          <w:fldChar w:fldCharType="separate"/>
        </w:r>
        <w:r w:rsidR="00A15B92">
          <w:rPr>
            <w:rFonts w:ascii="Times New Roman" w:hAnsi="Times New Roman"/>
            <w:noProof/>
          </w:rPr>
          <w:t>240</w:t>
        </w:r>
        <w:r w:rsidRPr="00AB0EE1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88968F9"/>
    <w:multiLevelType w:val="hybridMultilevel"/>
    <w:tmpl w:val="0D0E2728"/>
    <w:lvl w:ilvl="0" w:tplc="A206329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8D506EC"/>
    <w:multiLevelType w:val="multilevel"/>
    <w:tmpl w:val="9D14A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FD590B"/>
    <w:multiLevelType w:val="hybridMultilevel"/>
    <w:tmpl w:val="B2F862E4"/>
    <w:lvl w:ilvl="0" w:tplc="98324C8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57300240"/>
    <w:multiLevelType w:val="hybridMultilevel"/>
    <w:tmpl w:val="FE34B8F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4"/>
    <w:rsid w:val="00022329"/>
    <w:rsid w:val="00026369"/>
    <w:rsid w:val="00070CCA"/>
    <w:rsid w:val="00077200"/>
    <w:rsid w:val="000853EA"/>
    <w:rsid w:val="000A7DB1"/>
    <w:rsid w:val="000C712C"/>
    <w:rsid w:val="00101F58"/>
    <w:rsid w:val="0013443A"/>
    <w:rsid w:val="001559FA"/>
    <w:rsid w:val="00163882"/>
    <w:rsid w:val="00180C5D"/>
    <w:rsid w:val="001C504D"/>
    <w:rsid w:val="001D0E14"/>
    <w:rsid w:val="00200782"/>
    <w:rsid w:val="0021432E"/>
    <w:rsid w:val="002315D1"/>
    <w:rsid w:val="00255751"/>
    <w:rsid w:val="002758A3"/>
    <w:rsid w:val="00283E17"/>
    <w:rsid w:val="002E2A28"/>
    <w:rsid w:val="00332518"/>
    <w:rsid w:val="00376F55"/>
    <w:rsid w:val="003B4E25"/>
    <w:rsid w:val="003C537C"/>
    <w:rsid w:val="003E3CB1"/>
    <w:rsid w:val="00404E75"/>
    <w:rsid w:val="0042430F"/>
    <w:rsid w:val="00425A6D"/>
    <w:rsid w:val="004676F8"/>
    <w:rsid w:val="00485D42"/>
    <w:rsid w:val="004B6828"/>
    <w:rsid w:val="004F0B75"/>
    <w:rsid w:val="00521B69"/>
    <w:rsid w:val="005A2027"/>
    <w:rsid w:val="005B5064"/>
    <w:rsid w:val="005C1FB3"/>
    <w:rsid w:val="005C67F4"/>
    <w:rsid w:val="00613384"/>
    <w:rsid w:val="0067155C"/>
    <w:rsid w:val="00681EB6"/>
    <w:rsid w:val="0070571B"/>
    <w:rsid w:val="0072363B"/>
    <w:rsid w:val="00733DC9"/>
    <w:rsid w:val="007659D8"/>
    <w:rsid w:val="00827B93"/>
    <w:rsid w:val="00837357"/>
    <w:rsid w:val="00883D3A"/>
    <w:rsid w:val="008C031C"/>
    <w:rsid w:val="008E7610"/>
    <w:rsid w:val="008F7646"/>
    <w:rsid w:val="00976FFB"/>
    <w:rsid w:val="009D1729"/>
    <w:rsid w:val="009D7E60"/>
    <w:rsid w:val="009F0732"/>
    <w:rsid w:val="00A06B50"/>
    <w:rsid w:val="00A15B92"/>
    <w:rsid w:val="00A20518"/>
    <w:rsid w:val="00A41494"/>
    <w:rsid w:val="00A9450F"/>
    <w:rsid w:val="00AA426B"/>
    <w:rsid w:val="00AB0EE1"/>
    <w:rsid w:val="00AE7EB2"/>
    <w:rsid w:val="00B11EAB"/>
    <w:rsid w:val="00B42D7A"/>
    <w:rsid w:val="00B55D8C"/>
    <w:rsid w:val="00B6410F"/>
    <w:rsid w:val="00B75EE1"/>
    <w:rsid w:val="00B868C7"/>
    <w:rsid w:val="00BD7ECC"/>
    <w:rsid w:val="00C22504"/>
    <w:rsid w:val="00C36297"/>
    <w:rsid w:val="00D11D7C"/>
    <w:rsid w:val="00D30C0A"/>
    <w:rsid w:val="00D43074"/>
    <w:rsid w:val="00DA4154"/>
    <w:rsid w:val="00DE070E"/>
    <w:rsid w:val="00DE3C9F"/>
    <w:rsid w:val="00E06FCC"/>
    <w:rsid w:val="00E70E07"/>
    <w:rsid w:val="00EC7DBC"/>
    <w:rsid w:val="00F156AD"/>
    <w:rsid w:val="00F30B84"/>
    <w:rsid w:val="00F400EB"/>
    <w:rsid w:val="00F470CA"/>
    <w:rsid w:val="00FA460A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0B62B-CFAB-47BD-BF57-F413A10A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rsid w:val="00A06B50"/>
  </w:style>
  <w:style w:type="paragraph" w:styleId="10">
    <w:name w:val="heading 1"/>
    <w:next w:val="a"/>
    <w:link w:val="11"/>
    <w:qFormat/>
    <w:rsid w:val="00A06B5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06B5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A06B5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06B5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06B5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6B50"/>
  </w:style>
  <w:style w:type="paragraph" w:styleId="21">
    <w:name w:val="toc 2"/>
    <w:next w:val="a"/>
    <w:link w:val="22"/>
    <w:uiPriority w:val="39"/>
    <w:rsid w:val="00A06B5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06B5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6B5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06B5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6B5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06B5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6B5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06B50"/>
    <w:rPr>
      <w:rFonts w:ascii="XO Thames" w:hAnsi="XO Thames"/>
      <w:sz w:val="28"/>
    </w:rPr>
  </w:style>
  <w:style w:type="paragraph" w:customStyle="1" w:styleId="Endnote">
    <w:name w:val="Endnote"/>
    <w:link w:val="End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06B5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6B50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A06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sid w:val="00A06B50"/>
  </w:style>
  <w:style w:type="paragraph" w:styleId="31">
    <w:name w:val="toc 3"/>
    <w:next w:val="a"/>
    <w:link w:val="32"/>
    <w:uiPriority w:val="39"/>
    <w:rsid w:val="00A06B5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06B50"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qFormat/>
    <w:rsid w:val="00A06B5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A06B50"/>
  </w:style>
  <w:style w:type="character" w:customStyle="1" w:styleId="50">
    <w:name w:val="Заголовок 5 Знак"/>
    <w:link w:val="5"/>
    <w:rsid w:val="00A06B50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A06B50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A06B50"/>
    <w:rPr>
      <w:rFonts w:ascii="Segoe UI" w:hAnsi="Segoe UI"/>
      <w:sz w:val="18"/>
    </w:rPr>
  </w:style>
  <w:style w:type="paragraph" w:customStyle="1" w:styleId="12">
    <w:name w:val="Основной шрифт абзаца1"/>
    <w:rsid w:val="00A06B50"/>
  </w:style>
  <w:style w:type="character" w:customStyle="1" w:styleId="11">
    <w:name w:val="Заголовок 1 Знак"/>
    <w:link w:val="10"/>
    <w:rsid w:val="00A06B5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A06B50"/>
    <w:rPr>
      <w:color w:val="0000FF"/>
      <w:u w:val="single"/>
    </w:rPr>
  </w:style>
  <w:style w:type="character" w:styleId="a9">
    <w:name w:val="Hyperlink"/>
    <w:link w:val="13"/>
    <w:rsid w:val="00A06B50"/>
    <w:rPr>
      <w:color w:val="0000FF"/>
      <w:u w:val="single"/>
    </w:rPr>
  </w:style>
  <w:style w:type="paragraph" w:customStyle="1" w:styleId="Footnote">
    <w:name w:val="Footnote"/>
    <w:link w:val="Footnote0"/>
    <w:rsid w:val="00A06B5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06B5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06B5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06B5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06B5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06B5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6B5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06B5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6B5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06B50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a"/>
    <w:rsid w:val="00A06B50"/>
  </w:style>
  <w:style w:type="character" w:styleId="aa">
    <w:name w:val="page number"/>
    <w:basedOn w:val="a0"/>
    <w:link w:val="16"/>
    <w:rsid w:val="00A06B50"/>
  </w:style>
  <w:style w:type="paragraph" w:styleId="51">
    <w:name w:val="toc 5"/>
    <w:next w:val="a"/>
    <w:link w:val="52"/>
    <w:uiPriority w:val="39"/>
    <w:rsid w:val="00A06B5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06B50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A06B50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A06B50"/>
    <w:rPr>
      <w:rFonts w:ascii="XO Thames" w:hAnsi="XO Thames"/>
      <w:i/>
      <w:sz w:val="24"/>
    </w:rPr>
  </w:style>
  <w:style w:type="paragraph" w:styleId="ad">
    <w:name w:val="Title"/>
    <w:next w:val="a"/>
    <w:link w:val="ae"/>
    <w:qFormat/>
    <w:rsid w:val="00A06B5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sid w:val="00A06B50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rsid w:val="00A06B5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A06B50"/>
    <w:rPr>
      <w:rFonts w:ascii="Arial" w:hAnsi="Arial"/>
      <w:b/>
      <w:sz w:val="20"/>
    </w:rPr>
  </w:style>
  <w:style w:type="character" w:customStyle="1" w:styleId="40">
    <w:name w:val="Заголовок 4 Знак"/>
    <w:link w:val="4"/>
    <w:rsid w:val="00A06B5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06B50"/>
    <w:rPr>
      <w:rFonts w:ascii="XO Thames" w:hAnsi="XO Thames"/>
      <w:b/>
      <w:sz w:val="28"/>
    </w:rPr>
  </w:style>
  <w:style w:type="paragraph" w:styleId="af">
    <w:name w:val="footer"/>
    <w:basedOn w:val="a"/>
    <w:link w:val="af0"/>
    <w:uiPriority w:val="99"/>
    <w:semiHidden/>
    <w:unhideWhenUsed/>
    <w:rsid w:val="0002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22329"/>
  </w:style>
  <w:style w:type="paragraph" w:styleId="af1">
    <w:name w:val="Body Text Indent"/>
    <w:basedOn w:val="a"/>
    <w:link w:val="af2"/>
    <w:unhideWhenUsed/>
    <w:rsid w:val="00B11EA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color w:val="auto"/>
      <w:sz w:val="20"/>
    </w:rPr>
  </w:style>
  <w:style w:type="character" w:customStyle="1" w:styleId="af2">
    <w:name w:val="Основной текст с отступом Знак"/>
    <w:basedOn w:val="a0"/>
    <w:link w:val="af1"/>
    <w:rsid w:val="00B11EAB"/>
    <w:rPr>
      <w:rFonts w:ascii="Times New Roman" w:hAnsi="Times New Roman"/>
      <w:color w:val="auto"/>
      <w:sz w:val="20"/>
    </w:rPr>
  </w:style>
  <w:style w:type="paragraph" w:styleId="af3">
    <w:name w:val="No Spacing"/>
    <w:qFormat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table" w:styleId="af4">
    <w:name w:val="Table Grid"/>
    <w:basedOn w:val="a1"/>
    <w:uiPriority w:val="39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азвание закона"/>
    <w:basedOn w:val="a"/>
    <w:next w:val="a"/>
    <w:rsid w:val="00B11EAB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color w:val="auto"/>
      <w:sz w:val="36"/>
    </w:rPr>
  </w:style>
  <w:style w:type="character" w:customStyle="1" w:styleId="43">
    <w:name w:val="Знак Знак4"/>
    <w:rsid w:val="00B11EAB"/>
    <w:rPr>
      <w:rFonts w:ascii="Arial" w:hAnsi="Arial"/>
      <w:b/>
      <w:bCs/>
      <w:sz w:val="26"/>
      <w:szCs w:val="26"/>
      <w:lang w:eastAsia="ar-SA" w:bidi="ar-SA"/>
    </w:rPr>
  </w:style>
  <w:style w:type="paragraph" w:styleId="af6">
    <w:name w:val="Body Text"/>
    <w:basedOn w:val="a"/>
    <w:link w:val="af7"/>
    <w:rsid w:val="00B11EAB"/>
    <w:pPr>
      <w:suppressAutoHyphens/>
      <w:spacing w:after="120" w:line="240" w:lineRule="auto"/>
    </w:pPr>
    <w:rPr>
      <w:rFonts w:ascii="Times New Roman" w:hAnsi="Times New Roman"/>
      <w:color w:val="auto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B11EAB"/>
    <w:rPr>
      <w:rFonts w:ascii="Times New Roman" w:hAnsi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11E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styleId="af8">
    <w:name w:val="annotation reference"/>
    <w:rsid w:val="00B11EAB"/>
    <w:rPr>
      <w:sz w:val="16"/>
      <w:szCs w:val="16"/>
    </w:rPr>
  </w:style>
  <w:style w:type="paragraph" w:styleId="af9">
    <w:name w:val="annotation text"/>
    <w:basedOn w:val="a"/>
    <w:link w:val="afa"/>
    <w:rsid w:val="00B11EAB"/>
    <w:pPr>
      <w:suppressAutoHyphens/>
      <w:spacing w:after="0" w:line="240" w:lineRule="auto"/>
    </w:pPr>
    <w:rPr>
      <w:rFonts w:ascii="Times New Roman" w:hAnsi="Times New Roman"/>
      <w:color w:val="auto"/>
      <w:sz w:val="20"/>
      <w:lang w:eastAsia="ar-SA"/>
    </w:rPr>
  </w:style>
  <w:style w:type="character" w:customStyle="1" w:styleId="afa">
    <w:name w:val="Текст примечания Знак"/>
    <w:basedOn w:val="a0"/>
    <w:link w:val="af9"/>
    <w:rsid w:val="00B11EAB"/>
    <w:rPr>
      <w:rFonts w:ascii="Times New Roman" w:hAnsi="Times New Roman"/>
      <w:color w:val="auto"/>
      <w:sz w:val="20"/>
      <w:lang w:eastAsia="ar-SA"/>
    </w:rPr>
  </w:style>
  <w:style w:type="paragraph" w:styleId="afb">
    <w:name w:val="annotation subject"/>
    <w:basedOn w:val="af9"/>
    <w:next w:val="af9"/>
    <w:link w:val="afc"/>
    <w:rsid w:val="00B11EAB"/>
    <w:rPr>
      <w:b/>
      <w:bCs/>
    </w:rPr>
  </w:style>
  <w:style w:type="character" w:customStyle="1" w:styleId="afc">
    <w:name w:val="Тема примечания Знак"/>
    <w:basedOn w:val="afa"/>
    <w:link w:val="afb"/>
    <w:rsid w:val="00B11EAB"/>
    <w:rPr>
      <w:rFonts w:ascii="Times New Roman" w:hAnsi="Times New Roman"/>
      <w:b/>
      <w:bCs/>
      <w:color w:val="auto"/>
      <w:sz w:val="20"/>
      <w:lang w:eastAsia="ar-SA"/>
    </w:rPr>
  </w:style>
  <w:style w:type="character" w:customStyle="1" w:styleId="44">
    <w:name w:val="Знак Знак4"/>
    <w:rsid w:val="003E3CB1"/>
    <w:rPr>
      <w:rFonts w:ascii="Arial" w:hAnsi="Arial"/>
      <w:b/>
      <w:bCs/>
      <w:sz w:val="26"/>
      <w:szCs w:val="2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41214</Words>
  <Characters>234924</Characters>
  <Application>Microsoft Office Word</Application>
  <DocSecurity>0</DocSecurity>
  <Lines>1957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2025-09-11T06:50:00Z</cp:lastPrinted>
  <dcterms:created xsi:type="dcterms:W3CDTF">2025-10-30T05:13:00Z</dcterms:created>
  <dcterms:modified xsi:type="dcterms:W3CDTF">2025-10-30T05:13:00Z</dcterms:modified>
</cp:coreProperties>
</file>