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B43" w:rsidRPr="000B5B43" w:rsidRDefault="000B5B43" w:rsidP="000B5B43">
      <w:pPr>
        <w:spacing w:after="0" w:line="240" w:lineRule="auto"/>
        <w:jc w:val="center"/>
        <w:rPr>
          <w:rFonts w:ascii="Times New Roman" w:hAnsi="Times New Roman" w:cs="Times New Roman"/>
          <w:sz w:val="28"/>
          <w:szCs w:val="28"/>
        </w:rPr>
      </w:pPr>
      <w:bookmarkStart w:id="0" w:name="_GoBack"/>
      <w:bookmarkEnd w:id="0"/>
      <w:r w:rsidRPr="000B5B43">
        <w:rPr>
          <w:rFonts w:ascii="Times New Roman" w:hAnsi="Times New Roman" w:cs="Times New Roman"/>
          <w:noProof/>
          <w:spacing w:val="20"/>
          <w:sz w:val="28"/>
          <w:szCs w:val="28"/>
          <w:lang w:eastAsia="ru-RU"/>
        </w:rPr>
        <w:drawing>
          <wp:inline distT="0" distB="0" distL="0" distR="0">
            <wp:extent cx="731520" cy="82296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31520" cy="822960"/>
                    </a:xfrm>
                    <a:prstGeom prst="rect">
                      <a:avLst/>
                    </a:prstGeom>
                    <a:solidFill>
                      <a:srgbClr val="FFFFFF"/>
                    </a:solidFill>
                    <a:ln w="9525">
                      <a:noFill/>
                      <a:miter lim="800000"/>
                      <a:headEnd/>
                      <a:tailEnd/>
                    </a:ln>
                  </pic:spPr>
                </pic:pic>
              </a:graphicData>
            </a:graphic>
          </wp:inline>
        </w:drawing>
      </w:r>
    </w:p>
    <w:p w:rsidR="000B5B43" w:rsidRPr="000B5B43" w:rsidRDefault="000B5B43" w:rsidP="000B5B43">
      <w:pPr>
        <w:spacing w:after="0" w:line="240" w:lineRule="auto"/>
        <w:jc w:val="center"/>
        <w:rPr>
          <w:rFonts w:ascii="Times New Roman" w:hAnsi="Times New Roman" w:cs="Times New Roman"/>
          <w:b/>
          <w:sz w:val="28"/>
          <w:szCs w:val="28"/>
        </w:rPr>
      </w:pPr>
      <w:r w:rsidRPr="000B5B43">
        <w:rPr>
          <w:rFonts w:ascii="Times New Roman" w:hAnsi="Times New Roman" w:cs="Times New Roman"/>
          <w:b/>
          <w:sz w:val="28"/>
          <w:szCs w:val="28"/>
        </w:rPr>
        <w:t>СОБРАНИЕ ДЕПУТАТОВ</w:t>
      </w:r>
    </w:p>
    <w:p w:rsidR="000B5B43" w:rsidRPr="000B5B43" w:rsidRDefault="000B5B43" w:rsidP="000B5B43">
      <w:pPr>
        <w:spacing w:after="0" w:line="240" w:lineRule="auto"/>
        <w:jc w:val="center"/>
        <w:rPr>
          <w:rFonts w:ascii="Times New Roman" w:hAnsi="Times New Roman" w:cs="Times New Roman"/>
          <w:b/>
          <w:sz w:val="28"/>
          <w:szCs w:val="28"/>
        </w:rPr>
      </w:pPr>
      <w:r w:rsidRPr="000B5B43">
        <w:rPr>
          <w:rFonts w:ascii="Times New Roman" w:hAnsi="Times New Roman" w:cs="Times New Roman"/>
          <w:b/>
          <w:sz w:val="28"/>
          <w:szCs w:val="28"/>
        </w:rPr>
        <w:t>БАЛТАЙСКОГО МУНИЦИПАЛЬНОГО РАЙОНА</w:t>
      </w:r>
    </w:p>
    <w:p w:rsidR="000B5B43" w:rsidRPr="000B5B43" w:rsidRDefault="000B5B43" w:rsidP="000B5B43">
      <w:pPr>
        <w:spacing w:after="0" w:line="240" w:lineRule="auto"/>
        <w:jc w:val="center"/>
        <w:rPr>
          <w:rFonts w:ascii="Times New Roman" w:hAnsi="Times New Roman" w:cs="Times New Roman"/>
          <w:b/>
          <w:sz w:val="28"/>
          <w:szCs w:val="28"/>
        </w:rPr>
      </w:pPr>
      <w:r w:rsidRPr="000B5B43">
        <w:rPr>
          <w:rFonts w:ascii="Times New Roman" w:hAnsi="Times New Roman" w:cs="Times New Roman"/>
          <w:b/>
          <w:sz w:val="28"/>
          <w:szCs w:val="28"/>
        </w:rPr>
        <w:t>САРАТОВСКОЙ ОБЛАСТИ</w:t>
      </w:r>
    </w:p>
    <w:p w:rsidR="000B5B43" w:rsidRPr="000B5B43" w:rsidRDefault="000B5B43" w:rsidP="000B5B43">
      <w:pPr>
        <w:spacing w:after="0" w:line="240" w:lineRule="auto"/>
        <w:jc w:val="center"/>
        <w:rPr>
          <w:rFonts w:ascii="Times New Roman" w:hAnsi="Times New Roman" w:cs="Times New Roman"/>
          <w:b/>
          <w:sz w:val="28"/>
          <w:szCs w:val="28"/>
        </w:rPr>
      </w:pPr>
    </w:p>
    <w:p w:rsidR="000B5B43" w:rsidRPr="000B5B43" w:rsidRDefault="000B5B43" w:rsidP="000B5B43">
      <w:pPr>
        <w:spacing w:after="0" w:line="240" w:lineRule="auto"/>
        <w:jc w:val="center"/>
        <w:rPr>
          <w:rFonts w:ascii="Times New Roman" w:hAnsi="Times New Roman" w:cs="Times New Roman"/>
          <w:b/>
          <w:sz w:val="28"/>
          <w:szCs w:val="28"/>
        </w:rPr>
      </w:pPr>
      <w:r w:rsidRPr="000B5B43">
        <w:rPr>
          <w:rFonts w:ascii="Times New Roman" w:hAnsi="Times New Roman" w:cs="Times New Roman"/>
          <w:b/>
          <w:sz w:val="28"/>
          <w:szCs w:val="28"/>
        </w:rPr>
        <w:t>Сто шестьдесят второе заседание Собрания депутатов</w:t>
      </w:r>
    </w:p>
    <w:p w:rsidR="000B5B43" w:rsidRPr="000B5B43" w:rsidRDefault="000B5B43" w:rsidP="000B5B43">
      <w:pPr>
        <w:spacing w:after="0" w:line="240" w:lineRule="auto"/>
        <w:jc w:val="center"/>
        <w:rPr>
          <w:rFonts w:ascii="Times New Roman" w:hAnsi="Times New Roman" w:cs="Times New Roman"/>
          <w:b/>
          <w:sz w:val="28"/>
          <w:szCs w:val="28"/>
        </w:rPr>
      </w:pPr>
      <w:r w:rsidRPr="000B5B43">
        <w:rPr>
          <w:rFonts w:ascii="Times New Roman" w:hAnsi="Times New Roman" w:cs="Times New Roman"/>
          <w:b/>
          <w:sz w:val="28"/>
          <w:szCs w:val="28"/>
        </w:rPr>
        <w:t>пятого созыва</w:t>
      </w:r>
    </w:p>
    <w:p w:rsidR="000B5B43" w:rsidRPr="000B5B43" w:rsidRDefault="000B5B43" w:rsidP="000B5B43">
      <w:pPr>
        <w:spacing w:after="0" w:line="240" w:lineRule="auto"/>
        <w:jc w:val="center"/>
        <w:rPr>
          <w:rFonts w:ascii="Times New Roman" w:hAnsi="Times New Roman" w:cs="Times New Roman"/>
          <w:b/>
          <w:sz w:val="28"/>
          <w:szCs w:val="28"/>
        </w:rPr>
      </w:pPr>
    </w:p>
    <w:p w:rsidR="000B5B43" w:rsidRPr="000B5B43" w:rsidRDefault="000B5B43" w:rsidP="000B5B43">
      <w:pPr>
        <w:spacing w:after="0" w:line="240" w:lineRule="auto"/>
        <w:jc w:val="center"/>
        <w:rPr>
          <w:rFonts w:ascii="Times New Roman" w:hAnsi="Times New Roman" w:cs="Times New Roman"/>
          <w:b/>
          <w:sz w:val="28"/>
          <w:szCs w:val="28"/>
        </w:rPr>
      </w:pPr>
      <w:r w:rsidRPr="000B5B43">
        <w:rPr>
          <w:rFonts w:ascii="Times New Roman" w:hAnsi="Times New Roman" w:cs="Times New Roman"/>
          <w:b/>
          <w:sz w:val="28"/>
          <w:szCs w:val="28"/>
        </w:rPr>
        <w:t>РЕШЕНИЕ</w:t>
      </w:r>
    </w:p>
    <w:p w:rsidR="000B5B43" w:rsidRPr="000B5B43" w:rsidRDefault="000B5B43" w:rsidP="000B5B43">
      <w:pPr>
        <w:spacing w:after="0" w:line="240" w:lineRule="auto"/>
        <w:jc w:val="center"/>
        <w:rPr>
          <w:rFonts w:ascii="Times New Roman" w:hAnsi="Times New Roman" w:cs="Times New Roman"/>
          <w:sz w:val="28"/>
          <w:szCs w:val="28"/>
        </w:rPr>
      </w:pPr>
    </w:p>
    <w:p w:rsidR="000B5B43" w:rsidRPr="000B5B43" w:rsidRDefault="000B5B43" w:rsidP="000B5B43">
      <w:pPr>
        <w:spacing w:after="0" w:line="240" w:lineRule="auto"/>
        <w:rPr>
          <w:rFonts w:ascii="Times New Roman" w:hAnsi="Times New Roman" w:cs="Times New Roman"/>
          <w:b/>
          <w:sz w:val="28"/>
          <w:szCs w:val="28"/>
        </w:rPr>
      </w:pPr>
      <w:r w:rsidRPr="000B5B43">
        <w:rPr>
          <w:rFonts w:ascii="Times New Roman" w:hAnsi="Times New Roman" w:cs="Times New Roman"/>
          <w:sz w:val="28"/>
          <w:szCs w:val="28"/>
        </w:rPr>
        <w:t xml:space="preserve">от </w:t>
      </w:r>
      <w:r w:rsidR="006B6523">
        <w:rPr>
          <w:rFonts w:ascii="Times New Roman" w:hAnsi="Times New Roman" w:cs="Times New Roman"/>
          <w:sz w:val="28"/>
          <w:szCs w:val="28"/>
          <w:u w:val="single"/>
        </w:rPr>
        <w:t>22.12.2025</w:t>
      </w:r>
      <w:r w:rsidRPr="000B5B43">
        <w:rPr>
          <w:rFonts w:ascii="Times New Roman" w:hAnsi="Times New Roman" w:cs="Times New Roman"/>
          <w:sz w:val="28"/>
          <w:szCs w:val="28"/>
        </w:rPr>
        <w:t xml:space="preserve"> № </w:t>
      </w:r>
      <w:r w:rsidR="006B6523">
        <w:rPr>
          <w:rFonts w:ascii="Times New Roman" w:hAnsi="Times New Roman" w:cs="Times New Roman"/>
          <w:sz w:val="28"/>
          <w:szCs w:val="28"/>
          <w:u w:val="single"/>
        </w:rPr>
        <w:t>1005</w:t>
      </w:r>
    </w:p>
    <w:p w:rsidR="000B5B43" w:rsidRPr="000B5B43" w:rsidRDefault="000B5B43" w:rsidP="000B5B43">
      <w:pPr>
        <w:spacing w:after="0" w:line="240" w:lineRule="auto"/>
        <w:rPr>
          <w:rFonts w:ascii="Times New Roman" w:hAnsi="Times New Roman" w:cs="Times New Roman"/>
          <w:b/>
          <w:sz w:val="28"/>
          <w:szCs w:val="28"/>
        </w:rPr>
      </w:pPr>
      <w:r w:rsidRPr="000B5B43">
        <w:rPr>
          <w:rFonts w:ascii="Times New Roman" w:hAnsi="Times New Roman" w:cs="Times New Roman"/>
          <w:sz w:val="28"/>
          <w:szCs w:val="28"/>
        </w:rPr>
        <w:tab/>
        <w:t>с.Балтай</w:t>
      </w:r>
    </w:p>
    <w:p w:rsidR="00060D33" w:rsidRDefault="00060D33" w:rsidP="00756937">
      <w:pPr>
        <w:tabs>
          <w:tab w:val="left" w:pos="709"/>
        </w:tabs>
        <w:suppressAutoHyphens/>
        <w:spacing w:after="0" w:line="100" w:lineRule="atLeast"/>
        <w:jc w:val="center"/>
        <w:rPr>
          <w:rFonts w:ascii="Times New Roman" w:eastAsia="Times New Roman" w:hAnsi="Times New Roman" w:cs="Times New Roman"/>
          <w:b/>
          <w:sz w:val="28"/>
          <w:szCs w:val="28"/>
          <w:lang w:eastAsia="ar-SA"/>
        </w:rPr>
      </w:pPr>
    </w:p>
    <w:p w:rsidR="00F919A1" w:rsidRDefault="00756937" w:rsidP="00F919A1">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 xml:space="preserve">О местном бюджете Балтайского </w:t>
      </w:r>
    </w:p>
    <w:p w:rsidR="00F919A1" w:rsidRDefault="00756937" w:rsidP="00F919A1">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муниципального района на 20</w:t>
      </w:r>
      <w:r w:rsidR="00CC3406">
        <w:rPr>
          <w:rFonts w:ascii="Times New Roman" w:eastAsia="Times New Roman" w:hAnsi="Times New Roman" w:cs="Times New Roman"/>
          <w:b/>
          <w:sz w:val="28"/>
          <w:szCs w:val="28"/>
          <w:lang w:eastAsia="ar-SA"/>
        </w:rPr>
        <w:t>2</w:t>
      </w:r>
      <w:r w:rsidR="00786AFF">
        <w:rPr>
          <w:rFonts w:ascii="Times New Roman" w:eastAsia="Times New Roman" w:hAnsi="Times New Roman" w:cs="Times New Roman"/>
          <w:b/>
          <w:sz w:val="28"/>
          <w:szCs w:val="28"/>
          <w:lang w:eastAsia="ar-SA"/>
        </w:rPr>
        <w:t>6</w:t>
      </w:r>
      <w:r w:rsidRPr="00756937">
        <w:rPr>
          <w:rFonts w:ascii="Times New Roman" w:eastAsia="Times New Roman" w:hAnsi="Times New Roman" w:cs="Times New Roman"/>
          <w:b/>
          <w:sz w:val="28"/>
          <w:szCs w:val="28"/>
          <w:lang w:eastAsia="ar-SA"/>
        </w:rPr>
        <w:t xml:space="preserve"> и </w:t>
      </w:r>
    </w:p>
    <w:p w:rsidR="00756937" w:rsidRDefault="00756937" w:rsidP="00F919A1">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на плановый период 202</w:t>
      </w:r>
      <w:r w:rsidR="00786AFF">
        <w:rPr>
          <w:rFonts w:ascii="Times New Roman" w:eastAsia="Times New Roman" w:hAnsi="Times New Roman" w:cs="Times New Roman"/>
          <w:b/>
          <w:sz w:val="28"/>
          <w:szCs w:val="28"/>
          <w:lang w:eastAsia="ar-SA"/>
        </w:rPr>
        <w:t>7</w:t>
      </w:r>
      <w:r w:rsidRPr="00756937">
        <w:rPr>
          <w:rFonts w:ascii="Times New Roman" w:eastAsia="Times New Roman" w:hAnsi="Times New Roman" w:cs="Times New Roman"/>
          <w:b/>
          <w:sz w:val="28"/>
          <w:szCs w:val="28"/>
          <w:lang w:eastAsia="ar-SA"/>
        </w:rPr>
        <w:t xml:space="preserve"> и 202</w:t>
      </w:r>
      <w:r w:rsidR="00786AFF">
        <w:rPr>
          <w:rFonts w:ascii="Times New Roman" w:eastAsia="Times New Roman" w:hAnsi="Times New Roman" w:cs="Times New Roman"/>
          <w:b/>
          <w:sz w:val="28"/>
          <w:szCs w:val="28"/>
          <w:lang w:eastAsia="ar-SA"/>
        </w:rPr>
        <w:t>8</w:t>
      </w:r>
      <w:r w:rsidR="00F919A1">
        <w:rPr>
          <w:rFonts w:ascii="Times New Roman" w:eastAsia="Times New Roman" w:hAnsi="Times New Roman" w:cs="Times New Roman"/>
          <w:b/>
          <w:sz w:val="28"/>
          <w:szCs w:val="28"/>
          <w:lang w:eastAsia="ar-SA"/>
        </w:rPr>
        <w:t xml:space="preserve"> годов</w:t>
      </w:r>
    </w:p>
    <w:p w:rsidR="000B5B43" w:rsidRPr="00756937" w:rsidRDefault="000B5B43" w:rsidP="00F919A1">
      <w:pPr>
        <w:tabs>
          <w:tab w:val="left" w:pos="709"/>
        </w:tabs>
        <w:suppressAutoHyphens/>
        <w:spacing w:after="0" w:line="100" w:lineRule="atLeast"/>
        <w:rPr>
          <w:rFonts w:ascii="Times New Roman" w:eastAsia="Times New Roman" w:hAnsi="Times New Roman" w:cs="Times New Roman"/>
          <w:b/>
          <w:sz w:val="28"/>
          <w:szCs w:val="28"/>
          <w:lang w:eastAsia="ar-SA"/>
        </w:rPr>
      </w:pP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b/>
          <w:sz w:val="28"/>
          <w:szCs w:val="28"/>
          <w:lang w:eastAsia="ar-SA"/>
        </w:rPr>
      </w:pPr>
      <w:r w:rsidRPr="00460BFC">
        <w:rPr>
          <w:rFonts w:ascii="Times New Roman" w:eastAsia="Times New Roman" w:hAnsi="Times New Roman" w:cs="Times New Roman"/>
          <w:sz w:val="28"/>
          <w:szCs w:val="28"/>
          <w:lang w:eastAsia="ar-SA"/>
        </w:rPr>
        <w:t xml:space="preserve">В соответствии с Бюджетным кодексом Российской Федерации, Положением о бюджетном процессе в Балтайском муниципальном районе Саратовской области, руководствуясь Уставом Балтайского муниципального района, Собрание депутатов Балтайского муниципального района </w:t>
      </w:r>
      <w:r w:rsidRPr="00460BFC">
        <w:rPr>
          <w:rFonts w:ascii="Times New Roman" w:eastAsia="Times New Roman" w:hAnsi="Times New Roman" w:cs="Times New Roman"/>
          <w:b/>
          <w:sz w:val="28"/>
          <w:szCs w:val="28"/>
          <w:lang w:eastAsia="ar-SA"/>
        </w:rPr>
        <w:t>РЕШИЛО:</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Pr="00460BFC">
        <w:rPr>
          <w:rFonts w:ascii="Times New Roman" w:eastAsia="Times New Roman" w:hAnsi="Times New Roman" w:cs="Times New Roman"/>
          <w:sz w:val="28"/>
          <w:szCs w:val="28"/>
          <w:lang w:eastAsia="ar-SA"/>
        </w:rPr>
        <w:t>Утвердить основные характеристики местного бюджета Балтайского муниципального района на 2026 год:</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общий объем доходов в сумме 521</w:t>
      </w:r>
      <w:r>
        <w:rPr>
          <w:rFonts w:ascii="Times New Roman" w:eastAsia="Times New Roman" w:hAnsi="Times New Roman" w:cs="Times New Roman"/>
          <w:sz w:val="28"/>
          <w:szCs w:val="28"/>
          <w:lang w:eastAsia="ar-SA"/>
        </w:rPr>
        <w:t> </w:t>
      </w:r>
      <w:r w:rsidRPr="00460BFC">
        <w:rPr>
          <w:rFonts w:ascii="Times New Roman" w:eastAsia="Times New Roman" w:hAnsi="Times New Roman" w:cs="Times New Roman"/>
          <w:sz w:val="28"/>
          <w:szCs w:val="28"/>
          <w:lang w:eastAsia="ar-SA"/>
        </w:rPr>
        <w:t>172,3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общий объем расходов в сумме 521 172,3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дефицит в сумме 0,00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Утвердить основные характеристики местного бюджета Балтайского муниципального района на 2027 год и на 2028 год:</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общий объем доходов на 2027 год в сумме 395 644,8 тыс. руб. и на 2028 год в сумме 400 998,5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общий объем расходов на 2027 год в сумме 395 644,8 тыс. руб., в том числе условно утвержденные расходы в сумме 3 901,9 тыс. руб. и на 2028 год в сумме 400 998,5 тыс. руб., в том числе условно утвержденные расходы в сумме 8 097,5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дефицит на 2027 год в сумме 0,0 тыс. руб. и на 2028 год в сумме 0,0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Pr="00460BFC">
        <w:rPr>
          <w:rFonts w:ascii="Times New Roman" w:eastAsia="Times New Roman" w:hAnsi="Times New Roman" w:cs="Times New Roman"/>
          <w:sz w:val="28"/>
          <w:szCs w:val="28"/>
          <w:lang w:eastAsia="ar-SA"/>
        </w:rPr>
        <w:t>Утвердить поступление доходов в местный бюджет Балтайского муниципального района на 2026 год и на плановый период 2027 и 2028 годов согласно приложению № 1.</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460BFC">
        <w:rPr>
          <w:rFonts w:ascii="Times New Roman" w:eastAsia="Times New Roman" w:hAnsi="Times New Roman" w:cs="Times New Roman"/>
          <w:sz w:val="28"/>
          <w:szCs w:val="28"/>
          <w:lang w:eastAsia="ar-SA"/>
        </w:rPr>
        <w:t xml:space="preserve">Утвердить нормативы распределения доходов между местным бюджетом Балтайского муниципального района Саратовской области и </w:t>
      </w:r>
      <w:r w:rsidRPr="00460BFC">
        <w:rPr>
          <w:rFonts w:ascii="Times New Roman" w:eastAsia="Times New Roman" w:hAnsi="Times New Roman" w:cs="Times New Roman"/>
          <w:sz w:val="28"/>
          <w:szCs w:val="28"/>
          <w:lang w:eastAsia="ar-SA"/>
        </w:rPr>
        <w:lastRenderedPageBreak/>
        <w:t>бюджетами сельских поселений Балтайского муниципального района Саратовской области на 2026 год и на плановый период 2027 и 2028 годов согласно приложению № 2.</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Pr="00460BFC">
        <w:rPr>
          <w:rFonts w:ascii="Times New Roman" w:eastAsia="Times New Roman" w:hAnsi="Times New Roman" w:cs="Times New Roman"/>
          <w:sz w:val="28"/>
          <w:szCs w:val="28"/>
          <w:lang w:eastAsia="ar-SA"/>
        </w:rPr>
        <w:t>Установить, что информационное взаимодействие между управлением Федерального казначейства по Саратовской области и администраторами доходов местного бюджета Балтайского муниципального района может осуществляться через следующие уполномоченные органы:</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финансовое управление администрации Балтайского муниципальн</w:t>
      </w:r>
      <w:r>
        <w:rPr>
          <w:rFonts w:ascii="Times New Roman" w:eastAsia="Times New Roman" w:hAnsi="Times New Roman" w:cs="Times New Roman"/>
          <w:sz w:val="28"/>
          <w:szCs w:val="28"/>
          <w:lang w:eastAsia="ar-SA"/>
        </w:rPr>
        <w:t>ого района Саратовской области;</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администрация Балтайского муниципального района Саратовской области.</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Pr="00460BFC">
        <w:rPr>
          <w:rFonts w:ascii="Times New Roman" w:eastAsia="Times New Roman" w:hAnsi="Times New Roman" w:cs="Times New Roman"/>
          <w:sz w:val="28"/>
          <w:szCs w:val="28"/>
          <w:lang w:eastAsia="ar-SA"/>
        </w:rPr>
        <w:t>Утвердить:</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общий объем бюджетных ассигнований на исполнение публичных нормативных обязательств:</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на 2026 год в сумме 926,4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на 2027 год в сумме 0,00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на 2028 год в сумме 0,00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Pr="00460BFC">
        <w:rPr>
          <w:rFonts w:ascii="Times New Roman" w:eastAsia="Times New Roman" w:hAnsi="Times New Roman" w:cs="Times New Roman"/>
          <w:sz w:val="28"/>
          <w:szCs w:val="28"/>
          <w:lang w:eastAsia="ar-SA"/>
        </w:rPr>
        <w:t>Утвердить:</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объем бюджетных ассигнований муниципального дорожного фонда:</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на 2026 год в сумме 16 348,0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на 2027 год в сумме 15 986,0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на 2027 год в сумме 16 653,0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ведомственную структуру расходов местного бюджета Балтайского муниципального района на 2026 год и на плановый период 2027 и 2028 годов согласно приложению № 3</w:t>
      </w:r>
      <w:r>
        <w:rPr>
          <w:rFonts w:ascii="Times New Roman" w:eastAsia="Times New Roman" w:hAnsi="Times New Roman" w:cs="Times New Roman"/>
          <w:sz w:val="28"/>
          <w:szCs w:val="28"/>
          <w:lang w:eastAsia="ar-SA"/>
        </w:rPr>
        <w:t>;</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местного бюджета Балтайского муниципального района на 2026 год и на плановый период 2027 и 2028 годов согласно приложению № 4;</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распределение бюджетных ассигнований по целевым статьям (муниципальным программам района и не программным направлениям деятельности), группам и подгруппам видов расходов классификации расходов местного бюджета Балтайского муниципального района на 2026 год и на плановый период 2027 и 2028 годов согласно приложению № 5;</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бюджетные ассигнования по расходам на обслуживание муниципального долга в 2026 году в сумме 7,4 тыс. руб., в 2027 году в сумме 513,1 тыс. руб., в 2028 году в сумме 1 221,0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r w:rsidRPr="00460BFC">
        <w:rPr>
          <w:rFonts w:ascii="Times New Roman" w:eastAsia="Times New Roman" w:hAnsi="Times New Roman" w:cs="Times New Roman"/>
          <w:sz w:val="28"/>
          <w:szCs w:val="28"/>
          <w:lang w:eastAsia="ar-SA"/>
        </w:rPr>
        <w:t xml:space="preserve">Установить, что </w:t>
      </w:r>
      <w:r w:rsidRPr="00460BFC">
        <w:rPr>
          <w:rFonts w:ascii="Times New Roman" w:eastAsia="Times New Roman" w:hAnsi="Times New Roman" w:cs="Times New Roman"/>
          <w:bCs/>
          <w:sz w:val="28"/>
          <w:szCs w:val="28"/>
          <w:lang w:eastAsia="ar-SA"/>
        </w:rPr>
        <w:t>субсидии юридическим лицам (за исключением субсидий государственным (муниципальным) учреждениям),</w:t>
      </w:r>
      <w:r w:rsidRPr="00460BFC">
        <w:rPr>
          <w:rFonts w:ascii="Times New Roman" w:eastAsia="Times New Roman" w:hAnsi="Times New Roman" w:cs="Times New Roman"/>
          <w:sz w:val="28"/>
          <w:szCs w:val="28"/>
          <w:lang w:eastAsia="ar-SA"/>
        </w:rPr>
        <w:t xml:space="preserve"> а также субсидий, указанных в пунктах 6 - 8 статьи 78 Бюджетного кодекса Российской Федерации),</w:t>
      </w:r>
      <w:r w:rsidRPr="00460BFC">
        <w:rPr>
          <w:rFonts w:ascii="Times New Roman" w:eastAsia="Times New Roman" w:hAnsi="Times New Roman" w:cs="Times New Roman"/>
          <w:bCs/>
          <w:sz w:val="28"/>
          <w:szCs w:val="28"/>
          <w:lang w:eastAsia="ar-SA"/>
        </w:rPr>
        <w:t xml:space="preserve"> индивидуальным предпринимателям, а также физическим лицам</w:t>
      </w:r>
      <w:r w:rsidRPr="00460BFC">
        <w:rPr>
          <w:rFonts w:ascii="Times New Roman" w:eastAsia="Times New Roman" w:hAnsi="Times New Roman" w:cs="Times New Roman"/>
          <w:sz w:val="28"/>
          <w:szCs w:val="28"/>
          <w:lang w:eastAsia="ar-SA"/>
        </w:rPr>
        <w:t xml:space="preserve"> - производителям товаров, работ, услуг </w:t>
      </w:r>
      <w:r w:rsidRPr="00460BFC">
        <w:rPr>
          <w:rFonts w:ascii="Times New Roman" w:eastAsia="Times New Roman" w:hAnsi="Times New Roman" w:cs="Times New Roman"/>
          <w:sz w:val="28"/>
          <w:szCs w:val="28"/>
          <w:lang w:eastAsia="ar-SA"/>
        </w:rPr>
        <w:lastRenderedPageBreak/>
        <w:t>предоставляются в соответствии с бюджетной росписью местного бюджета Балтайского муниципального района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w:t>
      </w:r>
      <w:r>
        <w:rPr>
          <w:rFonts w:ascii="Times New Roman" w:eastAsia="Times New Roman" w:hAnsi="Times New Roman" w:cs="Times New Roman"/>
          <w:sz w:val="28"/>
          <w:szCs w:val="28"/>
          <w:lang w:eastAsia="ar-SA"/>
        </w:rPr>
        <w:t xml:space="preserve"> в кредитных организациях.</w:t>
      </w:r>
    </w:p>
    <w:p w:rsidR="00460BFC" w:rsidRPr="00460BFC" w:rsidRDefault="00460BFC" w:rsidP="00460BFC">
      <w:pPr>
        <w:tabs>
          <w:tab w:val="left" w:pos="709"/>
        </w:tabs>
        <w:suppressAutoHyphens/>
        <w:overflowPunct w:val="0"/>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 xml:space="preserve">Случаи предоставления субсидий юридическим лицам </w:t>
      </w:r>
      <w:r w:rsidRPr="00460BFC">
        <w:rPr>
          <w:rFonts w:ascii="Times New Roman" w:eastAsia="Times New Roman" w:hAnsi="Times New Roman" w:cs="Times New Roman"/>
          <w:bCs/>
          <w:sz w:val="28"/>
          <w:szCs w:val="28"/>
          <w:lang w:eastAsia="ar-SA"/>
        </w:rPr>
        <w:t>(за исключением субсидий государственным (муниципальным) учреждениям</w:t>
      </w:r>
      <w:r w:rsidRPr="00460BFC">
        <w:rPr>
          <w:rFonts w:ascii="Times New Roman" w:eastAsia="Times New Roman" w:hAnsi="Times New Roman" w:cs="Times New Roman"/>
          <w:sz w:val="28"/>
          <w:szCs w:val="28"/>
          <w:lang w:eastAsia="ar-SA"/>
        </w:rPr>
        <w:t>, а также субсидий, указанных в пунктах 6 - 8 статьи 78 Бюджетного кодекса Российской Федерации), индивидуальным предпринимателям, а также физическим лицам – производителям товаров, работ, услуг устанавливаются нормативными правовыми актами администрации Балтайского муниципального района.</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8.</w:t>
      </w:r>
      <w:r w:rsidRPr="00460BFC">
        <w:rPr>
          <w:rFonts w:ascii="Times New Roman" w:eastAsia="Times New Roman" w:hAnsi="Times New Roman" w:cs="Times New Roman"/>
          <w:sz w:val="28"/>
          <w:szCs w:val="28"/>
          <w:lang w:eastAsia="ar-SA"/>
        </w:rPr>
        <w:t>Утвердить межбюджетные трансферты, предоставляемые из областного бюджета в местный бюджет на 2026 год в объеме 349 089,7 тыс. руб., на 2027 год в объеме 317 073,6 тыс. руб., на 2028 год в объеме 318 834,2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Утвердить дотации бюджетам поселений на выравнивание бюджетной обеспеченности бюджетов поселений из местного бюджета Балтайского муниципального района на 2026 год и на плановый период 2027 и 2028 годов согласно приложению № 6.</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w:t>
      </w:r>
      <w:r w:rsidRPr="00460BFC">
        <w:rPr>
          <w:rFonts w:ascii="Times New Roman" w:eastAsia="Times New Roman" w:hAnsi="Times New Roman" w:cs="Times New Roman"/>
          <w:sz w:val="28"/>
          <w:szCs w:val="28"/>
          <w:lang w:eastAsia="ar-SA"/>
        </w:rPr>
        <w:t>Установить критерий выравнивания расчетной бюджетной обеспеченности муниципальных образований на 2026 год в размере 0,955, на 2027 год в размере 0,88, на 2028 год в размере 0,86.</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10.</w:t>
      </w:r>
      <w:r w:rsidRPr="00460BFC">
        <w:rPr>
          <w:rFonts w:ascii="Times New Roman" w:eastAsia="Times New Roman" w:hAnsi="Times New Roman" w:cs="Times New Roman"/>
          <w:sz w:val="28"/>
          <w:szCs w:val="28"/>
          <w:lang w:eastAsia="ar-SA"/>
        </w:rPr>
        <w:t>Утвердить распределение дотации бюджетам поселений на выравнивание бюджетной обеспеченности за счет субвенции из областного бюджета на 2026 год и на плановый период 2027 и 2028 годов согласно приложению № 7.</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w:t>
      </w:r>
      <w:r w:rsidRPr="00460BFC">
        <w:rPr>
          <w:rFonts w:ascii="Times New Roman" w:eastAsia="Times New Roman" w:hAnsi="Times New Roman" w:cs="Times New Roman"/>
          <w:sz w:val="28"/>
          <w:szCs w:val="28"/>
          <w:lang w:eastAsia="ar-SA"/>
        </w:rPr>
        <w:t>Администрация Балтайского муниципального района обеспечивает направление в 2026 году остатков средств местного бюджета Балтайского муниципального района, находящихся по состоянию на 1 января 2026 года на едином счете, за исключением целевых средств, полученных из областного бюджета, на покрытие временных кассовых разрывов.</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12.</w:t>
      </w:r>
      <w:r w:rsidRPr="00460BFC">
        <w:rPr>
          <w:rFonts w:ascii="Times New Roman" w:eastAsia="Times New Roman" w:hAnsi="Times New Roman" w:cs="Times New Roman"/>
          <w:sz w:val="28"/>
          <w:szCs w:val="28"/>
          <w:lang w:eastAsia="ar-SA"/>
        </w:rPr>
        <w:t>Установить, что правовые акты, влекущие дополнительные расходы средств местного бюджета Балтайского муниципального района или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при сокращении расходов по конкретным статьям местного бюджета после внесения изменений в настоящее решение.</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В случае, если реализация правового акта частично обеспечена источниками финансирования в местном бюджете Балтайского муниципального района, такой правовой акт реализуется и применяется в пределах средств, предусмотренных на эти цели в местном бюджете.</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 xml:space="preserve">Установить запрет на принятие новых расходных обязательств и необеспеченное собственными доходами увеличение действующих </w:t>
      </w:r>
      <w:r w:rsidRPr="00460BFC">
        <w:rPr>
          <w:rFonts w:ascii="Times New Roman" w:eastAsia="Times New Roman" w:hAnsi="Times New Roman" w:cs="Times New Roman"/>
          <w:sz w:val="28"/>
          <w:szCs w:val="28"/>
          <w:lang w:eastAsia="ar-SA"/>
        </w:rPr>
        <w:lastRenderedPageBreak/>
        <w:t>расходных обязательств, а при необходимости принимать их только после соответствующей оценки эффективности и при условии адекватной оптимизации расходов в з</w:t>
      </w:r>
      <w:r>
        <w:rPr>
          <w:rFonts w:ascii="Times New Roman" w:eastAsia="Times New Roman" w:hAnsi="Times New Roman" w:cs="Times New Roman"/>
          <w:sz w:val="28"/>
          <w:szCs w:val="28"/>
          <w:lang w:eastAsia="ar-SA"/>
        </w:rPr>
        <w:t>аданных бюджетных ограничениях.</w:t>
      </w:r>
    </w:p>
    <w:p w:rsidR="00460BFC" w:rsidRPr="00460BFC" w:rsidRDefault="00460BFC" w:rsidP="00460BFC">
      <w:pPr>
        <w:pStyle w:val="a5"/>
        <w:tabs>
          <w:tab w:val="left" w:pos="709"/>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w:t>
      </w:r>
      <w:r w:rsidRPr="00460BFC">
        <w:rPr>
          <w:rFonts w:ascii="Times New Roman" w:hAnsi="Times New Roman" w:cs="Times New Roman"/>
          <w:sz w:val="28"/>
          <w:szCs w:val="28"/>
        </w:rPr>
        <w:t>Установить, что в 2026 году в соответствии со статьей 242.26 Бюджетного кодекса Российской Федерации казначейскому сопровождению подлежат следующие средства бюджета Балтайского муниципального района:</w:t>
      </w:r>
    </w:p>
    <w:p w:rsidR="00460BFC" w:rsidRPr="00460BFC" w:rsidRDefault="00460BFC" w:rsidP="00460BFC">
      <w:pPr>
        <w:pStyle w:val="a5"/>
        <w:tabs>
          <w:tab w:val="left" w:pos="709"/>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460BFC">
        <w:rPr>
          <w:rFonts w:ascii="Times New Roman" w:hAnsi="Times New Roman" w:cs="Times New Roman"/>
          <w:sz w:val="28"/>
          <w:szCs w:val="28"/>
        </w:rPr>
        <w:t>авансовые платежи и расчеты по муниципальным контрактам (контрактам, договорам) о поставке товаров, выполнении работ, оказании услуг, заключаемым на сумму 100 000,0 тыс. рублей и более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источником финансового обеспечения которых являются межбюджетные трансферты бюджету Балтайского муниципального района на реализацию мероприятий по строительству спортивных объектов (зданий, строений, сооружений) на территории объектов образования.</w:t>
      </w:r>
    </w:p>
    <w:p w:rsidR="00460BFC" w:rsidRPr="00460BFC" w:rsidRDefault="00460BFC" w:rsidP="00460BFC">
      <w:pPr>
        <w:pStyle w:val="a5"/>
        <w:tabs>
          <w:tab w:val="left" w:pos="709"/>
        </w:tabs>
        <w:spacing w:after="0" w:line="240" w:lineRule="auto"/>
        <w:ind w:left="0" w:firstLine="709"/>
        <w:jc w:val="both"/>
        <w:rPr>
          <w:rFonts w:ascii="Times New Roman" w:hAnsi="Times New Roman" w:cs="Times New Roman"/>
          <w:sz w:val="28"/>
          <w:szCs w:val="28"/>
        </w:rPr>
      </w:pPr>
      <w:r w:rsidRPr="00460BFC">
        <w:rPr>
          <w:rFonts w:ascii="Times New Roman" w:hAnsi="Times New Roman" w:cs="Times New Roman"/>
          <w:sz w:val="28"/>
          <w:szCs w:val="28"/>
        </w:rPr>
        <w:t>Казначейское сопровождение средств, указанных в пункте 13, осуществляет Управление Федерального казначейства по Саратовской области в соответствии со статьей 220.2 Бюджетного кодекса Российской Федерации.</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14</w:t>
      </w: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Утвердить источники внутреннего финансирования дефицита местного бюджета Балтайского муниципального района на 2026 год и на плановый период 2027 и 2028 годов согласно приложению № 8.</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15</w:t>
      </w: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Утвердить программу муниципальных внутренних заимствований Балтайского муниципального района на 2026 год и на плановый период 2027 и 2028 годов согласно приложению № 9.</w:t>
      </w:r>
    </w:p>
    <w:p w:rsidR="00460BFC" w:rsidRPr="00460BFC" w:rsidRDefault="00460BFC" w:rsidP="00460BFC">
      <w:pPr>
        <w:tabs>
          <w:tab w:val="left" w:pos="709"/>
        </w:tabs>
        <w:suppressAutoHyphens/>
        <w:spacing w:after="0" w:line="240" w:lineRule="auto"/>
        <w:ind w:firstLine="709"/>
        <w:jc w:val="both"/>
        <w:rPr>
          <w:rFonts w:ascii="Times New Roman" w:hAnsi="Times New Roman" w:cs="Times New Roman"/>
          <w:sz w:val="28"/>
          <w:szCs w:val="28"/>
        </w:rPr>
      </w:pPr>
      <w:r w:rsidRPr="00460BFC">
        <w:rPr>
          <w:rFonts w:ascii="Times New Roman" w:eastAsia="Times New Roman" w:hAnsi="Times New Roman" w:cs="Times New Roman"/>
          <w:sz w:val="28"/>
          <w:szCs w:val="28"/>
          <w:lang w:eastAsia="ar-SA"/>
        </w:rPr>
        <w:t>16</w:t>
      </w:r>
      <w:r>
        <w:rPr>
          <w:rFonts w:ascii="Times New Roman" w:eastAsia="Times New Roman" w:hAnsi="Times New Roman" w:cs="Times New Roman"/>
          <w:sz w:val="28"/>
          <w:szCs w:val="28"/>
          <w:lang w:eastAsia="ar-SA"/>
        </w:rPr>
        <w:t>.</w:t>
      </w:r>
      <w:r w:rsidRPr="00460BFC">
        <w:rPr>
          <w:rFonts w:ascii="Times New Roman" w:hAnsi="Times New Roman" w:cs="Times New Roman"/>
          <w:sz w:val="28"/>
          <w:szCs w:val="28"/>
        </w:rPr>
        <w:t xml:space="preserve">Утвердить размер резервного фонда администрации Балтайского муниципального района Саратовской области на 2026 год в сумме </w:t>
      </w:r>
      <w:r w:rsidR="00246BB3">
        <w:rPr>
          <w:rFonts w:ascii="Times New Roman" w:hAnsi="Times New Roman" w:cs="Times New Roman"/>
          <w:sz w:val="28"/>
          <w:szCs w:val="28"/>
        </w:rPr>
        <w:t xml:space="preserve">2 600,0 </w:t>
      </w:r>
      <w:r w:rsidRPr="00460BFC">
        <w:rPr>
          <w:rFonts w:ascii="Times New Roman" w:hAnsi="Times New Roman" w:cs="Times New Roman"/>
          <w:sz w:val="28"/>
          <w:szCs w:val="28"/>
        </w:rPr>
        <w:t>тыс. рублей, на 2027 год в сумме 100,0 тыс. рублей и на 2028 год в сумме 100,0 тыс. рублей.</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17</w:t>
      </w: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Установить верхний предел муниципального внутреннего долга Балтайского муниципального района:</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по состоянию на 1 января 2026 года в сумме 7</w:t>
      </w:r>
      <w:r>
        <w:rPr>
          <w:rFonts w:ascii="Times New Roman" w:eastAsia="Times New Roman" w:hAnsi="Times New Roman" w:cs="Times New Roman"/>
          <w:sz w:val="28"/>
          <w:szCs w:val="28"/>
          <w:lang w:eastAsia="ar-SA"/>
        </w:rPr>
        <w:t> </w:t>
      </w:r>
      <w:r w:rsidRPr="00460BFC">
        <w:rPr>
          <w:rFonts w:ascii="Times New Roman" w:eastAsia="Times New Roman" w:hAnsi="Times New Roman" w:cs="Times New Roman"/>
          <w:sz w:val="28"/>
          <w:szCs w:val="28"/>
          <w:lang w:eastAsia="ar-SA"/>
        </w:rPr>
        <w:t>400,0 тыс. руб., в том числе верхний предел долга по муниципальным гарантиям в сумме 0,0 тыс.</w:t>
      </w:r>
      <w:r>
        <w:rPr>
          <w:rFonts w:ascii="Times New Roman" w:eastAsia="Times New Roman" w:hAnsi="Times New Roman" w:cs="Times New Roman"/>
          <w:sz w:val="28"/>
          <w:szCs w:val="28"/>
          <w:lang w:eastAsia="ar-SA"/>
        </w:rPr>
        <w:t xml:space="preserve"> </w:t>
      </w:r>
      <w:r w:rsidRPr="00460BFC">
        <w:rPr>
          <w:rFonts w:ascii="Times New Roman" w:eastAsia="Times New Roman" w:hAnsi="Times New Roman" w:cs="Times New Roman"/>
          <w:sz w:val="28"/>
          <w:szCs w:val="28"/>
          <w:lang w:eastAsia="ar-SA"/>
        </w:rPr>
        <w:t>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 по состоянию на 1 января 2027 года в сумме 7</w:t>
      </w:r>
      <w:r>
        <w:rPr>
          <w:rFonts w:ascii="Times New Roman" w:eastAsia="Times New Roman" w:hAnsi="Times New Roman" w:cs="Times New Roman"/>
          <w:sz w:val="28"/>
          <w:szCs w:val="28"/>
          <w:lang w:eastAsia="ar-SA"/>
        </w:rPr>
        <w:t> </w:t>
      </w:r>
      <w:r w:rsidRPr="00460BFC">
        <w:rPr>
          <w:rFonts w:ascii="Times New Roman" w:eastAsia="Times New Roman" w:hAnsi="Times New Roman" w:cs="Times New Roman"/>
          <w:sz w:val="28"/>
          <w:szCs w:val="28"/>
          <w:lang w:eastAsia="ar-SA"/>
        </w:rPr>
        <w:t>400,0 тыс. руб., в том числе верхний предел долга по муниципальным гарантиям в сумме 0,0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 по состоянию на 1 января 2028 года в сумме 7 400,0 тыс. руб., в том числе верхний предел долга по муниципальным гарантиям в сумме 0,0 тыс. руб.</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18.</w:t>
      </w:r>
      <w:r w:rsidRPr="00460BFC">
        <w:rPr>
          <w:rFonts w:ascii="Times New Roman" w:eastAsia="Times New Roman" w:hAnsi="Times New Roman" w:cs="Times New Roman"/>
          <w:sz w:val="28"/>
          <w:szCs w:val="28"/>
          <w:lang w:eastAsia="ar-SA"/>
        </w:rPr>
        <w:t>Установить мораторий на предоставление в течение 2026 года муниципальных гарантий.</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lastRenderedPageBreak/>
        <w:t>19</w:t>
      </w: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Установить, что средства в объеме остатков субсидий, предоставленных в 2025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недостижением муниципальными бюджетными учреждениями установленных муниципальным заданием показателей, характеризующих объем муниципальных услуг (работ), подлежат возврату в местный бюджет Балтайского муниципального района.</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20</w:t>
      </w: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Установить следующие дополнительные основания для внесения изменений в сводную бюджетную роспись местного бюджета Балтайского муниципального района без внесения изменений в настоящее решение:</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внесение в установленном порядке изменений в муниципальные программы Балтайского муниципального района в части перераспределения бюджетных ассигнований между мероприятиями программы и (или) изменения состава мероприятий муниципальной программы в пределах общего объема бюджетных ассигнований, утвержденного настоящим решением на финансовое обеспечение реализации муниципальной программы.</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21</w:t>
      </w: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Установить исходя из прогнозируемого уровня инфляции размер индексации с 1 октября 2026 года на 4,0 процента, с 1 октября 2027 года на 4,0 процента, с 1 октября 2028 года на 4,0 процента 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Балтайского муниципального района Саратовской области</w:t>
      </w:r>
      <w:r>
        <w:rPr>
          <w:rFonts w:ascii="Times New Roman" w:eastAsia="Times New Roman" w:hAnsi="Times New Roman" w:cs="Times New Roman"/>
          <w:sz w:val="28"/>
          <w:szCs w:val="28"/>
          <w:lang w:eastAsia="ar-SA"/>
        </w:rPr>
        <w:t>.</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22</w:t>
      </w: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Настоящее решение подлежит официальному опубликованию и вступает в силу с 1 января 2026 года.</w:t>
      </w:r>
    </w:p>
    <w:p w:rsidR="00460BFC" w:rsidRPr="00460BFC" w:rsidRDefault="00460BFC" w:rsidP="00460BFC">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460BFC">
        <w:rPr>
          <w:rFonts w:ascii="Times New Roman" w:eastAsia="Times New Roman" w:hAnsi="Times New Roman" w:cs="Times New Roman"/>
          <w:sz w:val="28"/>
          <w:szCs w:val="28"/>
          <w:lang w:eastAsia="ar-SA"/>
        </w:rPr>
        <w:t>23</w:t>
      </w:r>
      <w:r>
        <w:rPr>
          <w:rFonts w:ascii="Times New Roman" w:eastAsia="Times New Roman" w:hAnsi="Times New Roman" w:cs="Times New Roman"/>
          <w:sz w:val="28"/>
          <w:szCs w:val="28"/>
          <w:lang w:eastAsia="ar-SA"/>
        </w:rPr>
        <w:t>.</w:t>
      </w:r>
      <w:r w:rsidRPr="00460BFC">
        <w:rPr>
          <w:rFonts w:ascii="Times New Roman" w:eastAsia="Times New Roman" w:hAnsi="Times New Roman" w:cs="Times New Roman"/>
          <w:sz w:val="28"/>
          <w:szCs w:val="28"/>
          <w:lang w:eastAsia="ar-SA"/>
        </w:rPr>
        <w:t>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бюджетно-финансовой политике и налогам.</w:t>
      </w:r>
    </w:p>
    <w:p w:rsidR="000B5B43" w:rsidRDefault="000B5B43"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pPr>
    </w:p>
    <w:p w:rsidR="000B5B43" w:rsidRDefault="000B5B43"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pPr>
    </w:p>
    <w:p w:rsidR="000B5B43" w:rsidRDefault="000B5B43"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pPr>
    </w:p>
    <w:p w:rsidR="000B5B43" w:rsidRPr="00B67FF7" w:rsidRDefault="000B5B43" w:rsidP="000B5B43">
      <w:pPr>
        <w:pStyle w:val="ConsPlusNormal"/>
        <w:widowControl/>
        <w:ind w:firstLine="0"/>
        <w:jc w:val="both"/>
        <w:rPr>
          <w:rFonts w:ascii="Times New Roman" w:hAnsi="Times New Roman" w:cs="Times New Roman"/>
          <w:kern w:val="28"/>
          <w:sz w:val="28"/>
          <w:szCs w:val="28"/>
        </w:rPr>
      </w:pPr>
      <w:r w:rsidRPr="00B67FF7">
        <w:rPr>
          <w:rFonts w:ascii="Times New Roman" w:hAnsi="Times New Roman" w:cs="Times New Roman"/>
          <w:kern w:val="28"/>
          <w:sz w:val="28"/>
          <w:szCs w:val="28"/>
        </w:rPr>
        <w:t>Председатель Собрания депутатов</w:t>
      </w:r>
    </w:p>
    <w:p w:rsidR="000B5B43" w:rsidRPr="00B67FF7" w:rsidRDefault="000B5B43" w:rsidP="000B5B43">
      <w:pPr>
        <w:pStyle w:val="ConsPlusNormal"/>
        <w:widowControl/>
        <w:ind w:firstLine="0"/>
        <w:jc w:val="both"/>
        <w:rPr>
          <w:rFonts w:ascii="Times New Roman" w:hAnsi="Times New Roman" w:cs="Times New Roman"/>
          <w:kern w:val="28"/>
          <w:sz w:val="28"/>
          <w:szCs w:val="28"/>
        </w:rPr>
      </w:pPr>
      <w:r w:rsidRPr="00B67FF7">
        <w:rPr>
          <w:rFonts w:ascii="Times New Roman" w:hAnsi="Times New Roman" w:cs="Times New Roman"/>
          <w:kern w:val="28"/>
          <w:sz w:val="28"/>
          <w:szCs w:val="28"/>
        </w:rPr>
        <w:t>Балтайског</w:t>
      </w:r>
      <w:r>
        <w:rPr>
          <w:rFonts w:ascii="Times New Roman" w:hAnsi="Times New Roman" w:cs="Times New Roman"/>
          <w:kern w:val="28"/>
          <w:sz w:val="28"/>
          <w:szCs w:val="28"/>
        </w:rPr>
        <w:t>о муниципального района</w:t>
      </w: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t xml:space="preserve">  Н.В.</w:t>
      </w:r>
      <w:r w:rsidRPr="00AA06A3">
        <w:rPr>
          <w:rFonts w:ascii="Times New Roman" w:hAnsi="Times New Roman" w:cs="Times New Roman"/>
          <w:kern w:val="28"/>
          <w:sz w:val="28"/>
          <w:szCs w:val="28"/>
        </w:rPr>
        <w:t>Меркер</w:t>
      </w:r>
    </w:p>
    <w:p w:rsidR="000B5B43" w:rsidRDefault="000B5B43" w:rsidP="000B5B43">
      <w:pPr>
        <w:tabs>
          <w:tab w:val="left" w:pos="709"/>
        </w:tabs>
        <w:spacing w:after="0" w:line="100" w:lineRule="atLeast"/>
        <w:rPr>
          <w:rFonts w:ascii="Times New Roman" w:hAnsi="Times New Roman" w:cs="Times New Roman"/>
          <w:sz w:val="28"/>
          <w:szCs w:val="28"/>
          <w:lang w:eastAsia="ar-SA"/>
        </w:rPr>
      </w:pPr>
    </w:p>
    <w:p w:rsidR="000B5B43" w:rsidRDefault="000B5B43" w:rsidP="000B5B43">
      <w:pPr>
        <w:tabs>
          <w:tab w:val="left" w:pos="709"/>
        </w:tabs>
        <w:spacing w:after="0" w:line="100" w:lineRule="atLeast"/>
        <w:rPr>
          <w:rFonts w:ascii="Times New Roman" w:hAnsi="Times New Roman" w:cs="Times New Roman"/>
          <w:sz w:val="28"/>
          <w:szCs w:val="28"/>
          <w:lang w:eastAsia="ar-SA"/>
        </w:rPr>
      </w:pPr>
    </w:p>
    <w:p w:rsidR="000B5B43" w:rsidRDefault="000B5B43" w:rsidP="000B5B43">
      <w:pPr>
        <w:tabs>
          <w:tab w:val="left" w:pos="709"/>
        </w:tabs>
        <w:spacing w:after="0" w:line="100" w:lineRule="atLeast"/>
        <w:rPr>
          <w:rFonts w:cs="Times New Roman"/>
          <w:lang w:eastAsia="ar-SA"/>
        </w:rPr>
      </w:pPr>
      <w:r>
        <w:rPr>
          <w:rFonts w:ascii="Times New Roman" w:hAnsi="Times New Roman" w:cs="Times New Roman"/>
          <w:sz w:val="28"/>
          <w:szCs w:val="28"/>
          <w:lang w:eastAsia="ar-SA"/>
        </w:rPr>
        <w:t xml:space="preserve">Глава Балтайского </w:t>
      </w:r>
    </w:p>
    <w:p w:rsidR="000B5B43" w:rsidRDefault="000B5B43" w:rsidP="000B5B43">
      <w:pPr>
        <w:tabs>
          <w:tab w:val="left" w:pos="709"/>
          <w:tab w:val="left" w:pos="7365"/>
        </w:tabs>
        <w:spacing w:after="0" w:line="100" w:lineRule="atLeast"/>
        <w:rPr>
          <w:rFonts w:ascii="Times New Roman" w:hAnsi="Times New Roman" w:cs="Times New Roman"/>
          <w:sz w:val="28"/>
          <w:szCs w:val="28"/>
          <w:lang w:eastAsia="ar-SA"/>
        </w:rPr>
        <w:sectPr w:rsidR="000B5B43" w:rsidSect="007834BE">
          <w:headerReference w:type="default" r:id="rId9"/>
          <w:pgSz w:w="11906" w:h="16838"/>
          <w:pgMar w:top="1134" w:right="1134" w:bottom="1134" w:left="1701" w:header="720" w:footer="720" w:gutter="0"/>
          <w:cols w:space="720"/>
          <w:titlePg/>
          <w:docGrid w:linePitch="299"/>
        </w:sectPr>
      </w:pPr>
      <w:r>
        <w:rPr>
          <w:rFonts w:ascii="Times New Roman" w:hAnsi="Times New Roman" w:cs="Times New Roman"/>
          <w:sz w:val="28"/>
          <w:szCs w:val="28"/>
          <w:lang w:eastAsia="ar-SA"/>
        </w:rPr>
        <w:t>муниципального района                                                              Е.С.Бенькович</w:t>
      </w:r>
    </w:p>
    <w:p w:rsidR="00C95976" w:rsidRPr="00756937" w:rsidRDefault="00C95976" w:rsidP="00C95976">
      <w:pPr>
        <w:tabs>
          <w:tab w:val="left" w:pos="709"/>
        </w:tabs>
        <w:suppressAutoHyphens/>
        <w:spacing w:after="0" w:line="100" w:lineRule="atLeast"/>
        <w:ind w:left="9639"/>
        <w:rPr>
          <w:rFonts w:ascii="Times New Roman" w:hAnsi="Times New Roman"/>
          <w:sz w:val="28"/>
          <w:szCs w:val="28"/>
          <w:lang w:eastAsia="ar-SA"/>
        </w:rPr>
      </w:pPr>
      <w:r>
        <w:rPr>
          <w:rFonts w:ascii="Times New Roman" w:hAnsi="Times New Roman"/>
          <w:sz w:val="28"/>
          <w:szCs w:val="28"/>
          <w:lang w:eastAsia="ar-SA"/>
        </w:rPr>
        <w:lastRenderedPageBreak/>
        <w:t>Приложение № 1</w:t>
      </w:r>
    </w:p>
    <w:p w:rsidR="00C95976" w:rsidRPr="00756937" w:rsidRDefault="00C95976" w:rsidP="00C95976">
      <w:pPr>
        <w:tabs>
          <w:tab w:val="left" w:pos="709"/>
        </w:tabs>
        <w:suppressAutoHyphens/>
        <w:spacing w:after="0" w:line="100" w:lineRule="atLeast"/>
        <w:ind w:left="9639"/>
        <w:rPr>
          <w:rFonts w:ascii="Times New Roman" w:hAnsi="Times New Roman"/>
          <w:sz w:val="28"/>
          <w:szCs w:val="28"/>
          <w:lang w:eastAsia="ar-SA"/>
        </w:rPr>
      </w:pPr>
      <w:r w:rsidRPr="00756937">
        <w:rPr>
          <w:rFonts w:ascii="Times New Roman" w:hAnsi="Times New Roman"/>
          <w:sz w:val="28"/>
          <w:szCs w:val="28"/>
          <w:lang w:eastAsia="ar-SA"/>
        </w:rPr>
        <w:t xml:space="preserve">к решению Собрания депутатов </w:t>
      </w:r>
    </w:p>
    <w:p w:rsidR="00C95976" w:rsidRPr="00756937" w:rsidRDefault="00C95976" w:rsidP="00C95976">
      <w:pPr>
        <w:tabs>
          <w:tab w:val="left" w:pos="709"/>
        </w:tabs>
        <w:suppressAutoHyphens/>
        <w:spacing w:after="0" w:line="100" w:lineRule="atLeast"/>
        <w:ind w:left="9639"/>
        <w:rPr>
          <w:rFonts w:ascii="Times New Roman" w:hAnsi="Times New Roman"/>
          <w:sz w:val="28"/>
          <w:szCs w:val="28"/>
          <w:lang w:eastAsia="ar-SA"/>
        </w:rPr>
      </w:pPr>
      <w:r w:rsidRPr="00756937">
        <w:rPr>
          <w:rFonts w:ascii="Times New Roman" w:hAnsi="Times New Roman"/>
          <w:sz w:val="28"/>
          <w:szCs w:val="28"/>
          <w:lang w:eastAsia="ar-SA"/>
        </w:rPr>
        <w:t xml:space="preserve">Балтайского муниципального района Саратовской области </w:t>
      </w:r>
    </w:p>
    <w:p w:rsidR="00C95976" w:rsidRPr="00A15B92" w:rsidRDefault="00C95976" w:rsidP="00C95976">
      <w:pPr>
        <w:tabs>
          <w:tab w:val="left" w:pos="709"/>
        </w:tabs>
        <w:suppressAutoHyphens/>
        <w:spacing w:after="0" w:line="100" w:lineRule="atLeast"/>
        <w:ind w:left="9639"/>
        <w:rPr>
          <w:rFonts w:ascii="Times New Roman" w:hAnsi="Times New Roman"/>
          <w:sz w:val="28"/>
          <w:szCs w:val="28"/>
          <w:u w:val="single"/>
          <w:lang w:eastAsia="ar-SA"/>
        </w:rPr>
      </w:pPr>
      <w:r w:rsidRPr="00A15B92">
        <w:rPr>
          <w:rFonts w:ascii="Times New Roman" w:hAnsi="Times New Roman"/>
          <w:sz w:val="28"/>
          <w:szCs w:val="28"/>
          <w:lang w:eastAsia="ar-SA"/>
        </w:rPr>
        <w:t xml:space="preserve">от </w:t>
      </w:r>
      <w:r>
        <w:rPr>
          <w:rFonts w:ascii="Times New Roman" w:hAnsi="Times New Roman"/>
          <w:sz w:val="28"/>
          <w:szCs w:val="28"/>
          <w:lang w:eastAsia="ar-SA"/>
        </w:rPr>
        <w:t>22.12.</w:t>
      </w:r>
      <w:r w:rsidRPr="00A15B92">
        <w:rPr>
          <w:rFonts w:ascii="Times New Roman" w:hAnsi="Times New Roman"/>
          <w:sz w:val="28"/>
          <w:szCs w:val="28"/>
          <w:lang w:eastAsia="ar-SA"/>
        </w:rPr>
        <w:t xml:space="preserve">2025 № </w:t>
      </w:r>
      <w:r>
        <w:rPr>
          <w:rFonts w:ascii="Times New Roman" w:hAnsi="Times New Roman"/>
          <w:sz w:val="28"/>
          <w:szCs w:val="28"/>
          <w:lang w:eastAsia="ar-SA"/>
        </w:rPr>
        <w:t>1005</w:t>
      </w:r>
    </w:p>
    <w:p w:rsidR="009757B4" w:rsidRDefault="009757B4" w:rsidP="009757B4">
      <w:pPr>
        <w:spacing w:after="0" w:line="240" w:lineRule="auto"/>
        <w:jc w:val="center"/>
        <w:rPr>
          <w:rFonts w:ascii="Times New Roman" w:eastAsia="Calibri" w:hAnsi="Times New Roman" w:cs="Times New Roman"/>
          <w:sz w:val="28"/>
          <w:szCs w:val="28"/>
        </w:rPr>
      </w:pPr>
    </w:p>
    <w:p w:rsidR="009757B4" w:rsidRDefault="009757B4" w:rsidP="009757B4">
      <w:pPr>
        <w:spacing w:after="0" w:line="240" w:lineRule="auto"/>
        <w:jc w:val="center"/>
        <w:rPr>
          <w:rFonts w:ascii="Times New Roman" w:eastAsia="Calibri" w:hAnsi="Times New Roman" w:cs="Times New Roman"/>
          <w:sz w:val="28"/>
          <w:szCs w:val="28"/>
        </w:rPr>
      </w:pPr>
    </w:p>
    <w:p w:rsidR="009757B4" w:rsidRPr="006D4A64" w:rsidRDefault="009757B4" w:rsidP="009757B4">
      <w:pPr>
        <w:spacing w:after="0" w:line="240" w:lineRule="auto"/>
        <w:jc w:val="center"/>
        <w:rPr>
          <w:rFonts w:ascii="Times New Roman" w:eastAsia="Calibri" w:hAnsi="Times New Roman" w:cs="Times New Roman"/>
          <w:sz w:val="28"/>
          <w:szCs w:val="28"/>
        </w:rPr>
      </w:pPr>
      <w:r w:rsidRPr="006D4A64">
        <w:rPr>
          <w:rFonts w:ascii="Times New Roman" w:eastAsia="Times New Roman" w:hAnsi="Times New Roman" w:cs="Times New Roman"/>
          <w:b/>
          <w:bCs/>
          <w:sz w:val="28"/>
          <w:szCs w:val="28"/>
          <w:lang w:eastAsia="ru-RU"/>
        </w:rPr>
        <w:t>Поступление доходов в местный бюджет Балтайского муниципального района Саратовской области на 2026 год и на плановый период 2027 и 2028 годов</w:t>
      </w:r>
    </w:p>
    <w:p w:rsidR="009757B4" w:rsidRDefault="009757B4" w:rsidP="009757B4">
      <w:pPr>
        <w:spacing w:after="0" w:line="240" w:lineRule="auto"/>
        <w:jc w:val="right"/>
        <w:rPr>
          <w:rFonts w:ascii="Times New Roman" w:eastAsia="Times New Roman" w:hAnsi="Times New Roman" w:cs="Times New Roman"/>
          <w:sz w:val="28"/>
          <w:szCs w:val="28"/>
          <w:lang w:eastAsia="ru-RU"/>
        </w:rPr>
      </w:pPr>
      <w:r w:rsidRPr="006D4A64">
        <w:rPr>
          <w:rFonts w:ascii="Times New Roman" w:eastAsia="Times New Roman" w:hAnsi="Times New Roman" w:cs="Times New Roman"/>
          <w:sz w:val="28"/>
          <w:szCs w:val="2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6369"/>
        <w:gridCol w:w="1820"/>
        <w:gridCol w:w="1759"/>
        <w:gridCol w:w="1666"/>
      </w:tblGrid>
      <w:tr w:rsidR="007834BE" w:rsidRPr="003A63F4" w:rsidTr="003A63F4">
        <w:trPr>
          <w:trHeight w:val="450"/>
        </w:trPr>
        <w:tc>
          <w:tcPr>
            <w:tcW w:w="1012" w:type="pct"/>
            <w:vMerge w:val="restart"/>
            <w:shd w:val="clear" w:color="auto" w:fill="auto"/>
            <w:vAlign w:val="center"/>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Код доходов</w:t>
            </w:r>
          </w:p>
        </w:tc>
        <w:tc>
          <w:tcPr>
            <w:tcW w:w="2187" w:type="pct"/>
            <w:vMerge w:val="restart"/>
            <w:shd w:val="clear" w:color="auto" w:fill="auto"/>
            <w:noWrap/>
            <w:vAlign w:val="center"/>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Наименование доходов</w:t>
            </w:r>
          </w:p>
        </w:tc>
        <w:tc>
          <w:tcPr>
            <w:tcW w:w="625" w:type="pct"/>
            <w:vMerge w:val="restart"/>
            <w:shd w:val="clear" w:color="auto" w:fill="auto"/>
            <w:vAlign w:val="center"/>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2026 год</w:t>
            </w:r>
          </w:p>
        </w:tc>
        <w:tc>
          <w:tcPr>
            <w:tcW w:w="604" w:type="pct"/>
            <w:vMerge w:val="restart"/>
            <w:shd w:val="clear" w:color="auto" w:fill="auto"/>
            <w:noWrap/>
            <w:vAlign w:val="center"/>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2027 год</w:t>
            </w:r>
          </w:p>
        </w:tc>
        <w:tc>
          <w:tcPr>
            <w:tcW w:w="572" w:type="pct"/>
            <w:vMerge w:val="restart"/>
            <w:shd w:val="clear" w:color="auto" w:fill="auto"/>
            <w:noWrap/>
            <w:vAlign w:val="center"/>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2028 год</w:t>
            </w:r>
          </w:p>
        </w:tc>
      </w:tr>
      <w:tr w:rsidR="007834BE" w:rsidRPr="003A63F4" w:rsidTr="003A63F4">
        <w:trPr>
          <w:trHeight w:val="450"/>
        </w:trPr>
        <w:tc>
          <w:tcPr>
            <w:tcW w:w="1012" w:type="pct"/>
            <w:vMerge/>
            <w:vAlign w:val="center"/>
            <w:hideMark/>
          </w:tcPr>
          <w:p w:rsidR="007834BE" w:rsidRPr="003A63F4" w:rsidRDefault="007834BE" w:rsidP="003A63F4">
            <w:pPr>
              <w:spacing w:after="0" w:line="240" w:lineRule="auto"/>
              <w:rPr>
                <w:rFonts w:ascii="Times New Roman" w:eastAsia="Times New Roman" w:hAnsi="Times New Roman" w:cs="Times New Roman"/>
                <w:b/>
                <w:sz w:val="28"/>
                <w:szCs w:val="28"/>
                <w:lang w:eastAsia="ru-RU"/>
              </w:rPr>
            </w:pPr>
          </w:p>
        </w:tc>
        <w:tc>
          <w:tcPr>
            <w:tcW w:w="2187" w:type="pct"/>
            <w:vMerge/>
            <w:vAlign w:val="center"/>
            <w:hideMark/>
          </w:tcPr>
          <w:p w:rsidR="007834BE" w:rsidRPr="003A63F4" w:rsidRDefault="007834BE" w:rsidP="003A63F4">
            <w:pPr>
              <w:spacing w:after="0" w:line="240" w:lineRule="auto"/>
              <w:rPr>
                <w:rFonts w:ascii="Times New Roman" w:eastAsia="Times New Roman" w:hAnsi="Times New Roman" w:cs="Times New Roman"/>
                <w:b/>
                <w:sz w:val="28"/>
                <w:szCs w:val="28"/>
                <w:lang w:eastAsia="ru-RU"/>
              </w:rPr>
            </w:pPr>
          </w:p>
        </w:tc>
        <w:tc>
          <w:tcPr>
            <w:tcW w:w="625" w:type="pct"/>
            <w:vMerge/>
            <w:vAlign w:val="center"/>
            <w:hideMark/>
          </w:tcPr>
          <w:p w:rsidR="007834BE" w:rsidRPr="003A63F4" w:rsidRDefault="007834BE" w:rsidP="003A63F4">
            <w:pPr>
              <w:spacing w:after="0" w:line="240" w:lineRule="auto"/>
              <w:rPr>
                <w:rFonts w:ascii="Times New Roman" w:eastAsia="Times New Roman" w:hAnsi="Times New Roman" w:cs="Times New Roman"/>
                <w:b/>
                <w:sz w:val="28"/>
                <w:szCs w:val="28"/>
                <w:lang w:eastAsia="ru-RU"/>
              </w:rPr>
            </w:pPr>
          </w:p>
        </w:tc>
        <w:tc>
          <w:tcPr>
            <w:tcW w:w="604" w:type="pct"/>
            <w:vMerge/>
            <w:vAlign w:val="center"/>
            <w:hideMark/>
          </w:tcPr>
          <w:p w:rsidR="007834BE" w:rsidRPr="003A63F4" w:rsidRDefault="007834BE" w:rsidP="003A63F4">
            <w:pPr>
              <w:spacing w:after="0" w:line="240" w:lineRule="auto"/>
              <w:rPr>
                <w:rFonts w:ascii="Times New Roman" w:eastAsia="Times New Roman" w:hAnsi="Times New Roman" w:cs="Times New Roman"/>
                <w:b/>
                <w:sz w:val="28"/>
                <w:szCs w:val="28"/>
                <w:lang w:eastAsia="ru-RU"/>
              </w:rPr>
            </w:pPr>
          </w:p>
        </w:tc>
        <w:tc>
          <w:tcPr>
            <w:tcW w:w="572" w:type="pct"/>
            <w:vMerge/>
            <w:vAlign w:val="center"/>
            <w:hideMark/>
          </w:tcPr>
          <w:p w:rsidR="007834BE" w:rsidRPr="003A63F4" w:rsidRDefault="007834BE" w:rsidP="003A63F4">
            <w:pPr>
              <w:spacing w:after="0" w:line="240" w:lineRule="auto"/>
              <w:rPr>
                <w:rFonts w:ascii="Times New Roman" w:eastAsia="Times New Roman" w:hAnsi="Times New Roman" w:cs="Times New Roman"/>
                <w:b/>
                <w:sz w:val="28"/>
                <w:szCs w:val="28"/>
                <w:lang w:eastAsia="ru-RU"/>
              </w:rPr>
            </w:pPr>
          </w:p>
        </w:tc>
      </w:tr>
      <w:tr w:rsidR="007834BE" w:rsidRPr="003A63F4" w:rsidTr="003A63F4">
        <w:tc>
          <w:tcPr>
            <w:tcW w:w="1012" w:type="pct"/>
            <w:shd w:val="clear" w:color="auto" w:fill="auto"/>
            <w:vAlign w:val="center"/>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1</w:t>
            </w:r>
          </w:p>
        </w:tc>
        <w:tc>
          <w:tcPr>
            <w:tcW w:w="2187" w:type="pct"/>
            <w:shd w:val="clear" w:color="auto" w:fill="auto"/>
            <w:noWrap/>
            <w:vAlign w:val="center"/>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2</w:t>
            </w:r>
          </w:p>
        </w:tc>
        <w:tc>
          <w:tcPr>
            <w:tcW w:w="625" w:type="pct"/>
            <w:shd w:val="clear" w:color="auto" w:fill="auto"/>
            <w:vAlign w:val="center"/>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3</w:t>
            </w:r>
          </w:p>
        </w:tc>
        <w:tc>
          <w:tcPr>
            <w:tcW w:w="604" w:type="pct"/>
            <w:shd w:val="clear" w:color="auto" w:fill="auto"/>
            <w:noWrap/>
            <w:vAlign w:val="center"/>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4</w:t>
            </w:r>
          </w:p>
        </w:tc>
        <w:tc>
          <w:tcPr>
            <w:tcW w:w="572" w:type="pct"/>
            <w:shd w:val="clear" w:color="auto" w:fill="auto"/>
            <w:noWrap/>
            <w:vAlign w:val="bottom"/>
            <w:hideMark/>
          </w:tcPr>
          <w:p w:rsidR="007834BE" w:rsidRPr="003A63F4" w:rsidRDefault="007834BE" w:rsidP="003A63F4">
            <w:pPr>
              <w:spacing w:after="0" w:line="240" w:lineRule="auto"/>
              <w:jc w:val="center"/>
              <w:rPr>
                <w:rFonts w:ascii="Times New Roman" w:eastAsia="Times New Roman" w:hAnsi="Times New Roman" w:cs="Times New Roman"/>
                <w:b/>
                <w:sz w:val="28"/>
                <w:szCs w:val="28"/>
                <w:lang w:eastAsia="ru-RU"/>
              </w:rPr>
            </w:pPr>
            <w:r w:rsidRPr="003A63F4">
              <w:rPr>
                <w:rFonts w:ascii="Times New Roman" w:eastAsia="Times New Roman" w:hAnsi="Times New Roman" w:cs="Times New Roman"/>
                <w:b/>
                <w:sz w:val="28"/>
                <w:szCs w:val="28"/>
                <w:lang w:eastAsia="ru-RU"/>
              </w:rPr>
              <w:t>5</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1 00 00000 00 0000 000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НАЛОГОВЫЕ И НЕНАЛОГОВЫЕ ДОХОДЫ</w:t>
            </w:r>
          </w:p>
        </w:tc>
        <w:tc>
          <w:tcPr>
            <w:tcW w:w="625"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172 082,6</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78 571,2</w:t>
            </w:r>
          </w:p>
        </w:tc>
        <w:tc>
          <w:tcPr>
            <w:tcW w:w="57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82 164,3</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НАЛОГОВЫЕ ДОХОДЫ</w:t>
            </w:r>
          </w:p>
        </w:tc>
        <w:tc>
          <w:tcPr>
            <w:tcW w:w="625"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64 252,3</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67 779,0</w:t>
            </w:r>
          </w:p>
        </w:tc>
        <w:tc>
          <w:tcPr>
            <w:tcW w:w="57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71 354,7</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1 01 00000 00 0000 000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НАЛОГИ НА ПРИБЫЛЬ, ДОХОДЫ</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41 487,3</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43 146,7</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44 872,6</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1 01 02000 01 0000 110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Налог на доходы физических лиц</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41 487,3</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43 146,7</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44 872,6</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1 05 00000 00 0000 000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НАЛОГИ НА СОВОКУПНЫЙ ДОХОД</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4 942,0</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5 154,3</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5 376,1</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1 05 03000 01 0000 110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Единый сельскохозяйственный налог</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3 482,00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3 621,3</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3 766,1</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1 05 04000 02 0000 110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Налог, взимаемый в связи с</w:t>
            </w:r>
            <w:r w:rsidR="003A63F4">
              <w:rPr>
                <w:rFonts w:ascii="Times New Roman" w:eastAsia="Times New Roman" w:hAnsi="Times New Roman" w:cs="Times New Roman"/>
                <w:sz w:val="28"/>
                <w:szCs w:val="28"/>
                <w:lang w:eastAsia="ru-RU"/>
              </w:rPr>
              <w:t xml:space="preserve"> применением патентной системы </w:t>
            </w:r>
            <w:r w:rsidRPr="003A63F4">
              <w:rPr>
                <w:rFonts w:ascii="Times New Roman" w:eastAsia="Times New Roman" w:hAnsi="Times New Roman" w:cs="Times New Roman"/>
                <w:sz w:val="28"/>
                <w:szCs w:val="28"/>
                <w:lang w:eastAsia="ru-RU"/>
              </w:rPr>
              <w:t>налогообложения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1 460,0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1 533,0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1 610,0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1 06 04000 02 0000 110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Транспортный налог</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15 348,0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15 986,0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16 653,0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1 08 00000 00 0000 000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ГОСУДАРСТВЕННАЯ ПОШЛИНА</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2 475,0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3492,0</w:t>
            </w:r>
          </w:p>
        </w:tc>
        <w:tc>
          <w:tcPr>
            <w:tcW w:w="57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4453,0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НЕНАЛОГОВЫЕ ДОХОДЫ</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107 830,3</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10 792,2</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10 809,6</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1 11 00000 00 0000 000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 xml:space="preserve">ДОХОДЫ ОТ ИСПОЛЬЗОВАНИЯ ИМУЩЕСТВА, НАХОДЯЩЕГОСЯ В ГОСУДАРСТВЕННОЙ И МУНИЦИПАЛЬНОЙ </w:t>
            </w:r>
            <w:r w:rsidRPr="003A63F4">
              <w:rPr>
                <w:rFonts w:ascii="Times New Roman" w:eastAsia="Times New Roman" w:hAnsi="Times New Roman" w:cs="Times New Roman"/>
                <w:b/>
                <w:bCs/>
                <w:sz w:val="28"/>
                <w:szCs w:val="28"/>
                <w:lang w:eastAsia="ru-RU"/>
              </w:rPr>
              <w:lastRenderedPageBreak/>
              <w:t>СОБСТВЕННОСТИ</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lastRenderedPageBreak/>
              <w:t>6 800,0</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6 900,0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6 950,0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1 11 05013 05 0000 120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5 900,0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6 000,0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6 000,0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1 11 05035 05 0000 120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900,0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900,0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950,0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1 14 00000 00 0000 000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ДОХОДЫ ОТ ПРОДАЖИ МАТЕРИАЛЬНЫХ И НЕМАТЕРИАЛЬНЫХ АКТИВОВ</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100 773,6</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3 600,0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3 600,0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1 14 02050 05 0000 410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18 706,0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600,0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600,0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1 14 06013 05 0000 430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82 067,6</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3000,0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3000,0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1 16 00000 00 0000 000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 xml:space="preserve">ШТРАФЫ, САНКЦИИ, ВОЗМЕЩЕНИЕ </w:t>
            </w:r>
            <w:r w:rsidRPr="003A63F4">
              <w:rPr>
                <w:rFonts w:ascii="Times New Roman" w:eastAsia="Times New Roman" w:hAnsi="Times New Roman" w:cs="Times New Roman"/>
                <w:b/>
                <w:bCs/>
                <w:sz w:val="28"/>
                <w:szCs w:val="28"/>
                <w:lang w:eastAsia="ru-RU"/>
              </w:rPr>
              <w:lastRenderedPageBreak/>
              <w:t>УЩЕРБА</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lastRenderedPageBreak/>
              <w:t>256,7</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292,2</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259,6</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1 17 00000 00 0000 000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ПРОЧИЕ НЕНАЛОГОВЫЕ ДОХОДЫ</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2 00 00000 00 0000 000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БЕЗВОЗМЕЗДНЫЕ ПОСТУПЛЕНИЯ ОТ ДРУГИХ БЮДЖЕТОВ БЮДЖЕТНОЙ СИСТЕМЫ РОССИЙСКОЙ ФЕДЕРАЦИИ</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349 089,7</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317 073,6</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318 834,2</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2 02 10000 00 0000 150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Дотации бюджетам бюджетной системы Российской Федерации</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80 911,5</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77 504,9</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79 786,1</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2 02 15001 05 0000 150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80 911,5</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77 504,9</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79 786,1</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2 02 20000 00 0000 150</w:t>
            </w:r>
          </w:p>
        </w:tc>
        <w:tc>
          <w:tcPr>
            <w:tcW w:w="2187" w:type="pct"/>
            <w:shd w:val="clear" w:color="auto" w:fill="auto"/>
            <w:hideMark/>
          </w:tcPr>
          <w:p w:rsidR="007834BE" w:rsidRPr="003A63F4" w:rsidRDefault="003A63F4" w:rsidP="003A63F4">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Субсидии бюджетам субъектов Российской Федерации</w:t>
            </w:r>
            <w:r w:rsidR="007834BE" w:rsidRPr="003A63F4">
              <w:rPr>
                <w:rFonts w:ascii="Times New Roman" w:eastAsia="Times New Roman" w:hAnsi="Times New Roman" w:cs="Times New Roman"/>
                <w:b/>
                <w:bCs/>
                <w:sz w:val="28"/>
                <w:szCs w:val="28"/>
                <w:lang w:eastAsia="ru-RU"/>
              </w:rPr>
              <w:t xml:space="preserve"> и муниципальных образований (межбюджетные субсидии)</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35 911,3</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5 587,6</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2 919,0</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2 02 29999 05 0078 150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21 192,6</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vMerge w:val="restar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2 02 29999 05 0086 150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2 500,0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vMerge/>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дошкольных образовательных организациях</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1 000,0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vMerge/>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общеобразовательных организациях</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1 000,0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учреждениях дополнительного образования детей</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500,0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2 02 25304 05 0000 150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w:t>
            </w:r>
            <w:r w:rsidRPr="003A63F4">
              <w:rPr>
                <w:rFonts w:ascii="Times New Roman" w:eastAsia="Times New Roman" w:hAnsi="Times New Roman" w:cs="Times New Roman"/>
                <w:sz w:val="28"/>
                <w:szCs w:val="28"/>
                <w:lang w:eastAsia="ru-RU"/>
              </w:rPr>
              <w:lastRenderedPageBreak/>
              <w:t>образовательных организациях</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lastRenderedPageBreak/>
              <w:t>8 178,2</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5 587,6</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2 919,0</w:t>
            </w:r>
          </w:p>
        </w:tc>
      </w:tr>
      <w:tr w:rsidR="007834BE" w:rsidRPr="003A63F4" w:rsidTr="003A63F4">
        <w:tc>
          <w:tcPr>
            <w:tcW w:w="1012" w:type="pct"/>
            <w:vMerge w:val="restar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2 02 25519 05 0000 150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Субсидии бюджетам муниципальных районов на поддержку отрасли культуры</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93,9</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vMerge/>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Государственная поддержка лучших работников сельских учреждений культуры</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56,2</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vMerge/>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 xml:space="preserve">комплектование книжных фондов </w:t>
            </w:r>
            <w:r w:rsidRPr="003A63F4">
              <w:rPr>
                <w:rFonts w:ascii="Times New Roman" w:eastAsia="Times New Roman" w:hAnsi="Times New Roman" w:cs="Times New Roman"/>
                <w:sz w:val="28"/>
                <w:szCs w:val="28"/>
                <w:lang w:eastAsia="ru-RU"/>
              </w:rPr>
              <w:br/>
              <w:t>муниципальных общедоступных библиотек</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37,8</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2 02 29999 05 0126 150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 xml:space="preserve">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500,0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2 02 25172 05 0000 150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2 02 29999 05 0128 150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Субсидии бюджетам муниципальных районов области на достижение показателей результативности по обеспечению развития и укрепления материально-технической базы домов культуры в населенных пунктах с числом жителей до 50 тысяч человек</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714,3</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2 02 25467 05 0000 150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2 732,3</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lastRenderedPageBreak/>
              <w:t>2 02 30000 00 0000 150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Субвенции бюджетам субъектов Российской Федерации и муниципальных образований</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206 724,5</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210 998,6</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212 442,1</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2 02 30024 05 0001 150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168 710,7</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172 391,0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173 417,6</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2 02 30024 05 0003 150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Субвенции бюджетам муниципальных районов области на осуществление о</w:t>
            </w:r>
            <w:r w:rsidR="003A63F4">
              <w:rPr>
                <w:rFonts w:ascii="Times New Roman" w:eastAsia="Times New Roman" w:hAnsi="Times New Roman" w:cs="Times New Roman"/>
                <w:sz w:val="28"/>
                <w:szCs w:val="28"/>
                <w:lang w:eastAsia="ru-RU"/>
              </w:rPr>
              <w:t>рганами местного самоуправления</w:t>
            </w:r>
            <w:r w:rsidRPr="003A63F4">
              <w:rPr>
                <w:rFonts w:ascii="Times New Roman" w:eastAsia="Times New Roman" w:hAnsi="Times New Roman" w:cs="Times New Roman"/>
                <w:sz w:val="28"/>
                <w:szCs w:val="28"/>
                <w:lang w:eastAsia="ru-RU"/>
              </w:rPr>
              <w:t xml:space="preserve"> государственных полномочий по созданию и организации деятельности  комисси</w:t>
            </w:r>
            <w:r w:rsidR="003A63F4">
              <w:rPr>
                <w:rFonts w:ascii="Times New Roman" w:eastAsia="Times New Roman" w:hAnsi="Times New Roman" w:cs="Times New Roman"/>
                <w:sz w:val="28"/>
                <w:szCs w:val="28"/>
                <w:lang w:eastAsia="ru-RU"/>
              </w:rPr>
              <w:t xml:space="preserve">й  по делам несовершеннолетних </w:t>
            </w:r>
            <w:r w:rsidRPr="003A63F4">
              <w:rPr>
                <w:rFonts w:ascii="Times New Roman" w:eastAsia="Times New Roman" w:hAnsi="Times New Roman" w:cs="Times New Roman"/>
                <w:sz w:val="28"/>
                <w:szCs w:val="28"/>
                <w:lang w:eastAsia="ru-RU"/>
              </w:rPr>
              <w:t>и защите их прав</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657,2</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657,2</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657,2</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2 02 30024 05 0007 150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681,6</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711,2</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736,6</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2 02 30024 05 0008 150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Субвенции бюджетам муниципальных районов области на осуществление ор</w:t>
            </w:r>
            <w:r w:rsidR="003A63F4">
              <w:rPr>
                <w:rFonts w:ascii="Times New Roman" w:eastAsia="Times New Roman" w:hAnsi="Times New Roman" w:cs="Times New Roman"/>
                <w:sz w:val="28"/>
                <w:szCs w:val="28"/>
                <w:lang w:eastAsia="ru-RU"/>
              </w:rPr>
              <w:t xml:space="preserve">ганами местного самоуправления </w:t>
            </w:r>
            <w:r w:rsidRPr="003A63F4">
              <w:rPr>
                <w:rFonts w:ascii="Times New Roman" w:eastAsia="Times New Roman" w:hAnsi="Times New Roman" w:cs="Times New Roman"/>
                <w:sz w:val="28"/>
                <w:szCs w:val="28"/>
                <w:lang w:eastAsia="ru-RU"/>
              </w:rPr>
              <w:t xml:space="preserve">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 </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657,2</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657,2</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657,2</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2 02 30024 05 0009 150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w:t>
            </w:r>
            <w:r w:rsidRPr="003A63F4">
              <w:rPr>
                <w:rFonts w:ascii="Times New Roman" w:eastAsia="Times New Roman" w:hAnsi="Times New Roman" w:cs="Times New Roman"/>
                <w:sz w:val="28"/>
                <w:szCs w:val="28"/>
                <w:lang w:eastAsia="ru-RU"/>
              </w:rPr>
              <w:lastRenderedPageBreak/>
              <w:t>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w:t>
            </w:r>
            <w:r w:rsidR="003A63F4">
              <w:rPr>
                <w:rFonts w:ascii="Times New Roman" w:eastAsia="Times New Roman" w:hAnsi="Times New Roman" w:cs="Times New Roman"/>
                <w:sz w:val="28"/>
                <w:szCs w:val="28"/>
                <w:lang w:eastAsia="ru-RU"/>
              </w:rPr>
              <w:t xml:space="preserve">ые фонды Российской Федерации, </w:t>
            </w:r>
            <w:r w:rsidRPr="003A63F4">
              <w:rPr>
                <w:rFonts w:ascii="Times New Roman" w:eastAsia="Times New Roman" w:hAnsi="Times New Roman" w:cs="Times New Roman"/>
                <w:sz w:val="28"/>
                <w:szCs w:val="28"/>
                <w:lang w:eastAsia="ru-RU"/>
              </w:rPr>
              <w:t>обеспечение деятельности штатных работников</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lastRenderedPageBreak/>
              <w:t>657,2</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657,2</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657,2</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Субвенции бюджетам муниципальных районов области на осуществление органами местного самоуправления</w:t>
            </w:r>
            <w:r w:rsidR="003A63F4">
              <w:rPr>
                <w:rFonts w:ascii="Times New Roman" w:eastAsia="Times New Roman" w:hAnsi="Times New Roman" w:cs="Times New Roman"/>
                <w:b/>
                <w:bCs/>
                <w:sz w:val="28"/>
                <w:szCs w:val="28"/>
                <w:lang w:eastAsia="ru-RU"/>
              </w:rPr>
              <w:t xml:space="preserve"> государственных полномочий по </w:t>
            </w:r>
            <w:r w:rsidRPr="003A63F4">
              <w:rPr>
                <w:rFonts w:ascii="Times New Roman" w:eastAsia="Times New Roman" w:hAnsi="Times New Roman" w:cs="Times New Roman"/>
                <w:b/>
                <w:bCs/>
                <w:sz w:val="28"/>
                <w:szCs w:val="28"/>
                <w:lang w:eastAsia="ru-RU"/>
              </w:rPr>
              <w:t>предоставлению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907,1</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908,0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908,9</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2 02 30024 05 0012 150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30,9</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31,8</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32,7</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2 02 30024 05 0014 150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876,2</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876,2</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876,2</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1 443,8</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1 446,2</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1 448,8</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2 02 30024 05 0027 150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 xml:space="preserve">Субвенции бюджетам муниципальных районов </w:t>
            </w:r>
            <w:r w:rsidR="003A63F4">
              <w:rPr>
                <w:rFonts w:ascii="Times New Roman" w:eastAsia="Times New Roman" w:hAnsi="Times New Roman" w:cs="Times New Roman"/>
                <w:sz w:val="28"/>
                <w:szCs w:val="28"/>
                <w:lang w:eastAsia="ru-RU"/>
              </w:rPr>
              <w:t xml:space="preserve">области на </w:t>
            </w:r>
            <w:r w:rsidRPr="003A63F4">
              <w:rPr>
                <w:rFonts w:ascii="Times New Roman" w:eastAsia="Times New Roman" w:hAnsi="Times New Roman" w:cs="Times New Roman"/>
                <w:sz w:val="28"/>
                <w:szCs w:val="28"/>
                <w:lang w:eastAsia="ru-RU"/>
              </w:rPr>
              <w:t xml:space="preserve">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w:t>
            </w:r>
            <w:r w:rsidRPr="003A63F4">
              <w:rPr>
                <w:rFonts w:ascii="Times New Roman" w:eastAsia="Times New Roman" w:hAnsi="Times New Roman" w:cs="Times New Roman"/>
                <w:sz w:val="28"/>
                <w:szCs w:val="28"/>
                <w:lang w:eastAsia="ru-RU"/>
              </w:rPr>
              <w:lastRenderedPageBreak/>
              <w:t>основного общего и среднего общего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lastRenderedPageBreak/>
              <w:t>1 316,1</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1 316,1</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1 316,1</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2 02 30024 05 0028 150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61,7</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61,7</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61,7</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2 02 30024 05 0029 150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66,0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68,4</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71,0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lastRenderedPageBreak/>
              <w:t>202 30024 05 0037 150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17 036,1</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17 540,8</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17 930,1</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2 02 30024 05 0043 150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413,1</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413,1</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413,3</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2 02 35303 05 0000 150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15 548,2</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15 613,6</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15 612,9</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2 02 35120 05 0000 150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12,3</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3,1</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2,3</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2 02 40000 00 0000 150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Иные межбюджетные трансферты</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25 542,4</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22 982,5</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23 687,0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202 45050 05 0000 150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 xml:space="preserve">Межбюджетные трансферты, передаваемые </w:t>
            </w:r>
            <w:r w:rsidR="003A63F4">
              <w:rPr>
                <w:rFonts w:ascii="Times New Roman" w:eastAsia="Times New Roman" w:hAnsi="Times New Roman" w:cs="Times New Roman"/>
                <w:sz w:val="28"/>
                <w:szCs w:val="28"/>
                <w:lang w:eastAsia="ru-RU"/>
              </w:rPr>
              <w:t xml:space="preserve">бюджетам муниципальных районов </w:t>
            </w:r>
            <w:r w:rsidRPr="003A63F4">
              <w:rPr>
                <w:rFonts w:ascii="Times New Roman" w:eastAsia="Times New Roman" w:hAnsi="Times New Roman" w:cs="Times New Roman"/>
                <w:sz w:val="28"/>
                <w:szCs w:val="28"/>
                <w:lang w:eastAsia="ru-RU"/>
              </w:rPr>
              <w:t xml:space="preserve">на обеспечение выплат ежемесячного денежного вознаграждения </w:t>
            </w:r>
            <w:r w:rsidRPr="003A63F4">
              <w:rPr>
                <w:rFonts w:ascii="Times New Roman" w:eastAsia="Times New Roman" w:hAnsi="Times New Roman" w:cs="Times New Roman"/>
                <w:sz w:val="28"/>
                <w:szCs w:val="28"/>
                <w:lang w:eastAsia="ru-RU"/>
              </w:rPr>
              <w:lastRenderedPageBreak/>
              <w:t>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lastRenderedPageBreak/>
              <w:t>625,0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625,0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625,0</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202 49999 05 0015 150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1 130,1</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1 130,1</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1 130,1</w:t>
            </w:r>
          </w:p>
        </w:tc>
      </w:tr>
      <w:tr w:rsidR="007834BE" w:rsidRPr="003A63F4" w:rsidTr="003A63F4">
        <w:tc>
          <w:tcPr>
            <w:tcW w:w="1012" w:type="pct"/>
            <w:vMerge w:val="restar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202 49999 05 0067 150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 xml:space="preserve">Межбюджетные трансферты, передаваемые бюджетам муниципальных районов области на оснащение и укрепление материально-технической базы образовательных организаций </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1 499,0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vMerge/>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дошкольных образовательных организациях</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184,0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vMerge/>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общеобразовательных организациях</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926,0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vMerge/>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в сфере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389,0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vMerge/>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в сфере  культуры</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202 49999 05 0070 150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 xml:space="preserve">Межбюджетные трансферты, передаваемые бюджетам муниципальных районов области на проведение капитального и текущего ремонтов, </w:t>
            </w:r>
            <w:r w:rsidRPr="003A63F4">
              <w:rPr>
                <w:rFonts w:ascii="Times New Roman" w:eastAsia="Times New Roman" w:hAnsi="Times New Roman" w:cs="Times New Roman"/>
                <w:sz w:val="28"/>
                <w:szCs w:val="28"/>
                <w:lang w:eastAsia="ru-RU"/>
              </w:rPr>
              <w:lastRenderedPageBreak/>
              <w:t>техническое оснащение муниципальных учреждений культурно-досугового типа</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lastRenderedPageBreak/>
              <w:t>500,0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202 45179 05 0000 150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1 070,7</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1 095,5</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1 109,2</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2 02 49999 05 0106 150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военно-патриотическому воспитанию граждан</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634,4</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634,4</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634,4</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202 49999 05 0110 150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 xml:space="preserve">Межбюджетные трансферты, передаваемые бюджетам муниципальных районов области на укрепление материально-технической базы и оснащение музеев боевой славы </w:t>
            </w:r>
            <w:r w:rsidRPr="003A63F4">
              <w:rPr>
                <w:rFonts w:ascii="Times New Roman" w:eastAsia="Times New Roman" w:hAnsi="Times New Roman" w:cs="Times New Roman"/>
                <w:sz w:val="28"/>
                <w:szCs w:val="28"/>
                <w:lang w:eastAsia="ru-RU"/>
              </w:rPr>
              <w:br/>
              <w:t>в муниципальных образовательных организациях</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250,0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202 49999 05 0117 150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Межбюджетные трансферты, передаваемые бюджетам муниципальных районов области на обеспечение дорожно-эксплуатационной техникой муниципальных районов и городских округов области</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1 000,0</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202 49999 05 0119 150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 xml:space="preserve">Межбюджетные трансферты, передаваемые бюджетам муниципальных районов области на финансовое обеспечение расходов за присмотр и уход за детьми дошкольного возраста из </w:t>
            </w:r>
            <w:r w:rsidRPr="003A63F4">
              <w:rPr>
                <w:rFonts w:ascii="Times New Roman" w:eastAsia="Times New Roman" w:hAnsi="Times New Roman" w:cs="Times New Roman"/>
                <w:sz w:val="28"/>
                <w:szCs w:val="28"/>
                <w:lang w:eastAsia="ru-RU"/>
              </w:rPr>
              <w:lastRenderedPageBreak/>
              <w:t>многодетных семей в муниципальных образовательных организациях, реализующих образовательную программу дошкольного образования</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lastRenderedPageBreak/>
              <w:t>1 561,9</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1 561,9</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1 561,9</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202 49999 05 0145 150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Межбюджетные трансферты, передаваемые бюджетам муниципальных районов области на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16 507,3</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17 145,2</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17 808,6</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202 49999 05 0146 150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Межбюджетные трансферты, передаваемые бюджетам муниципальных районов области на финансовое обеспечение цифровой образовательной среды</w:t>
            </w:r>
            <w:r w:rsidR="003A63F4">
              <w:rPr>
                <w:rFonts w:ascii="Times New Roman" w:eastAsia="Times New Roman" w:hAnsi="Times New Roman" w:cs="Times New Roman"/>
                <w:sz w:val="28"/>
                <w:szCs w:val="28"/>
                <w:lang w:eastAsia="ru-RU"/>
              </w:rPr>
              <w:t xml:space="preserve"> </w:t>
            </w:r>
            <w:r w:rsidRPr="003A63F4">
              <w:rPr>
                <w:rFonts w:ascii="Times New Roman" w:eastAsia="Times New Roman" w:hAnsi="Times New Roman" w:cs="Times New Roman"/>
                <w:sz w:val="28"/>
                <w:szCs w:val="28"/>
                <w:lang w:eastAsia="ru-RU"/>
              </w:rPr>
              <w:t>в общеобразовательных организациях</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104,4</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104,4</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104,4</w:t>
            </w:r>
          </w:p>
        </w:tc>
      </w:tr>
      <w:tr w:rsidR="007834BE" w:rsidRPr="003A63F4" w:rsidTr="003A63F4">
        <w:tc>
          <w:tcPr>
            <w:tcW w:w="101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202 49999 05 0131 150</w:t>
            </w:r>
          </w:p>
        </w:tc>
        <w:tc>
          <w:tcPr>
            <w:tcW w:w="2187" w:type="pct"/>
            <w:shd w:val="clear" w:color="auto" w:fill="auto"/>
            <w:hideMark/>
          </w:tcPr>
          <w:p w:rsidR="007834BE" w:rsidRPr="003A63F4" w:rsidRDefault="007834BE" w:rsidP="003A63F4">
            <w:pPr>
              <w:spacing w:after="0" w:line="240" w:lineRule="auto"/>
              <w:jc w:val="both"/>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Межбюджетные трансферты,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659,6</w:t>
            </w:r>
          </w:p>
        </w:tc>
        <w:tc>
          <w:tcPr>
            <w:tcW w:w="604"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686,0</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r w:rsidRPr="003A63F4">
              <w:rPr>
                <w:rFonts w:ascii="Times New Roman" w:eastAsia="Times New Roman" w:hAnsi="Times New Roman" w:cs="Times New Roman"/>
                <w:sz w:val="28"/>
                <w:szCs w:val="28"/>
                <w:lang w:eastAsia="ru-RU"/>
              </w:rPr>
              <w:t>713,4</w:t>
            </w:r>
          </w:p>
        </w:tc>
      </w:tr>
      <w:tr w:rsidR="007834BE" w:rsidRPr="003A63F4" w:rsidTr="003A63F4">
        <w:tc>
          <w:tcPr>
            <w:tcW w:w="1012" w:type="pct"/>
            <w:shd w:val="clear" w:color="auto" w:fill="auto"/>
            <w:hideMark/>
          </w:tcPr>
          <w:p w:rsidR="007834BE" w:rsidRPr="003A63F4" w:rsidRDefault="007834BE" w:rsidP="003A63F4">
            <w:pPr>
              <w:spacing w:after="0" w:line="240" w:lineRule="auto"/>
              <w:jc w:val="center"/>
              <w:rPr>
                <w:rFonts w:ascii="Times New Roman" w:eastAsia="Times New Roman" w:hAnsi="Times New Roman" w:cs="Times New Roman"/>
                <w:sz w:val="28"/>
                <w:szCs w:val="28"/>
                <w:lang w:eastAsia="ru-RU"/>
              </w:rPr>
            </w:pPr>
          </w:p>
        </w:tc>
        <w:tc>
          <w:tcPr>
            <w:tcW w:w="2187" w:type="pct"/>
            <w:shd w:val="clear" w:color="auto" w:fill="auto"/>
            <w:vAlign w:val="center"/>
            <w:hideMark/>
          </w:tcPr>
          <w:p w:rsidR="007834BE" w:rsidRPr="003A63F4" w:rsidRDefault="007834BE" w:rsidP="003A63F4">
            <w:pPr>
              <w:spacing w:after="0" w:line="240" w:lineRule="auto"/>
              <w:jc w:val="both"/>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ВСЕГО</w:t>
            </w:r>
          </w:p>
        </w:tc>
        <w:tc>
          <w:tcPr>
            <w:tcW w:w="625"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521 172,3</w:t>
            </w:r>
          </w:p>
        </w:tc>
        <w:tc>
          <w:tcPr>
            <w:tcW w:w="604"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395 644,8</w:t>
            </w:r>
          </w:p>
        </w:tc>
        <w:tc>
          <w:tcPr>
            <w:tcW w:w="572" w:type="pct"/>
            <w:shd w:val="clear" w:color="auto" w:fill="auto"/>
            <w:noWrap/>
            <w:hideMark/>
          </w:tcPr>
          <w:p w:rsidR="007834BE" w:rsidRPr="003A63F4" w:rsidRDefault="007834BE" w:rsidP="003A63F4">
            <w:pPr>
              <w:spacing w:after="0" w:line="240" w:lineRule="auto"/>
              <w:jc w:val="center"/>
              <w:rPr>
                <w:rFonts w:ascii="Times New Roman" w:eastAsia="Times New Roman" w:hAnsi="Times New Roman" w:cs="Times New Roman"/>
                <w:b/>
                <w:bCs/>
                <w:sz w:val="28"/>
                <w:szCs w:val="28"/>
                <w:lang w:eastAsia="ru-RU"/>
              </w:rPr>
            </w:pPr>
            <w:r w:rsidRPr="003A63F4">
              <w:rPr>
                <w:rFonts w:ascii="Times New Roman" w:eastAsia="Times New Roman" w:hAnsi="Times New Roman" w:cs="Times New Roman"/>
                <w:b/>
                <w:bCs/>
                <w:sz w:val="28"/>
                <w:szCs w:val="28"/>
                <w:lang w:eastAsia="ru-RU"/>
              </w:rPr>
              <w:t>400 998,5</w:t>
            </w:r>
          </w:p>
        </w:tc>
      </w:tr>
    </w:tbl>
    <w:p w:rsidR="007834BE" w:rsidRPr="006D4A64" w:rsidRDefault="007834BE" w:rsidP="009757B4">
      <w:pPr>
        <w:spacing w:after="0" w:line="240" w:lineRule="auto"/>
        <w:jc w:val="right"/>
        <w:rPr>
          <w:rFonts w:ascii="Times New Roman" w:eastAsia="Calibri" w:hAnsi="Times New Roman" w:cs="Times New Roman"/>
          <w:sz w:val="28"/>
          <w:szCs w:val="28"/>
        </w:rPr>
      </w:pPr>
    </w:p>
    <w:p w:rsidR="009757B4" w:rsidRDefault="009757B4"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sectPr w:rsidR="009757B4" w:rsidSect="00CC3E82">
          <w:headerReference w:type="even" r:id="rId10"/>
          <w:pgSz w:w="16838" w:h="11906" w:orient="landscape"/>
          <w:pgMar w:top="1701" w:right="1134" w:bottom="1021" w:left="1134" w:header="709" w:footer="709" w:gutter="0"/>
          <w:cols w:space="708"/>
          <w:docGrid w:linePitch="360"/>
        </w:sectPr>
      </w:pPr>
    </w:p>
    <w:p w:rsidR="009757B4" w:rsidRPr="005C4F08" w:rsidRDefault="009757B4" w:rsidP="009757B4">
      <w:pPr>
        <w:pStyle w:val="1"/>
        <w:spacing w:before="0" w:after="0"/>
        <w:ind w:left="4956"/>
        <w:rPr>
          <w:rFonts w:ascii="Times New Roman" w:hAnsi="Times New Roman"/>
          <w:b w:val="0"/>
          <w:sz w:val="28"/>
          <w:szCs w:val="28"/>
        </w:rPr>
      </w:pPr>
      <w:r w:rsidRPr="005C4F08">
        <w:rPr>
          <w:rFonts w:ascii="Times New Roman" w:hAnsi="Times New Roman"/>
          <w:b w:val="0"/>
          <w:sz w:val="28"/>
          <w:szCs w:val="28"/>
        </w:rPr>
        <w:lastRenderedPageBreak/>
        <w:t>Приложение</w:t>
      </w:r>
      <w:r>
        <w:rPr>
          <w:rFonts w:ascii="Times New Roman" w:hAnsi="Times New Roman"/>
          <w:b w:val="0"/>
          <w:sz w:val="28"/>
          <w:szCs w:val="28"/>
        </w:rPr>
        <w:t xml:space="preserve"> № 2</w:t>
      </w:r>
    </w:p>
    <w:p w:rsidR="009757B4" w:rsidRPr="005C4F08" w:rsidRDefault="009757B4" w:rsidP="009757B4">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к решению Собрания депутатов </w:t>
      </w:r>
    </w:p>
    <w:p w:rsidR="009757B4" w:rsidRPr="005C4F08" w:rsidRDefault="009757B4" w:rsidP="009757B4">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Балтайского муниципального района </w:t>
      </w:r>
    </w:p>
    <w:p w:rsidR="009757B4" w:rsidRPr="005C4F08" w:rsidRDefault="009757B4" w:rsidP="009757B4">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22.12.</w:t>
      </w:r>
      <w:r w:rsidRPr="005C4F08">
        <w:rPr>
          <w:rFonts w:ascii="Times New Roman" w:eastAsia="Calibri" w:hAnsi="Times New Roman" w:cs="Times New Roman"/>
          <w:sz w:val="28"/>
          <w:szCs w:val="28"/>
        </w:rPr>
        <w:t xml:space="preserve">2025 № </w:t>
      </w:r>
      <w:r>
        <w:rPr>
          <w:rFonts w:ascii="Times New Roman" w:eastAsia="Calibri" w:hAnsi="Times New Roman" w:cs="Times New Roman"/>
          <w:sz w:val="28"/>
          <w:szCs w:val="28"/>
        </w:rPr>
        <w:t>1005</w:t>
      </w:r>
    </w:p>
    <w:p w:rsidR="009757B4" w:rsidRDefault="009757B4" w:rsidP="009757B4">
      <w:pPr>
        <w:spacing w:after="0" w:line="240" w:lineRule="auto"/>
        <w:jc w:val="center"/>
        <w:rPr>
          <w:rFonts w:ascii="Times New Roman" w:hAnsi="Times New Roman" w:cs="Times New Roman"/>
          <w:b/>
          <w:sz w:val="28"/>
          <w:szCs w:val="28"/>
        </w:rPr>
      </w:pPr>
    </w:p>
    <w:p w:rsidR="009757B4" w:rsidRDefault="009757B4" w:rsidP="009757B4">
      <w:pPr>
        <w:spacing w:after="0" w:line="240" w:lineRule="auto"/>
        <w:jc w:val="center"/>
        <w:rPr>
          <w:rFonts w:ascii="Times New Roman" w:hAnsi="Times New Roman" w:cs="Times New Roman"/>
          <w:b/>
          <w:sz w:val="28"/>
          <w:szCs w:val="28"/>
        </w:rPr>
      </w:pPr>
    </w:p>
    <w:p w:rsidR="009757B4" w:rsidRDefault="009757B4" w:rsidP="009757B4">
      <w:pPr>
        <w:spacing w:after="0" w:line="240" w:lineRule="auto"/>
        <w:jc w:val="center"/>
        <w:rPr>
          <w:rFonts w:ascii="Times New Roman" w:hAnsi="Times New Roman" w:cs="Times New Roman"/>
          <w:b/>
          <w:sz w:val="28"/>
          <w:szCs w:val="28"/>
        </w:rPr>
      </w:pPr>
      <w:r w:rsidRPr="005F4576">
        <w:rPr>
          <w:rFonts w:ascii="Times New Roman" w:hAnsi="Times New Roman" w:cs="Times New Roman"/>
          <w:b/>
          <w:sz w:val="28"/>
          <w:szCs w:val="28"/>
        </w:rPr>
        <w:t>Нормативы распределения доходов между местным бюджетом Балтайского муниципального района Саратовской области и бюджетами сельских поселений Балтайского муниципального района Саратовской области на 2026 год и на плановый период 2027 и 2028 годов</w:t>
      </w:r>
    </w:p>
    <w:p w:rsidR="009757B4" w:rsidRDefault="009757B4" w:rsidP="009757B4">
      <w:pPr>
        <w:spacing w:after="0" w:line="240" w:lineRule="auto"/>
        <w:jc w:val="right"/>
        <w:rPr>
          <w:rFonts w:ascii="Times New Roman" w:hAnsi="Times New Roman" w:cs="Times New Roman"/>
          <w:sz w:val="28"/>
          <w:szCs w:val="28"/>
        </w:rPr>
      </w:pPr>
      <w:r w:rsidRPr="005F4576">
        <w:rPr>
          <w:rFonts w:ascii="Times New Roman" w:hAnsi="Times New Roman" w:cs="Times New Roman"/>
          <w:sz w:val="28"/>
          <w:szCs w:val="28"/>
        </w:rPr>
        <w:t>(в процентах)</w:t>
      </w:r>
    </w:p>
    <w:tbl>
      <w:tblPr>
        <w:tblW w:w="9753" w:type="dxa"/>
        <w:tblInd w:w="-289" w:type="dxa"/>
        <w:tblLayout w:type="fixed"/>
        <w:tblLook w:val="04A0" w:firstRow="1" w:lastRow="0" w:firstColumn="1" w:lastColumn="0" w:noHBand="0" w:noVBand="1"/>
      </w:tblPr>
      <w:tblGrid>
        <w:gridCol w:w="2949"/>
        <w:gridCol w:w="3402"/>
        <w:gridCol w:w="1843"/>
        <w:gridCol w:w="1559"/>
      </w:tblGrid>
      <w:tr w:rsidR="007834BE" w:rsidRPr="00B66AE1" w:rsidTr="00627758">
        <w:tc>
          <w:tcPr>
            <w:tcW w:w="2949" w:type="dxa"/>
            <w:tcBorders>
              <w:top w:val="single" w:sz="4" w:space="0" w:color="000000"/>
              <w:left w:val="single" w:sz="4" w:space="0" w:color="000000"/>
              <w:bottom w:val="single" w:sz="4" w:space="0" w:color="000000"/>
            </w:tcBorders>
            <w:vAlign w:val="center"/>
          </w:tcPr>
          <w:p w:rsidR="007834BE" w:rsidRPr="00627758" w:rsidRDefault="007834BE" w:rsidP="00B66AE1">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Код бюджетной классификации</w:t>
            </w:r>
          </w:p>
        </w:tc>
        <w:tc>
          <w:tcPr>
            <w:tcW w:w="3402" w:type="dxa"/>
            <w:tcBorders>
              <w:top w:val="single" w:sz="4" w:space="0" w:color="000000"/>
              <w:left w:val="single" w:sz="4" w:space="0" w:color="000000"/>
              <w:bottom w:val="single" w:sz="4" w:space="0" w:color="000000"/>
            </w:tcBorders>
            <w:vAlign w:val="center"/>
          </w:tcPr>
          <w:p w:rsidR="007834BE" w:rsidRPr="00627758" w:rsidRDefault="007834BE" w:rsidP="00B66AE1">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Наименование доходов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7834BE" w:rsidRPr="00627758" w:rsidRDefault="007834BE" w:rsidP="00B66AE1">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Бюджет муниципального района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7834BE" w:rsidRPr="00627758" w:rsidRDefault="007834BE"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Бюджеты сельских поселений</w:t>
            </w:r>
          </w:p>
        </w:tc>
      </w:tr>
      <w:tr w:rsidR="007834BE" w:rsidRPr="00B66AE1" w:rsidTr="00627758">
        <w:trPr>
          <w:trHeight w:val="888"/>
        </w:trPr>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highlight w:val="yellow"/>
              </w:rPr>
            </w:pPr>
            <w:r w:rsidRPr="00B66AE1">
              <w:rPr>
                <w:rFonts w:ascii="Times New Roman" w:eastAsia="Calibri" w:hAnsi="Times New Roman" w:cs="Times New Roman"/>
                <w:sz w:val="28"/>
                <w:szCs w:val="28"/>
              </w:rPr>
              <w:t>1 09 00000 00 0000 000</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highlight w:val="yellow"/>
              </w:rPr>
            </w:pPr>
            <w:r w:rsidRPr="00B66AE1">
              <w:rPr>
                <w:rFonts w:ascii="Times New Roman" w:eastAsia="Calibri" w:hAnsi="Times New Roman" w:cs="Times New Roman"/>
                <w:sz w:val="28"/>
                <w:szCs w:val="28"/>
              </w:rPr>
              <w:t>ЗАДОЛЖЕННОСТЬ И ПЕРЕРАСЧЕТЫ ПО ОТМЕНЕННЫМ НАЛОГАМ, СБОРАМ И ИНЫМ ОБЯЗАТЕЛЬНЫМ ПЛАТЕЖАМ</w:t>
            </w:r>
          </w:p>
        </w:tc>
      </w:tr>
      <w:tr w:rsidR="007834BE" w:rsidRPr="00B66AE1" w:rsidTr="00627758">
        <w:trPr>
          <w:trHeight w:val="779"/>
        </w:trPr>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1 09 07013 05 0000 110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Налог на рекламу, мобилизуемый на территориях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p>
        </w:tc>
      </w:tr>
      <w:tr w:rsidR="007834BE" w:rsidRPr="00B66AE1" w:rsidTr="00627758">
        <w:trPr>
          <w:trHeight w:val="2635"/>
        </w:trPr>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1 09 07033 05 0000 110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1 09 07053 05 0000 110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Прочие местные налоги и сборы, мобилизуемые на территориях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1 11 00000 00 0000 000</w:t>
            </w:r>
          </w:p>
        </w:tc>
        <w:tc>
          <w:tcPr>
            <w:tcW w:w="6804" w:type="dxa"/>
            <w:gridSpan w:val="3"/>
            <w:tcBorders>
              <w:top w:val="single" w:sz="4" w:space="0" w:color="000000"/>
              <w:left w:val="single" w:sz="4" w:space="0" w:color="000000"/>
              <w:bottom w:val="single" w:sz="4" w:space="0" w:color="000000"/>
              <w:right w:val="single" w:sz="4" w:space="0" w:color="000000"/>
            </w:tcBorders>
          </w:tcPr>
          <w:p w:rsidR="007834BE" w:rsidRPr="00B66AE1" w:rsidRDefault="00627758" w:rsidP="0062775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ДОХОДЫ ОТ ИСПОЛЬЗОВАНИЯ </w:t>
            </w:r>
            <w:r w:rsidR="007834BE" w:rsidRPr="00B66AE1">
              <w:rPr>
                <w:rFonts w:ascii="Times New Roman" w:eastAsia="Calibri" w:hAnsi="Times New Roman" w:cs="Times New Roman"/>
                <w:sz w:val="28"/>
                <w:szCs w:val="28"/>
              </w:rPr>
              <w:t>ГОСУДАРСТВЕННОГО ИМУЩЕСТВА</w:t>
            </w: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1 11 05313 05 0000 120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 xml:space="preserve">Плата по соглашениям об установлении сервитута, заключенным органами местного самоуправления муниципальных районов, органами местного </w:t>
            </w:r>
            <w:r w:rsidRPr="00B66AE1">
              <w:rPr>
                <w:rFonts w:ascii="Times New Roman" w:eastAsia="Calibri" w:hAnsi="Times New Roman" w:cs="Times New Roman"/>
                <w:sz w:val="28"/>
                <w:szCs w:val="28"/>
              </w:rPr>
              <w:lastRenderedPageBreak/>
              <w:t>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highlight w:val="yellow"/>
              </w:rPr>
            </w:pPr>
            <w:r w:rsidRPr="00B66AE1">
              <w:rPr>
                <w:rFonts w:ascii="Times New Roman" w:eastAsia="Calibri" w:hAnsi="Times New Roman" w:cs="Times New Roman"/>
                <w:sz w:val="28"/>
                <w:szCs w:val="28"/>
              </w:rPr>
              <w:lastRenderedPageBreak/>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1 11 05325 05 0000 120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highlight w:val="yellow"/>
              </w:rPr>
            </w:pPr>
            <w:r w:rsidRPr="00B66AE1">
              <w:rPr>
                <w:rFonts w:ascii="Times New Roman" w:eastAsia="Calibri"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1 11 05314 10 0000 120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 xml:space="preserve">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w:t>
            </w:r>
            <w:r w:rsidRPr="00B66AE1">
              <w:rPr>
                <w:rFonts w:ascii="Times New Roman" w:eastAsia="Calibri" w:hAnsi="Times New Roman" w:cs="Times New Roman"/>
                <w:sz w:val="28"/>
                <w:szCs w:val="28"/>
              </w:rPr>
              <w:lastRenderedPageBreak/>
              <w:t>собственность на которые не разграничена и которые расположены в границах сельских поселений</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lastRenderedPageBreak/>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1 11 05325 10 0000 120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100</w:t>
            </w: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1 13 00000 00 0000 000</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ДОХОДЫ ОТ ОКАЗАНИЯ ПЛАТНЫХ УСЛУГ (РАБОТ) И КОМПЕНСАЦИИ ЗАТРАТ ГОСУДАРСТВА</w:t>
            </w: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1 13 02065 05 0000 130</w:t>
            </w:r>
          </w:p>
        </w:tc>
        <w:tc>
          <w:tcPr>
            <w:tcW w:w="3402"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Доходы, поступающие в порядке возмещения расходов, понесенных в связи с эксплуатацией имущества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r w:rsidRPr="00B66AE1">
              <w:rPr>
                <w:rFonts w:ascii="Times New Roman"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1 13 02065 10 0000 130</w:t>
            </w:r>
          </w:p>
        </w:tc>
        <w:tc>
          <w:tcPr>
            <w:tcW w:w="3402"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Доходы, поступающие в порядке возмещения расходов, понесенных в связи с эксплуатацией имущества сельских поселений</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r w:rsidRPr="00B66AE1">
              <w:rPr>
                <w:rFonts w:ascii="Times New Roman" w:hAnsi="Times New Roman" w:cs="Times New Roman"/>
                <w:sz w:val="28"/>
                <w:szCs w:val="28"/>
              </w:rPr>
              <w:t>100</w:t>
            </w: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1 13 02995 05 0000 130</w:t>
            </w:r>
          </w:p>
        </w:tc>
        <w:tc>
          <w:tcPr>
            <w:tcW w:w="3402"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Прочие доходы от компенсации затрат бюджетов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r w:rsidRPr="00B66AE1">
              <w:rPr>
                <w:rFonts w:ascii="Times New Roman"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1 13 02995 10 0000 130</w:t>
            </w:r>
          </w:p>
        </w:tc>
        <w:tc>
          <w:tcPr>
            <w:tcW w:w="3402"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Прочие доходы от компенсации затрат бюджетов сельских поселений</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r w:rsidRPr="00B66AE1">
              <w:rPr>
                <w:rFonts w:ascii="Times New Roman" w:hAnsi="Times New Roman" w:cs="Times New Roman"/>
                <w:sz w:val="28"/>
                <w:szCs w:val="28"/>
              </w:rPr>
              <w:t>100</w:t>
            </w:r>
          </w:p>
        </w:tc>
      </w:tr>
      <w:tr w:rsidR="007834BE" w:rsidRPr="00B66AE1" w:rsidTr="00627758">
        <w:tc>
          <w:tcPr>
            <w:tcW w:w="2949"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1 16 00000 00 0000 000</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ШТРАФЫ, САНКЦИИ, ВОЗМЕЩЕНИЕ УЩЕРБА</w:t>
            </w: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lastRenderedPageBreak/>
              <w:t>1 16 07090 05 0000 140</w:t>
            </w:r>
          </w:p>
        </w:tc>
        <w:tc>
          <w:tcPr>
            <w:tcW w:w="3402"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r w:rsidRPr="00B66AE1">
              <w:rPr>
                <w:rFonts w:ascii="Times New Roman"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1 16 09040 05 0000 140</w:t>
            </w:r>
          </w:p>
        </w:tc>
        <w:tc>
          <w:tcPr>
            <w:tcW w:w="3402"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Денежные средства, изымаемые в собственность муниципального района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r w:rsidRPr="00B66AE1">
              <w:rPr>
                <w:rFonts w:ascii="Times New Roman"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r w:rsidRPr="00B66AE1">
              <w:rPr>
                <w:rFonts w:ascii="Times New Roman" w:hAnsi="Times New Roman" w:cs="Times New Roman"/>
                <w:sz w:val="28"/>
                <w:szCs w:val="28"/>
              </w:rPr>
              <w:t>1 16 10100 05 0000 140</w:t>
            </w:r>
          </w:p>
        </w:tc>
        <w:tc>
          <w:tcPr>
            <w:tcW w:w="3402" w:type="dxa"/>
            <w:tcBorders>
              <w:top w:val="single" w:sz="4" w:space="0" w:color="000000"/>
              <w:left w:val="single" w:sz="4" w:space="0" w:color="000000"/>
              <w:bottom w:val="single" w:sz="4" w:space="0" w:color="000000"/>
            </w:tcBorders>
          </w:tcPr>
          <w:p w:rsidR="007834BE" w:rsidRPr="00B66AE1" w:rsidRDefault="007834BE" w:rsidP="00B66AE1">
            <w:pPr>
              <w:spacing w:after="0" w:line="240" w:lineRule="auto"/>
              <w:rPr>
                <w:rFonts w:ascii="Times New Roman" w:hAnsi="Times New Roman" w:cs="Times New Roman"/>
                <w:sz w:val="28"/>
                <w:szCs w:val="28"/>
              </w:rPr>
            </w:pPr>
            <w:r w:rsidRPr="00B66AE1">
              <w:rPr>
                <w:rFonts w:ascii="Times New Roman" w:hAnsi="Times New Roman" w:cs="Times New Roman"/>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r w:rsidRPr="00B66AE1">
              <w:rPr>
                <w:rFonts w:ascii="Times New Roman"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1 16 10123 01 0000 140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w:t>
            </w:r>
            <w:r w:rsidRPr="00B66AE1">
              <w:rPr>
                <w:rFonts w:ascii="Times New Roman" w:eastAsia="Calibri" w:hAnsi="Times New Roman" w:cs="Times New Roman"/>
                <w:sz w:val="28"/>
                <w:szCs w:val="28"/>
              </w:rPr>
              <w:lastRenderedPageBreak/>
              <w:t>нормат</w:t>
            </w:r>
            <w:r w:rsidR="00627758">
              <w:rPr>
                <w:rFonts w:ascii="Times New Roman" w:eastAsia="Calibri" w:hAnsi="Times New Roman" w:cs="Times New Roman"/>
                <w:sz w:val="28"/>
                <w:szCs w:val="28"/>
              </w:rPr>
              <w:t>ивам, действовавшим в 2019 году</w:t>
            </w:r>
          </w:p>
        </w:tc>
        <w:tc>
          <w:tcPr>
            <w:tcW w:w="1843"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lastRenderedPageBreak/>
              <w:t>100</w:t>
            </w:r>
          </w:p>
        </w:tc>
        <w:tc>
          <w:tcPr>
            <w:tcW w:w="1559" w:type="dxa"/>
            <w:tcBorders>
              <w:top w:val="single" w:sz="4" w:space="0" w:color="000000"/>
              <w:left w:val="single" w:sz="4" w:space="0" w:color="000000"/>
              <w:bottom w:val="single" w:sz="4" w:space="0" w:color="000000"/>
              <w:right w:val="single" w:sz="4" w:space="0" w:color="000000"/>
            </w:tcBorders>
          </w:tcPr>
          <w:p w:rsidR="007834BE" w:rsidRPr="00B66AE1" w:rsidRDefault="007834BE" w:rsidP="00627758">
            <w:pPr>
              <w:spacing w:after="0" w:line="240" w:lineRule="auto"/>
              <w:jc w:val="center"/>
              <w:rPr>
                <w:rFonts w:ascii="Times New Roman" w:eastAsia="Calibri"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1 17 00000 00 0000 000</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ПРОЧИЕ НЕНАЛОГОВЫЕ ДОХОДЫ</w:t>
            </w:r>
          </w:p>
        </w:tc>
      </w:tr>
      <w:tr w:rsidR="007834BE" w:rsidRPr="00B66AE1" w:rsidTr="00627758">
        <w:tc>
          <w:tcPr>
            <w:tcW w:w="2949"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1 17 01050 05 0000 180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Невыясненные поступления, зачисляемые в бюджеты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1 17 01050 10 0000 180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Невыясненные поступления, зачисляемые в бюджеты сельских поселений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100</w:t>
            </w:r>
          </w:p>
        </w:tc>
      </w:tr>
      <w:tr w:rsidR="007834BE" w:rsidRPr="00B66AE1" w:rsidTr="00627758">
        <w:tc>
          <w:tcPr>
            <w:tcW w:w="2949"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1 17 05050 05 0000 180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Прочие неналоговые доходы бюджетов муниципальных районов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p>
        </w:tc>
      </w:tr>
      <w:tr w:rsidR="007834BE" w:rsidRPr="00B66AE1" w:rsidTr="00627758">
        <w:tc>
          <w:tcPr>
            <w:tcW w:w="2949"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1 17 05050 10 0000 180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Прочие неналоговые доходы бюджетов сельских поселений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100</w:t>
            </w:r>
          </w:p>
        </w:tc>
      </w:tr>
      <w:tr w:rsidR="007834BE" w:rsidRPr="00B66AE1" w:rsidTr="00627758">
        <w:tc>
          <w:tcPr>
            <w:tcW w:w="2949"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1 17 15030 10 0000 150</w:t>
            </w:r>
          </w:p>
        </w:tc>
        <w:tc>
          <w:tcPr>
            <w:tcW w:w="3402" w:type="dxa"/>
            <w:tcBorders>
              <w:top w:val="single" w:sz="4" w:space="0" w:color="000000"/>
              <w:left w:val="single" w:sz="4" w:space="0" w:color="000000"/>
              <w:bottom w:val="single" w:sz="4" w:space="0" w:color="000000"/>
            </w:tcBorders>
            <w:vAlign w:val="center"/>
          </w:tcPr>
          <w:p w:rsidR="007834BE" w:rsidRPr="00B66AE1" w:rsidRDefault="007834BE" w:rsidP="00B66AE1">
            <w:pPr>
              <w:spacing w:after="0" w:line="240" w:lineRule="auto"/>
              <w:rPr>
                <w:rFonts w:ascii="Times New Roman" w:eastAsia="Calibri" w:hAnsi="Times New Roman" w:cs="Times New Roman"/>
                <w:sz w:val="28"/>
                <w:szCs w:val="28"/>
              </w:rPr>
            </w:pPr>
            <w:r w:rsidRPr="00B66AE1">
              <w:rPr>
                <w:rFonts w:ascii="Times New Roman" w:eastAsia="Calibri" w:hAnsi="Times New Roman" w:cs="Times New Roman"/>
                <w:sz w:val="28"/>
                <w:szCs w:val="28"/>
              </w:rPr>
              <w:t xml:space="preserve">Инициативные платежи, зачисляемые в бюджеты сельских поселений </w:t>
            </w:r>
          </w:p>
        </w:tc>
        <w:tc>
          <w:tcPr>
            <w:tcW w:w="1843"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7834BE" w:rsidRPr="00B66AE1" w:rsidRDefault="007834BE" w:rsidP="00B66AE1">
            <w:pPr>
              <w:spacing w:after="0" w:line="240" w:lineRule="auto"/>
              <w:jc w:val="center"/>
              <w:rPr>
                <w:rFonts w:ascii="Times New Roman" w:eastAsia="Calibri" w:hAnsi="Times New Roman" w:cs="Times New Roman"/>
                <w:sz w:val="28"/>
                <w:szCs w:val="28"/>
              </w:rPr>
            </w:pPr>
            <w:r w:rsidRPr="00B66AE1">
              <w:rPr>
                <w:rFonts w:ascii="Times New Roman" w:eastAsia="Calibri" w:hAnsi="Times New Roman" w:cs="Times New Roman"/>
                <w:sz w:val="28"/>
                <w:szCs w:val="28"/>
              </w:rPr>
              <w:t>100</w:t>
            </w:r>
          </w:p>
        </w:tc>
      </w:tr>
    </w:tbl>
    <w:p w:rsidR="007834BE" w:rsidRPr="005F4576" w:rsidRDefault="007834BE" w:rsidP="009757B4">
      <w:pPr>
        <w:spacing w:after="0" w:line="240" w:lineRule="auto"/>
        <w:jc w:val="right"/>
        <w:rPr>
          <w:rFonts w:ascii="Times New Roman" w:hAnsi="Times New Roman" w:cs="Times New Roman"/>
          <w:sz w:val="28"/>
          <w:szCs w:val="28"/>
        </w:rPr>
      </w:pPr>
    </w:p>
    <w:p w:rsidR="009757B4" w:rsidRDefault="009757B4"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sectPr w:rsidR="009757B4" w:rsidSect="009757B4">
          <w:pgSz w:w="11906" w:h="16838"/>
          <w:pgMar w:top="1134" w:right="1134" w:bottom="1134" w:left="1701" w:header="709" w:footer="709" w:gutter="0"/>
          <w:cols w:space="708"/>
          <w:docGrid w:linePitch="360"/>
        </w:sectPr>
      </w:pPr>
    </w:p>
    <w:p w:rsidR="009757B4" w:rsidRPr="00756937" w:rsidRDefault="009757B4" w:rsidP="009757B4">
      <w:pPr>
        <w:tabs>
          <w:tab w:val="left" w:pos="709"/>
        </w:tabs>
        <w:suppressAutoHyphens/>
        <w:spacing w:after="0" w:line="100" w:lineRule="atLeast"/>
        <w:ind w:left="9639"/>
        <w:rPr>
          <w:rFonts w:ascii="Times New Roman" w:hAnsi="Times New Roman"/>
          <w:sz w:val="28"/>
          <w:szCs w:val="28"/>
          <w:lang w:eastAsia="ar-SA"/>
        </w:rPr>
      </w:pPr>
      <w:r>
        <w:rPr>
          <w:rFonts w:ascii="Times New Roman" w:hAnsi="Times New Roman"/>
          <w:sz w:val="28"/>
          <w:szCs w:val="28"/>
          <w:lang w:eastAsia="ar-SA"/>
        </w:rPr>
        <w:lastRenderedPageBreak/>
        <w:t>Приложение № 3</w:t>
      </w:r>
    </w:p>
    <w:p w:rsidR="009757B4" w:rsidRPr="00756937" w:rsidRDefault="009757B4" w:rsidP="009757B4">
      <w:pPr>
        <w:tabs>
          <w:tab w:val="left" w:pos="709"/>
        </w:tabs>
        <w:suppressAutoHyphens/>
        <w:spacing w:after="0" w:line="100" w:lineRule="atLeast"/>
        <w:ind w:left="9639"/>
        <w:rPr>
          <w:rFonts w:ascii="Times New Roman" w:hAnsi="Times New Roman"/>
          <w:sz w:val="28"/>
          <w:szCs w:val="28"/>
          <w:lang w:eastAsia="ar-SA"/>
        </w:rPr>
      </w:pPr>
      <w:r w:rsidRPr="00756937">
        <w:rPr>
          <w:rFonts w:ascii="Times New Roman" w:hAnsi="Times New Roman"/>
          <w:sz w:val="28"/>
          <w:szCs w:val="28"/>
          <w:lang w:eastAsia="ar-SA"/>
        </w:rPr>
        <w:t xml:space="preserve">к решению Собрания депутатов </w:t>
      </w:r>
    </w:p>
    <w:p w:rsidR="009757B4" w:rsidRPr="00756937" w:rsidRDefault="009757B4" w:rsidP="009757B4">
      <w:pPr>
        <w:tabs>
          <w:tab w:val="left" w:pos="709"/>
        </w:tabs>
        <w:suppressAutoHyphens/>
        <w:spacing w:after="0" w:line="100" w:lineRule="atLeast"/>
        <w:ind w:left="9639"/>
        <w:rPr>
          <w:rFonts w:ascii="Times New Roman" w:hAnsi="Times New Roman"/>
          <w:sz w:val="28"/>
          <w:szCs w:val="28"/>
          <w:lang w:eastAsia="ar-SA"/>
        </w:rPr>
      </w:pPr>
      <w:r w:rsidRPr="00756937">
        <w:rPr>
          <w:rFonts w:ascii="Times New Roman" w:hAnsi="Times New Roman"/>
          <w:sz w:val="28"/>
          <w:szCs w:val="28"/>
          <w:lang w:eastAsia="ar-SA"/>
        </w:rPr>
        <w:t xml:space="preserve">Балтайского муниципального района Саратовской области </w:t>
      </w:r>
    </w:p>
    <w:p w:rsidR="009757B4" w:rsidRPr="00A15B92" w:rsidRDefault="009757B4" w:rsidP="009757B4">
      <w:pPr>
        <w:tabs>
          <w:tab w:val="left" w:pos="709"/>
        </w:tabs>
        <w:suppressAutoHyphens/>
        <w:spacing w:after="0" w:line="100" w:lineRule="atLeast"/>
        <w:ind w:left="9639"/>
        <w:rPr>
          <w:rFonts w:ascii="Times New Roman" w:hAnsi="Times New Roman"/>
          <w:sz w:val="28"/>
          <w:szCs w:val="28"/>
          <w:u w:val="single"/>
          <w:lang w:eastAsia="ar-SA"/>
        </w:rPr>
      </w:pPr>
      <w:r w:rsidRPr="00A15B92">
        <w:rPr>
          <w:rFonts w:ascii="Times New Roman" w:hAnsi="Times New Roman"/>
          <w:sz w:val="28"/>
          <w:szCs w:val="28"/>
          <w:lang w:eastAsia="ar-SA"/>
        </w:rPr>
        <w:t xml:space="preserve">от </w:t>
      </w:r>
      <w:r>
        <w:rPr>
          <w:rFonts w:ascii="Times New Roman" w:hAnsi="Times New Roman"/>
          <w:sz w:val="28"/>
          <w:szCs w:val="28"/>
          <w:lang w:eastAsia="ar-SA"/>
        </w:rPr>
        <w:t>22.12.</w:t>
      </w:r>
      <w:r w:rsidRPr="00A15B92">
        <w:rPr>
          <w:rFonts w:ascii="Times New Roman" w:hAnsi="Times New Roman"/>
          <w:sz w:val="28"/>
          <w:szCs w:val="28"/>
          <w:lang w:eastAsia="ar-SA"/>
        </w:rPr>
        <w:t xml:space="preserve">2025 № </w:t>
      </w:r>
      <w:r>
        <w:rPr>
          <w:rFonts w:ascii="Times New Roman" w:hAnsi="Times New Roman"/>
          <w:sz w:val="28"/>
          <w:szCs w:val="28"/>
          <w:lang w:eastAsia="ar-SA"/>
        </w:rPr>
        <w:t>1005</w:t>
      </w:r>
    </w:p>
    <w:p w:rsidR="009757B4" w:rsidRDefault="009757B4" w:rsidP="009757B4">
      <w:pPr>
        <w:spacing w:after="0" w:line="240" w:lineRule="auto"/>
        <w:jc w:val="center"/>
        <w:outlineLvl w:val="0"/>
        <w:rPr>
          <w:rFonts w:ascii="Times New Roman" w:eastAsia="Calibri" w:hAnsi="Times New Roman" w:cs="Times New Roman"/>
          <w:b/>
          <w:sz w:val="28"/>
          <w:szCs w:val="28"/>
        </w:rPr>
      </w:pPr>
    </w:p>
    <w:p w:rsidR="009757B4" w:rsidRDefault="009757B4" w:rsidP="009757B4">
      <w:pPr>
        <w:spacing w:after="0" w:line="240" w:lineRule="auto"/>
        <w:jc w:val="center"/>
        <w:outlineLvl w:val="0"/>
        <w:rPr>
          <w:rFonts w:ascii="Times New Roman" w:eastAsia="Calibri" w:hAnsi="Times New Roman" w:cs="Times New Roman"/>
          <w:b/>
          <w:sz w:val="28"/>
          <w:szCs w:val="28"/>
        </w:rPr>
      </w:pPr>
    </w:p>
    <w:p w:rsidR="009757B4" w:rsidRPr="005F4576" w:rsidRDefault="009757B4" w:rsidP="009757B4">
      <w:pPr>
        <w:spacing w:after="0" w:line="240" w:lineRule="auto"/>
        <w:jc w:val="center"/>
        <w:outlineLvl w:val="0"/>
        <w:rPr>
          <w:rFonts w:ascii="Times New Roman" w:eastAsia="Calibri" w:hAnsi="Times New Roman" w:cs="Times New Roman"/>
          <w:b/>
          <w:sz w:val="28"/>
          <w:szCs w:val="28"/>
        </w:rPr>
      </w:pPr>
      <w:r w:rsidRPr="005F4576">
        <w:rPr>
          <w:rFonts w:ascii="Times New Roman" w:eastAsia="Calibri" w:hAnsi="Times New Roman" w:cs="Times New Roman"/>
          <w:b/>
          <w:sz w:val="28"/>
          <w:szCs w:val="28"/>
        </w:rPr>
        <w:t>Ведомственная структура расходов местного бюджета Балтайского муниципального района</w:t>
      </w:r>
    </w:p>
    <w:p w:rsidR="009757B4" w:rsidRPr="005F4576" w:rsidRDefault="009757B4" w:rsidP="009757B4">
      <w:pPr>
        <w:spacing w:after="0" w:line="240" w:lineRule="auto"/>
        <w:jc w:val="center"/>
        <w:outlineLvl w:val="0"/>
        <w:rPr>
          <w:rFonts w:ascii="Times New Roman" w:eastAsia="Calibri" w:hAnsi="Times New Roman" w:cs="Times New Roman"/>
          <w:b/>
          <w:sz w:val="28"/>
          <w:szCs w:val="28"/>
          <w:lang w:eastAsia="ru-RU"/>
        </w:rPr>
      </w:pPr>
      <w:r w:rsidRPr="005F4576">
        <w:rPr>
          <w:rFonts w:ascii="Times New Roman" w:eastAsia="Calibri" w:hAnsi="Times New Roman" w:cs="Times New Roman"/>
          <w:b/>
          <w:sz w:val="28"/>
          <w:szCs w:val="28"/>
          <w:lang w:eastAsia="ru-RU"/>
        </w:rPr>
        <w:t>на 2026 год и на плановый период 2027 и 2028 годов</w:t>
      </w:r>
    </w:p>
    <w:p w:rsidR="009757B4" w:rsidRDefault="009757B4" w:rsidP="009757B4">
      <w:pPr>
        <w:spacing w:after="0" w:line="240" w:lineRule="auto"/>
        <w:jc w:val="right"/>
        <w:rPr>
          <w:rFonts w:ascii="Times New Roman" w:eastAsia="Calibri" w:hAnsi="Times New Roman" w:cs="Times New Roman"/>
          <w:sz w:val="28"/>
          <w:szCs w:val="28"/>
        </w:rPr>
      </w:pPr>
      <w:r w:rsidRPr="005F4576">
        <w:rPr>
          <w:rFonts w:ascii="Times New Roman" w:eastAsia="Calibri" w:hAnsi="Times New Roman" w:cs="Times New Roman"/>
          <w:sz w:val="28"/>
          <w:szCs w:val="28"/>
        </w:rPr>
        <w:t>(тыс. рублей)</w:t>
      </w:r>
    </w:p>
    <w:tbl>
      <w:tblPr>
        <w:tblpPr w:leftFromText="180" w:rightFromText="180" w:vertAnchor="text" w:tblpXSpec="right" w:tblpY="1"/>
        <w:tblOverlap w:val="never"/>
        <w:tblW w:w="5000" w:type="pct"/>
        <w:jc w:val="right"/>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308"/>
        <w:gridCol w:w="707"/>
        <w:gridCol w:w="707"/>
        <w:gridCol w:w="996"/>
        <w:gridCol w:w="1862"/>
        <w:gridCol w:w="1243"/>
        <w:gridCol w:w="1451"/>
        <w:gridCol w:w="1716"/>
        <w:gridCol w:w="1574"/>
      </w:tblGrid>
      <w:tr w:rsidR="00627758" w:rsidRPr="00627758" w:rsidTr="00627758">
        <w:trPr>
          <w:jc w:val="right"/>
        </w:trPr>
        <w:tc>
          <w:tcPr>
            <w:tcW w:w="1483"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Наименование</w:t>
            </w:r>
          </w:p>
        </w:tc>
        <w:tc>
          <w:tcPr>
            <w:tcW w:w="247"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код</w:t>
            </w:r>
          </w:p>
        </w:tc>
        <w:tc>
          <w:tcPr>
            <w:tcW w:w="247"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раз</w:t>
            </w:r>
          </w:p>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дел</w:t>
            </w:r>
          </w:p>
        </w:tc>
        <w:tc>
          <w:tcPr>
            <w:tcW w:w="346"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под</w:t>
            </w:r>
          </w:p>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раздел</w:t>
            </w:r>
          </w:p>
        </w:tc>
        <w:tc>
          <w:tcPr>
            <w:tcW w:w="643"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целевая статья</w:t>
            </w:r>
          </w:p>
        </w:tc>
        <w:tc>
          <w:tcPr>
            <w:tcW w:w="395"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вид расходов</w:t>
            </w:r>
          </w:p>
        </w:tc>
        <w:tc>
          <w:tcPr>
            <w:tcW w:w="502"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2026 год</w:t>
            </w:r>
          </w:p>
        </w:tc>
        <w:tc>
          <w:tcPr>
            <w:tcW w:w="593" w:type="pct"/>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2027 год</w:t>
            </w:r>
          </w:p>
        </w:tc>
        <w:tc>
          <w:tcPr>
            <w:tcW w:w="544" w:type="pct"/>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2028 год</w:t>
            </w:r>
          </w:p>
        </w:tc>
      </w:tr>
      <w:tr w:rsidR="00627758" w:rsidRPr="00627758" w:rsidTr="00627758">
        <w:trPr>
          <w:jc w:val="right"/>
        </w:trPr>
        <w:tc>
          <w:tcPr>
            <w:tcW w:w="1483"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1</w:t>
            </w:r>
          </w:p>
        </w:tc>
        <w:tc>
          <w:tcPr>
            <w:tcW w:w="247"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2</w:t>
            </w:r>
          </w:p>
        </w:tc>
        <w:tc>
          <w:tcPr>
            <w:tcW w:w="247"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3</w:t>
            </w:r>
          </w:p>
        </w:tc>
        <w:tc>
          <w:tcPr>
            <w:tcW w:w="346"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4</w:t>
            </w:r>
          </w:p>
        </w:tc>
        <w:tc>
          <w:tcPr>
            <w:tcW w:w="643"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5</w:t>
            </w:r>
          </w:p>
        </w:tc>
        <w:tc>
          <w:tcPr>
            <w:tcW w:w="395"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6</w:t>
            </w:r>
          </w:p>
        </w:tc>
        <w:tc>
          <w:tcPr>
            <w:tcW w:w="502" w:type="pct"/>
            <w:shd w:val="clear" w:color="auto" w:fill="auto"/>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7</w:t>
            </w:r>
          </w:p>
        </w:tc>
        <w:tc>
          <w:tcPr>
            <w:tcW w:w="593" w:type="pct"/>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8</w:t>
            </w:r>
          </w:p>
        </w:tc>
        <w:tc>
          <w:tcPr>
            <w:tcW w:w="544" w:type="pct"/>
            <w:vAlign w:val="center"/>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9</w:t>
            </w:r>
          </w:p>
        </w:tc>
      </w:tr>
      <w:tr w:rsidR="00627758" w:rsidRPr="00627758" w:rsidTr="00627758">
        <w:trPr>
          <w:trHeight w:val="574"/>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Контрольно-счетная комиссия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1 344,0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540,0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Общегосударственные вопросы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1 344,0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540,0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1 344,0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540,0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Выполнение функций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1 344,0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540,0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Обеспечение деятельности </w:t>
            </w:r>
            <w:r w:rsidRPr="00627758">
              <w:rPr>
                <w:rFonts w:ascii="Times New Roman" w:eastAsia="Calibri" w:hAnsi="Times New Roman" w:cs="Times New Roman"/>
                <w:sz w:val="28"/>
                <w:szCs w:val="28"/>
              </w:rPr>
              <w:lastRenderedPageBreak/>
              <w:t>органов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lastRenderedPageBreak/>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1 344,0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540,0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обеспечение функций центрального аппарата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313,4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213,4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213,4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140,0</w:t>
            </w:r>
          </w:p>
        </w:tc>
      </w:tr>
      <w:tr w:rsidR="00627758" w:rsidRPr="00627758" w:rsidTr="00627758">
        <w:trPr>
          <w:trHeight w:val="56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обеспечение деятельности руководителя контрольно-счетной комиссии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8110002201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1 030,6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Расходы на выплаты персоналу в целях обеспечения выполнения </w:t>
            </w:r>
            <w:r w:rsidRPr="00627758">
              <w:rPr>
                <w:rFonts w:ascii="Times New Roman" w:eastAsia="Calibri"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lastRenderedPageBreak/>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8110002201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1 030,6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8110002201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1 030,6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b/>
                <w:sz w:val="28"/>
                <w:szCs w:val="28"/>
              </w:rPr>
            </w:pPr>
            <w:r w:rsidRPr="00627758">
              <w:rPr>
                <w:rFonts w:ascii="Times New Roman" w:eastAsia="Calibri" w:hAnsi="Times New Roman" w:cs="Times New Roman"/>
                <w:b/>
                <w:sz w:val="28"/>
                <w:szCs w:val="28"/>
              </w:rPr>
              <w:t>ИТОГО: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055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1 344,0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540,0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620,0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Финансовое управление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Общегосударственные вопросы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10 617,5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9 769,7</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9 437,8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9 783,0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8 935,2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8 603,3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Выполнение функций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9 783,0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8 935,2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8 603,3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органов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9 783,0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8 935,2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8 603,3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Расходы на обеспечение функций </w:t>
            </w:r>
            <w:r w:rsidRPr="00627758">
              <w:rPr>
                <w:rFonts w:ascii="Times New Roman" w:eastAsia="Calibri" w:hAnsi="Times New Roman" w:cs="Times New Roman"/>
                <w:sz w:val="28"/>
                <w:szCs w:val="28"/>
              </w:rPr>
              <w:lastRenderedPageBreak/>
              <w:t>центрального аппарата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lastRenderedPageBreak/>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9 783,0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8 935,2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8 603,3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9 723,0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8 875,2</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8 543,3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9 723,0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8 875,2</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8 543,3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Другие общегосударственные вопросы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834,5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834,5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834,5</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местного самоуправления в Балтайском муниципальном районе»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834,5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834,5</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834,5</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lastRenderedPageBreak/>
              <w:t>Основное мероприятие «Техническое и материальное обеспечение органов местного самоуправления (приобретение оргтехники, комплектующих к ней, стеллажей, канцтоваров и изделий из бумаги, маркированных и немаркированных конвертов, поздравительных открыток, бланков почетных грамот, благодарностей, благодарственных писем, других бланков и прочих расходных материалов). Заправка и ремонт картриджей, ремонт оргтехники. Услуги по обслуживанию кондиционеров»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lastRenderedPageBreak/>
              <w:t>Основное мероприятие «Приобретение (обновление) специализированного программного обеспечения, услуг интернета, услуг связи, статистических услуг»</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71002</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71002</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71002</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592,5</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«Мероприятия по обучению муниципальных служащих»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7100400000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71004</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71004</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Иные закупки товаров, работ и услуг для обеспечения </w:t>
            </w:r>
            <w:r w:rsidRPr="00627758">
              <w:rPr>
                <w:rFonts w:ascii="Times New Roman" w:eastAsia="Calibri" w:hAnsi="Times New Roman" w:cs="Times New Roman"/>
                <w:sz w:val="28"/>
                <w:szCs w:val="28"/>
              </w:rPr>
              <w:lastRenderedPageBreak/>
              <w:t>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lastRenderedPageBreak/>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71004</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Обслуживание государственного и муниципального долга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513,1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1 221,0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Обслуживание государственного внутреннего и муниципального долга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513,1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1 221,0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Обслуживание долговых обязательств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513,1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1 221,0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Обслуживание муниципального долга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513,1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1 221,0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Процентные платежи по муниципальным долговым обязательствам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8880002000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4,3</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Обслуживание государственного (муниципального) долга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8880002000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4,3</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Обслуживание муниципального долга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8880002000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4,3</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Процентные платежи по расходам на обслуживание банковских кредитов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8880003000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508,8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1 221,0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Обслуживание государственного (муниципального) долга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8880003000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508,8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1 221,0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Обслуживание муниципального долга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8880003000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508,8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1 221,0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Межбюджетные трансферты общего характера бюджетам субъектов РФ и муниципальных образований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681,6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736,6</w:t>
            </w:r>
          </w:p>
        </w:tc>
      </w:tr>
      <w:tr w:rsidR="00627758" w:rsidRPr="00627758" w:rsidTr="00627758">
        <w:trPr>
          <w:trHeight w:val="468"/>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Дотации на выравнивание бюджетной обеспеченности субъектов РФ и муниципальных образований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681,6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736,6</w:t>
            </w:r>
          </w:p>
        </w:tc>
      </w:tr>
      <w:tr w:rsidR="00627758" w:rsidRPr="00627758" w:rsidTr="00627758">
        <w:trPr>
          <w:trHeight w:val="510"/>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Межбюджетные трансферты из других бюджетов бюджетной системы Российской Федерации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681,6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736,6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Межбюджетные трансферты из областного бюджета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681,6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736,6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Исполнение государственных полномочий по расчету и предоставлению дотаций поселениям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8610076100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681,6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736,6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Межбюджетные трансферты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8610076100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681,6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736,6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Дотации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8610076100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681,6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736,6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b/>
                <w:sz w:val="28"/>
                <w:szCs w:val="28"/>
              </w:rPr>
            </w:pPr>
            <w:r w:rsidRPr="00627758">
              <w:rPr>
                <w:rFonts w:ascii="Times New Roman" w:eastAsia="Calibri" w:hAnsi="Times New Roman" w:cs="Times New Roman"/>
                <w:b/>
                <w:sz w:val="28"/>
                <w:szCs w:val="28"/>
              </w:rPr>
              <w:t>ИТОГО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062</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11 306,5</w:t>
            </w:r>
          </w:p>
        </w:tc>
        <w:tc>
          <w:tcPr>
            <w:tcW w:w="593"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10 994,0</w:t>
            </w:r>
          </w:p>
        </w:tc>
        <w:tc>
          <w:tcPr>
            <w:tcW w:w="544"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11 395,4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Отдел образования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Образование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341 606,3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313 260,3</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313 574,9</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Дошкольное образование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36 519,9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31 940,6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32 629,9</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36 519,9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31 940,6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32 629,9</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«Развитие системы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36 519,9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31 940,6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32 629,9</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Основное мероприятие «Обеспечение предоставления качественного дошкольного образования (оплата труда, услуги связи, ТЭРы, капитальные и текущие ремонты, создание безопасных условий пребывания воспитанников, укрепление материально-технической базы, участие в семинарах, конкурсах районного и областного уровней)»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35 320,1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30 740,8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31 430,1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7910120110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18 100,0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7910120110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18 100,0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7910120110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18 100,0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Финансовое обеспечение образовательной деятельности муниципальных дошкольных образовательных организаций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7910176700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17 036,1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17 540,8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17 930,1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7910176700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17 036,1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17 540,8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17 930,1</w:t>
            </w:r>
          </w:p>
        </w:tc>
      </w:tr>
      <w:tr w:rsidR="00627758" w:rsidRPr="00627758" w:rsidTr="00627758">
        <w:trPr>
          <w:jc w:val="right"/>
        </w:trPr>
        <w:tc>
          <w:tcPr>
            <w:tcW w:w="1483" w:type="pct"/>
            <w:shd w:val="clear" w:color="auto" w:fill="FFFFFF"/>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FFFFFF"/>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7910176700</w:t>
            </w:r>
          </w:p>
        </w:tc>
        <w:tc>
          <w:tcPr>
            <w:tcW w:w="395" w:type="pct"/>
            <w:shd w:val="clear" w:color="auto" w:fill="FFFFFF"/>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17 036,1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17 540,8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17 930,1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Оснащение и укрепление материально-технической базы образовательных организаций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7910179150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7910179150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7910179150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FFFFFF"/>
          </w:tcPr>
          <w:p w:rsidR="00627758" w:rsidRPr="00627758" w:rsidRDefault="00627758" w:rsidP="00627758">
            <w:pPr>
              <w:autoSpaceDE w:val="0"/>
              <w:autoSpaceDN w:val="0"/>
              <w:adjustRightInd w:val="0"/>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Основное мероприятие «Финансирование расходов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FFFFFF"/>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7910200000</w:t>
            </w:r>
          </w:p>
        </w:tc>
        <w:tc>
          <w:tcPr>
            <w:tcW w:w="395" w:type="pct"/>
            <w:shd w:val="clear" w:color="auto" w:fill="FFFFFF"/>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r>
      <w:tr w:rsidR="00627758" w:rsidRPr="00627758" w:rsidTr="00627758">
        <w:trPr>
          <w:jc w:val="right"/>
        </w:trPr>
        <w:tc>
          <w:tcPr>
            <w:tcW w:w="1483" w:type="pct"/>
            <w:shd w:val="clear" w:color="auto" w:fill="FFFFFF"/>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FFFFFF"/>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7910276900</w:t>
            </w:r>
          </w:p>
        </w:tc>
        <w:tc>
          <w:tcPr>
            <w:tcW w:w="395" w:type="pct"/>
            <w:shd w:val="clear" w:color="auto" w:fill="FFFFFF"/>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r>
      <w:tr w:rsidR="00627758" w:rsidRPr="00627758" w:rsidTr="00627758">
        <w:trPr>
          <w:jc w:val="right"/>
        </w:trPr>
        <w:tc>
          <w:tcPr>
            <w:tcW w:w="1483" w:type="pct"/>
            <w:shd w:val="clear" w:color="auto" w:fill="FFFFFF"/>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FFFFFF"/>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7910276900</w:t>
            </w:r>
          </w:p>
        </w:tc>
        <w:tc>
          <w:tcPr>
            <w:tcW w:w="395" w:type="pct"/>
            <w:shd w:val="clear" w:color="auto" w:fill="FFFFFF"/>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7910276900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7910378750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7910378750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7910378750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1 142,2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Общее образование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264 648,6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266 078,2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265 150,0</w:t>
            </w:r>
          </w:p>
        </w:tc>
      </w:tr>
      <w:tr w:rsidR="00627758" w:rsidRPr="00627758" w:rsidTr="00627758">
        <w:trPr>
          <w:trHeight w:val="22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"Организация отдыха, оздоровления и занятости детей в каникулярное время в Балтайском муниципальном районе"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1 739,4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1 739,4</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1 739,4</w:t>
            </w:r>
          </w:p>
        </w:tc>
      </w:tr>
      <w:tr w:rsidR="00627758" w:rsidRPr="00627758" w:rsidTr="00627758">
        <w:trPr>
          <w:trHeight w:val="222"/>
          <w:jc w:val="right"/>
        </w:trPr>
        <w:tc>
          <w:tcPr>
            <w:tcW w:w="1483" w:type="pct"/>
            <w:shd w:val="clear" w:color="auto" w:fill="auto"/>
          </w:tcPr>
          <w:p w:rsidR="00627758" w:rsidRPr="00627758" w:rsidRDefault="00627758" w:rsidP="00627758">
            <w:pPr>
              <w:pStyle w:val="ConsPlusNormal"/>
              <w:widowControl/>
              <w:jc w:val="both"/>
              <w:rPr>
                <w:rFonts w:ascii="Times New Roman" w:hAnsi="Times New Roman" w:cs="Times New Roman"/>
                <w:sz w:val="28"/>
                <w:szCs w:val="28"/>
              </w:rPr>
            </w:pPr>
            <w:r w:rsidRPr="00627758">
              <w:rPr>
                <w:rFonts w:ascii="Times New Roman" w:hAnsi="Times New Roman" w:cs="Times New Roman"/>
                <w:sz w:val="28"/>
                <w:szCs w:val="28"/>
              </w:rPr>
              <w:t>Основное мероприятие «Обеспечение двух и трехразовым горячим питанием детей, пребывающих на отдыхе, в каникулярное время в лагерях с дневным пребыванием детей при школах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r>
      <w:tr w:rsidR="00627758" w:rsidRPr="00627758" w:rsidTr="00627758">
        <w:trPr>
          <w:trHeight w:val="22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r>
      <w:tr w:rsidR="00627758" w:rsidRPr="00627758" w:rsidTr="00627758">
        <w:trPr>
          <w:trHeight w:val="22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r>
      <w:tr w:rsidR="00627758" w:rsidRPr="00627758" w:rsidTr="00627758">
        <w:trPr>
          <w:trHeight w:val="22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937,9</w:t>
            </w:r>
          </w:p>
        </w:tc>
      </w:tr>
      <w:tr w:rsidR="00627758" w:rsidRPr="00627758" w:rsidTr="00627758">
        <w:trPr>
          <w:trHeight w:val="222"/>
          <w:jc w:val="right"/>
        </w:trPr>
        <w:tc>
          <w:tcPr>
            <w:tcW w:w="1483" w:type="pct"/>
          </w:tcPr>
          <w:p w:rsidR="00627758" w:rsidRPr="00627758" w:rsidRDefault="00627758" w:rsidP="00627758">
            <w:pPr>
              <w:pStyle w:val="ConsPlusNormal"/>
              <w:widowControl/>
              <w:jc w:val="both"/>
              <w:rPr>
                <w:rFonts w:ascii="Times New Roman" w:hAnsi="Times New Roman" w:cs="Times New Roman"/>
                <w:b/>
                <w:sz w:val="28"/>
                <w:szCs w:val="28"/>
              </w:rPr>
            </w:pPr>
            <w:r w:rsidRPr="00627758">
              <w:rPr>
                <w:rFonts w:ascii="Times New Roman" w:hAnsi="Times New Roman" w:cs="Times New Roman"/>
                <w:sz w:val="28"/>
                <w:szCs w:val="28"/>
              </w:rPr>
              <w:t>Основное мероприятие «Трудоустройство несовершеннолетних граждан в возрасте от 14 до 18 лет в период летних каникул»</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7600200000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r>
      <w:tr w:rsidR="00627758" w:rsidRPr="00627758" w:rsidTr="00627758">
        <w:trPr>
          <w:trHeight w:val="22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76002</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r>
      <w:tr w:rsidR="00627758" w:rsidRPr="00627758" w:rsidTr="00627758">
        <w:trPr>
          <w:trHeight w:val="22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76002</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r>
      <w:tr w:rsidR="00627758" w:rsidRPr="00627758" w:rsidTr="00627758">
        <w:trPr>
          <w:trHeight w:val="22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76002</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801,5</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262 909,2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264 338,8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263 410,6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«Развитие системы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423,8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423,8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423,8</w:t>
            </w:r>
          </w:p>
        </w:tc>
      </w:tr>
      <w:tr w:rsidR="00627758" w:rsidRPr="00627758" w:rsidTr="00627758">
        <w:trPr>
          <w:jc w:val="right"/>
        </w:trPr>
        <w:tc>
          <w:tcPr>
            <w:tcW w:w="1483" w:type="pct"/>
            <w:shd w:val="clear" w:color="auto" w:fill="FFFFFF"/>
          </w:tcPr>
          <w:p w:rsidR="00627758" w:rsidRPr="00627758" w:rsidRDefault="00627758" w:rsidP="00627758">
            <w:pPr>
              <w:autoSpaceDE w:val="0"/>
              <w:autoSpaceDN w:val="0"/>
              <w:adjustRightInd w:val="0"/>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Основное мероприятие «Финансирование расходов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r>
      <w:tr w:rsidR="00627758" w:rsidRPr="00627758" w:rsidTr="00627758">
        <w:trPr>
          <w:jc w:val="right"/>
        </w:trPr>
        <w:tc>
          <w:tcPr>
            <w:tcW w:w="1483" w:type="pct"/>
            <w:shd w:val="clear" w:color="auto" w:fill="FFFFFF"/>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7910276900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r>
      <w:tr w:rsidR="00627758" w:rsidRPr="00627758" w:rsidTr="00627758">
        <w:trPr>
          <w:trHeight w:val="448"/>
          <w:jc w:val="right"/>
        </w:trPr>
        <w:tc>
          <w:tcPr>
            <w:tcW w:w="1483" w:type="pct"/>
            <w:shd w:val="clear" w:color="auto" w:fill="FFFFFF"/>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7910276900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7910276900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7910378750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7910378750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7910378750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419,7</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«Развитие системы общего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262 485,4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263 915,0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262 986,8</w:t>
            </w:r>
          </w:p>
        </w:tc>
      </w:tr>
      <w:tr w:rsidR="00627758" w:rsidRPr="00627758" w:rsidTr="00627758">
        <w:trPr>
          <w:jc w:val="right"/>
        </w:trPr>
        <w:tc>
          <w:tcPr>
            <w:tcW w:w="1483" w:type="pct"/>
          </w:tcPr>
          <w:p w:rsidR="00627758" w:rsidRPr="00627758" w:rsidRDefault="00627758" w:rsidP="00627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«Обеспечение государственных гарантий прав граждан на получение общедоступного и бесплатного дошкольного, начального, основного, среднего общего образования в муниципальных общеобразовательных организациях в рамках  муниципального задания (оплата труда, услуги связи, ТЭРы, укрепление материально-технической базы, организация и проведение государственной итоговой аттестации, капитальный и текущий ремонт, мониторинг качества общего и дополнительного образования, проведение мероприятий, посвященных Дню учителя), создание современных условий обучения в муниципальных общеобразовательных организациях»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219 135,5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222 427,6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223 491,6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7920120110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48 589,2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49 350,6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49 360,6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7920120110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48 589,2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49 350,6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49 360,6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7920120110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48 589,2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49 350,6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49 360,6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Укрепление материально-технической базы и оснащение музеев боевой славы в муниципальных образовательных организациях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7920172130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7920172130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7920172130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Финансовое обеспечение образовательной деятельности муниципальных общеобразовательных учреждений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7920177000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168 710,7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172 391,0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173 417,6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7920177000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168 710,7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172 391,0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173 417,6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7920177000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168 710,7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172 391,0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173 417,6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Оснащение и укрепление материально-технической базы образовательных организаций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7920179150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926,0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7920179150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926,0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7920179150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926,0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Поощрительные выплаты водителям школьных автобусов муниципальных общеобразовательных организаций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7920179190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659,6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686,0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713,4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7920179190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659,6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686,0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713,4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7920179190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659,6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686,0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713,4</w:t>
            </w:r>
          </w:p>
        </w:tc>
      </w:tr>
      <w:tr w:rsidR="00627758" w:rsidRPr="00627758" w:rsidTr="00627758">
        <w:trPr>
          <w:jc w:val="right"/>
        </w:trPr>
        <w:tc>
          <w:tcPr>
            <w:tcW w:w="1483" w:type="pct"/>
            <w:shd w:val="clear" w:color="auto" w:fill="auto"/>
          </w:tcPr>
          <w:p w:rsidR="00627758" w:rsidRPr="00627758" w:rsidRDefault="00627758" w:rsidP="00627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Основное мероприятие «Предоставление питания обучающимся в муниципальных общеобразовательных организациях, реализующих образовательные программы начального общего, основного общего, среднего общего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7920277200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7920277200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7920277200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1 316,1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7920400000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16 507,3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17 145,2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17 808,6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7920479250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7920479250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7920479250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7920479260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15 947,3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16 585,2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17 248,6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7920479260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15 947,3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16 585,2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17 248,6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7920479260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15 947,3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16 585,2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17 248,6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"Финансовое обеспечение цифровой образовательной среды в общеобразовательных организациях"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7920500000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Финансовое обеспечение цифровой образовательной среды в государственных и муниципальных общеобразовательных организациях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7920579240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7920579240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7920579240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104,4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7920900000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8 178,2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5 587,6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2 919,0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79209</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3042</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8 178,2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5 587,6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2 919,0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79209</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3042</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8 178,2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5 587,6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2 919,0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79209</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3042</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8 178,2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5 587,6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2 919,0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регионального проекта «Педагоги и наставники»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17 243,9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17 334,1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17 347,1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(общеобразовательные организации)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792Ю650501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625,0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625,0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625,0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792Ю650501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625,0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625,0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625,0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792Ю650501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625,0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625,0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625,0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792Ю651790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1 070,7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1 095,5</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1 109,2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792Ю651790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1 070,7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1 095,5</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1 109,2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792Ю651790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1 070,7</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1 095,5</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1 109,2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792Ю653030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15 548,2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15 613,6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15 612,9</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792Ю653030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15 548,2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15 613,6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15 612,9</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792Ю653030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15 548,2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15 613,6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15 612,9</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Дополнительное образование детей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19 462,9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19 462,9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«Развитие системы дополнительного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19 462,9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7 000,0</w:t>
            </w:r>
          </w:p>
        </w:tc>
      </w:tr>
      <w:tr w:rsidR="00627758" w:rsidRPr="00627758" w:rsidTr="00627758">
        <w:trPr>
          <w:jc w:val="right"/>
        </w:trPr>
        <w:tc>
          <w:tcPr>
            <w:tcW w:w="1483" w:type="pct"/>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w:t>
            </w:r>
            <w:r>
              <w:rPr>
                <w:rFonts w:ascii="Times New Roman" w:eastAsia="Calibri" w:hAnsi="Times New Roman" w:cs="Times New Roman"/>
                <w:sz w:val="28"/>
                <w:szCs w:val="28"/>
              </w:rPr>
              <w:t xml:space="preserve"> </w:t>
            </w:r>
            <w:r w:rsidRPr="00627758">
              <w:rPr>
                <w:rFonts w:ascii="Times New Roman" w:eastAsia="Calibri" w:hAnsi="Times New Roman" w:cs="Times New Roman"/>
                <w:sz w:val="28"/>
                <w:szCs w:val="28"/>
              </w:rPr>
              <w:t>(оплата труда, услуги связи, ТЭРы, укрепление материально-технической базы, организация и проведение государственной итоговой аттестации, капитальный и текущий ремонт, мониторинг качества дополнительного образования, проведение мероприятий)»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17 035,9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7 000,0</w:t>
            </w:r>
          </w:p>
        </w:tc>
      </w:tr>
      <w:tr w:rsidR="00627758" w:rsidRPr="00627758" w:rsidTr="00627758">
        <w:trPr>
          <w:trHeight w:val="1166"/>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7930120110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12 557,3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7930120110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12 557,3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7930120110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12 557,3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793017</w:t>
            </w:r>
            <w:r w:rsidRPr="00627758">
              <w:rPr>
                <w:rFonts w:ascii="Times New Roman" w:eastAsia="Calibri" w:hAnsi="Times New Roman" w:cs="Times New Roman"/>
                <w:sz w:val="28"/>
                <w:szCs w:val="28"/>
                <w:lang w:val="en-US"/>
              </w:rPr>
              <w:t>25</w:t>
            </w:r>
            <w:r w:rsidRPr="00627758">
              <w:rPr>
                <w:rFonts w:ascii="Times New Roman" w:eastAsia="Calibri" w:hAnsi="Times New Roman" w:cs="Times New Roman"/>
                <w:sz w:val="28"/>
                <w:szCs w:val="28"/>
              </w:rPr>
              <w:t>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3 967,0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793017</w:t>
            </w:r>
            <w:r w:rsidRPr="00627758">
              <w:rPr>
                <w:rFonts w:ascii="Times New Roman" w:eastAsia="Calibri" w:hAnsi="Times New Roman" w:cs="Times New Roman"/>
                <w:sz w:val="28"/>
                <w:szCs w:val="28"/>
                <w:lang w:val="en-US"/>
              </w:rPr>
              <w:t>25</w:t>
            </w:r>
            <w:r w:rsidRPr="00627758">
              <w:rPr>
                <w:rFonts w:ascii="Times New Roman" w:eastAsia="Calibri" w:hAnsi="Times New Roman" w:cs="Times New Roman"/>
                <w:sz w:val="28"/>
                <w:szCs w:val="28"/>
              </w:rPr>
              <w:t>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3 967,0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793017</w:t>
            </w:r>
            <w:r w:rsidRPr="00627758">
              <w:rPr>
                <w:rFonts w:ascii="Times New Roman" w:eastAsia="Calibri" w:hAnsi="Times New Roman" w:cs="Times New Roman"/>
                <w:sz w:val="28"/>
                <w:szCs w:val="28"/>
                <w:lang w:val="en-US"/>
              </w:rPr>
              <w:t>25</w:t>
            </w:r>
            <w:r w:rsidRPr="00627758">
              <w:rPr>
                <w:rFonts w:ascii="Times New Roman" w:eastAsia="Calibri" w:hAnsi="Times New Roman" w:cs="Times New Roman"/>
                <w:sz w:val="28"/>
                <w:szCs w:val="28"/>
              </w:rPr>
              <w:t>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3 967,0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Оснащение и укрепление материально-технической базы образовательных организаций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7930179150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389,0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7930179150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389,0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7930179150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389,0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79301S</w:t>
            </w:r>
            <w:r w:rsidRPr="00627758">
              <w:rPr>
                <w:rFonts w:ascii="Times New Roman" w:eastAsia="Calibri" w:hAnsi="Times New Roman" w:cs="Times New Roman"/>
                <w:sz w:val="28"/>
                <w:szCs w:val="28"/>
                <w:lang w:val="en-US"/>
              </w:rPr>
              <w:t>25</w:t>
            </w:r>
            <w:r w:rsidRPr="00627758">
              <w:rPr>
                <w:rFonts w:ascii="Times New Roman" w:eastAsia="Calibri" w:hAnsi="Times New Roman" w:cs="Times New Roman"/>
                <w:sz w:val="28"/>
                <w:szCs w:val="28"/>
              </w:rPr>
              <w:t>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122,6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79301S</w:t>
            </w:r>
            <w:r w:rsidRPr="00627758">
              <w:rPr>
                <w:rFonts w:ascii="Times New Roman" w:eastAsia="Calibri" w:hAnsi="Times New Roman" w:cs="Times New Roman"/>
                <w:sz w:val="28"/>
                <w:szCs w:val="28"/>
                <w:lang w:val="en-US"/>
              </w:rPr>
              <w:t>25</w:t>
            </w:r>
            <w:r w:rsidRPr="00627758">
              <w:rPr>
                <w:rFonts w:ascii="Times New Roman" w:eastAsia="Calibri" w:hAnsi="Times New Roman" w:cs="Times New Roman"/>
                <w:sz w:val="28"/>
                <w:szCs w:val="28"/>
              </w:rPr>
              <w:t>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122,6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79301S</w:t>
            </w:r>
            <w:r w:rsidRPr="00627758">
              <w:rPr>
                <w:rFonts w:ascii="Times New Roman" w:eastAsia="Calibri" w:hAnsi="Times New Roman" w:cs="Times New Roman"/>
                <w:sz w:val="28"/>
                <w:szCs w:val="28"/>
                <w:lang w:val="en-US"/>
              </w:rPr>
              <w:t>25</w:t>
            </w:r>
            <w:r w:rsidRPr="00627758">
              <w:rPr>
                <w:rFonts w:ascii="Times New Roman" w:eastAsia="Calibri" w:hAnsi="Times New Roman" w:cs="Times New Roman"/>
                <w:sz w:val="28"/>
                <w:szCs w:val="28"/>
              </w:rPr>
              <w:t>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122,6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2 427,0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7930220220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2 427,0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7930220220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2 427,0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trHeight w:val="521"/>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7930220220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2 427,0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Другие вопросы в области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20 974,9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8 741,5</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8 795,0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Выполнение функций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2 643,6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1 159,0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1 209,0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органов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2 643,6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1 159,0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1 209,0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обеспечение функций центрального аппарата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2 643,6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1 159,0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1 209,0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2 643,6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1 159,0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1 209,0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2 643,6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1 159,0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1 209,0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Муниципальные казенные учреждения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18 234,4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казенных учреждений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18 234,4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обеспечение деятельности муниципальных казенных учреждений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18 234,4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r>
      <w:tr w:rsidR="00627758" w:rsidRPr="00627758" w:rsidTr="00627758">
        <w:trPr>
          <w:trHeight w:val="567"/>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17 008,5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казенных учреждений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17 008,5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7 482,3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1 224,6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1 224,6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бюджетные ассигнования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Уплата налогов, сборов и иных платежей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Межбюджетные трансферты из других бюджетов бюджетной системы Российской Федерации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96,9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103,7</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Межбюджетные трансферты из областного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96,9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103,7</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8610077300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66,0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68,4</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8610077300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66,0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казенных учреждений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8610077300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66,0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8610077300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8610077300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общеобразовательную программу дошкольного образования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8610077800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32,7</w:t>
            </w:r>
          </w:p>
        </w:tc>
      </w:tr>
      <w:tr w:rsidR="00627758" w:rsidRPr="00627758" w:rsidTr="00627758">
        <w:trPr>
          <w:trHeight w:val="216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8610077800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18,9</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19,8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казенных учреждений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8610077800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18,9</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19,8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8610077800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12,9</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12,9</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8610077800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12,9</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12,9</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Социальная политика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958,8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917,2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917,2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Охрана семьи и детства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958,8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917,2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917,2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958,8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917,2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917,2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«Развитие системы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r>
      <w:tr w:rsidR="00627758" w:rsidRPr="00627758" w:rsidTr="00627758">
        <w:trPr>
          <w:jc w:val="right"/>
        </w:trPr>
        <w:tc>
          <w:tcPr>
            <w:tcW w:w="1483" w:type="pct"/>
            <w:shd w:val="clear" w:color="auto" w:fill="auto"/>
          </w:tcPr>
          <w:p w:rsidR="00627758" w:rsidRPr="00627758" w:rsidRDefault="00627758" w:rsidP="00627758">
            <w:pPr>
              <w:autoSpaceDE w:val="0"/>
              <w:autoSpaceDN w:val="0"/>
              <w:adjustRightInd w:val="0"/>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Основное мероприятие «Компенсация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Компенсация родительской платы за присмотр и уход за детьми в образовательных организациях, реализующих общеобразовательную программу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7910377900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Социальное обеспечение и иные выплаты населению</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7910377900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Социальные выплаты гражданам, кроме публичных нормативных социальных выплат</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7910377900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876,2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«Развитие системы общего и дополнительного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7921000000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 детей-инвалидов, в том числе замена бесплатного двухразового питания денежной компенсацией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7921020330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Социальное обеспечение и иные выплаты населению</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7921020330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r>
      <w:tr w:rsidR="00627758" w:rsidRPr="00627758" w:rsidTr="00627758">
        <w:trPr>
          <w:trHeight w:val="37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Социальные выплаты гражданам, кроме публичных нормативных социальных выплат</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7921020330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b/>
                <w:sz w:val="28"/>
                <w:szCs w:val="28"/>
              </w:rPr>
            </w:pPr>
            <w:r w:rsidRPr="00627758">
              <w:rPr>
                <w:rFonts w:ascii="Times New Roman" w:eastAsia="Calibri" w:hAnsi="Times New Roman" w:cs="Times New Roman"/>
                <w:b/>
                <w:sz w:val="28"/>
                <w:szCs w:val="28"/>
              </w:rPr>
              <w:t>ИТОГО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068</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342 565,1</w:t>
            </w:r>
          </w:p>
        </w:tc>
        <w:tc>
          <w:tcPr>
            <w:tcW w:w="593"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314 177,5</w:t>
            </w:r>
          </w:p>
        </w:tc>
        <w:tc>
          <w:tcPr>
            <w:tcW w:w="544"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314 492,1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Администрация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Общегосударственные вопросы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93 840,2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33 007,1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34 661,3</w:t>
            </w:r>
          </w:p>
        </w:tc>
      </w:tr>
      <w:tr w:rsidR="00627758" w:rsidRPr="00627758" w:rsidTr="00627758">
        <w:trPr>
          <w:trHeight w:val="988"/>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3 693,6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1 385,0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1 440,0</w:t>
            </w:r>
          </w:p>
        </w:tc>
      </w:tr>
      <w:tr w:rsidR="00627758" w:rsidRPr="00627758" w:rsidTr="00627758">
        <w:trPr>
          <w:trHeight w:val="69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Выполнение функций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3 693,6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1 385,0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1 440,0</w:t>
            </w:r>
          </w:p>
        </w:tc>
      </w:tr>
      <w:tr w:rsidR="00627758" w:rsidRPr="00627758" w:rsidTr="00627758">
        <w:trPr>
          <w:trHeight w:val="609"/>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органов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3 693,6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1 385,0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1 440,0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Расходы на содержание главы муниципального района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8110002001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3 693,6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1 385,0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1 440,0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8110002001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3 693,6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1 385,0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1 440,0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8110002001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3 693,6</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1 385,0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1 440,0</w:t>
            </w:r>
          </w:p>
        </w:tc>
      </w:tr>
      <w:tr w:rsidR="00627758" w:rsidRPr="00627758" w:rsidTr="00627758">
        <w:trPr>
          <w:trHeight w:val="1754"/>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37 348,0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15 257,8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15 257,8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Выполнение функций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37 348,0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15 257,8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15 257,8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органов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37 348,0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15 257,8</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15 257,8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обеспечение функций центрального аппарата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34 742,0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12 651,8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12 651,8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34 247,0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12 651,8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12 651,8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34 247,0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12 651,8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12 651,8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495,0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495,0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Содействие в организации деятельности по военно-патриотическому воспитанию граждан</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8110078760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634,4</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8110078760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634,4</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8110078760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634,4</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634,4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Исполнение переданных государственных полномочий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1 971,6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1 971,6</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1 971,6</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657,2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657,2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657,2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8110176600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657,2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657,2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657,2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8110176600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8110176600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568,4</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8110176600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8110176600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8110177120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657,2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657,2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657,2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8110177120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571,5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571,5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571,5</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8110177120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57,5</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57,5</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8110177120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85,7</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85,7</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85,7</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8110177120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85,7</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85,7</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85,7</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Судебная система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Выполнение функций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органов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Исполнение переданных государственных полномочий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8110151200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8110151200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8110151200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Резервные фонды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по исполнению отдельных обязательств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8900000000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Средства резервного фонда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8940000000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Средства, выделяемые из резервного фонда местной администрации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8940004000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бюджетные ассигнования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8940004000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Резервные средства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8940004000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Другие общегосударственные вопросы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50 186,3</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16 261,2</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17 861,2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местного самоуправления в Балтайском муниципальном районе»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1 111,2</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1 111,2</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1 111,2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«Техническое и материальное обеспечение органов местного самоуправления (приобретение оргтехники, комплектующих к ней, стеллажей, канцтоваров и изделий из бумаги, маркированных и немаркированных конвертов, поздравительных открыток, бланков почетных грамот, благодарностей, благодарственных писем, других бланков и прочих расходных материалов). Заправка и ремонт картриджей, ремонт оргтехники. Услуги по обслуживанию кондиционеров»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«Приобретение (обновление) специализированного программного обеспечения, услуг интернета, услуг связи, статистических услуг»</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71002</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71002</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71002</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"Оказание муниципальной поддержки Ассоциации "Совет муниципальных образований Саратовской области"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7100300000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71003</w:t>
            </w:r>
            <w:r w:rsidRPr="00627758">
              <w:rPr>
                <w:rFonts w:ascii="Times New Roman" w:eastAsia="Calibri" w:hAnsi="Times New Roman" w:cs="Times New Roman"/>
                <w:sz w:val="28"/>
                <w:szCs w:val="28"/>
                <w:lang w:val="en-US"/>
              </w:rPr>
              <w:t>V0000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trHeight w:val="378"/>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бюджетные ассигнования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71003</w:t>
            </w:r>
            <w:r w:rsidRPr="00627758">
              <w:rPr>
                <w:rFonts w:ascii="Times New Roman" w:eastAsia="Calibri" w:hAnsi="Times New Roman" w:cs="Times New Roman"/>
                <w:sz w:val="28"/>
                <w:szCs w:val="28"/>
                <w:lang w:val="en-US"/>
              </w:rPr>
              <w:t>V0000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80</w:t>
            </w:r>
            <w:r w:rsidRPr="00627758">
              <w:rPr>
                <w:rFonts w:ascii="Times New Roman" w:eastAsia="Calibri" w:hAnsi="Times New Roman" w:cs="Times New Roman"/>
                <w:sz w:val="28"/>
                <w:szCs w:val="28"/>
                <w:lang w:val="en-US"/>
              </w:rPr>
              <w:t>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Уплата налогов, сборов и иных платежей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71003</w:t>
            </w:r>
            <w:r w:rsidRPr="00627758">
              <w:rPr>
                <w:rFonts w:ascii="Times New Roman" w:eastAsia="Calibri" w:hAnsi="Times New Roman" w:cs="Times New Roman"/>
                <w:sz w:val="28"/>
                <w:szCs w:val="28"/>
                <w:lang w:val="en-US"/>
              </w:rPr>
              <w:t>V0000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85</w:t>
            </w:r>
            <w:r w:rsidRPr="00627758">
              <w:rPr>
                <w:rFonts w:ascii="Times New Roman" w:eastAsia="Calibri" w:hAnsi="Times New Roman" w:cs="Times New Roman"/>
                <w:sz w:val="28"/>
                <w:szCs w:val="28"/>
                <w:lang w:val="en-US"/>
              </w:rPr>
              <w:t>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"Мероприятия по обучению муниципальных служащих"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710040</w:t>
            </w:r>
            <w:r w:rsidRPr="00627758">
              <w:rPr>
                <w:rFonts w:ascii="Times New Roman" w:eastAsia="Calibri" w:hAnsi="Times New Roman" w:cs="Times New Roman"/>
                <w:sz w:val="28"/>
                <w:szCs w:val="28"/>
                <w:lang w:val="en-US"/>
              </w:rPr>
              <w:t>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71004</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71004</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71004</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"Мероприятия по организации и проведению Дня местного самоуправления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710050</w:t>
            </w:r>
            <w:r w:rsidRPr="00627758">
              <w:rPr>
                <w:rFonts w:ascii="Times New Roman" w:eastAsia="Calibri" w:hAnsi="Times New Roman" w:cs="Times New Roman"/>
                <w:sz w:val="28"/>
                <w:szCs w:val="28"/>
                <w:lang w:val="en-US"/>
              </w:rPr>
              <w:t>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71005</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71005</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71005</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«Обеспечение доступа к информации о деятельности органов местного самоуправления (публикация материалов в средствах массовой информации)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710060</w:t>
            </w:r>
            <w:r w:rsidRPr="00627758">
              <w:rPr>
                <w:rFonts w:ascii="Times New Roman" w:eastAsia="Calibri" w:hAnsi="Times New Roman" w:cs="Times New Roman"/>
                <w:sz w:val="28"/>
                <w:szCs w:val="28"/>
                <w:lang w:val="en-US"/>
              </w:rPr>
              <w:t>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71006</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71006</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71006</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«Молодежь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7200000000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«Участие молодежи в спортивных и культурно-массовых мероприятиях»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7200100000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72001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72001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72001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"Гражданско-патриотическое и духовно-нравственное воспитание"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720080</w:t>
            </w:r>
            <w:r w:rsidRPr="00627758">
              <w:rPr>
                <w:rFonts w:ascii="Times New Roman" w:eastAsia="Calibri" w:hAnsi="Times New Roman" w:cs="Times New Roman"/>
                <w:sz w:val="28"/>
                <w:szCs w:val="28"/>
                <w:lang w:val="en-US"/>
              </w:rPr>
              <w:t>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72008</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72008</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72008</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Выполнение функций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2 185,5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органов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2 185,5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Уплата земельного налога, налога на имущество организаций и транспортного налога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8110002306</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2 185,5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бюджетные ассигнования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8110002306</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2 185,5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Уплата налогов, сборов и иных платежей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8110002306</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2 185,5</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Муниципальные казенные учреждения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14 851,0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7 500,0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казенных учреждений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14 851,0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7 500,0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обеспечение деятельности муниципальных казенных учреждений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14 851,0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7 500,0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14 118,0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7 500,0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казенных учреждений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14 118,0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7 500,0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733,0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8440020040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733,0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"Благоустройство и развитие административно-хозяйственного комплекса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21 354,2</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2 600,0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«Комплексное развитие благоустройства территорий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8 380,1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"Создание максимально благоприятных, комфортных и безопасных условий для проживания и отдыха жителей на территории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8510100000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8 380,1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выполнение муниципального задания муниципальным бюджетным учреждением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8510120180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8 380,1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8510120180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8 380,1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8510120180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8 380,1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"Комплексное развитие административно-хозяйственного комплекса"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8520000000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12 974,1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"Создание полноценных условий для эффективного функционирования и осуществление управленческих функций для поддержания в надлежащем состоянии (текущий и капитальный ремонт) закрепленных объектов недвижимости и другого имущества, а также транспортных средств и иной техники"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8520100000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12 974,1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выполнение муниципального задания муниципальным бюджетным учреждением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8520120180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12 974,1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8520120180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12 974,1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8520120180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12 974,1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1 400,0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Муниципальная программа «Развитие административно-хозяйственного комплекса в сфере благоустройства, ЖКХ и развитие Единой дежурно-диспетчерской службы Балтайского муниципального района Саратовской области»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10 634,4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«Содержание административно-хозяйственного комплекса и ЖКХ»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10 634,4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 а также транспортных средств и иной техники»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8710100000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10 634,4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выполнение муниципального задания муниципальным бюджетным учреждением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8710120180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10 634,4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8710120180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10 634,4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8710120180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10 634,4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5 000,0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6 000,0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Национальная безопасность и правоохранительная деятельность</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5 564,0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Защита населения и территории от последствий чрезвычайных ситуаций природного и техногенного характера, гражданская оборона</w:t>
            </w:r>
            <w:r w:rsidRPr="00627758">
              <w:rPr>
                <w:rFonts w:ascii="Times New Roman" w:eastAsia="Calibri" w:hAnsi="Times New Roman" w:cs="Times New Roman"/>
                <w:sz w:val="28"/>
                <w:szCs w:val="28"/>
              </w:rPr>
              <w:t xml:space="preserve">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5 544,0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trHeight w:val="2561"/>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 xml:space="preserve">Муниципальная программа </w:t>
            </w:r>
            <w:r w:rsidRPr="00627758">
              <w:rPr>
                <w:rFonts w:ascii="Times New Roman" w:eastAsia="Calibri" w:hAnsi="Times New Roman" w:cs="Times New Roman"/>
                <w:bCs/>
                <w:sz w:val="28"/>
                <w:szCs w:val="28"/>
              </w:rPr>
              <w:t>«Обеспечение пожарной безопасности, защита населения и территорий от чрезвычайных ситуаций, развитие АПК «Безопасный город»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5 544,0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trHeight w:val="1499"/>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lang w:eastAsia="ru-RU"/>
              </w:rPr>
            </w:pPr>
            <w:r w:rsidRPr="00627758">
              <w:rPr>
                <w:rFonts w:ascii="Times New Roman" w:eastAsia="Calibri" w:hAnsi="Times New Roman" w:cs="Times New Roman"/>
                <w:sz w:val="28"/>
                <w:szCs w:val="28"/>
                <w:lang w:eastAsia="ru-RU"/>
              </w:rPr>
              <w:t>Основное мероприятие «Участие в предупреждении и ликвидации последствий чрезвычайных ситуаций на территории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5 544,0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trHeight w:val="56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lang w:eastAsia="ru-RU"/>
              </w:rPr>
            </w:pPr>
            <w:r w:rsidRPr="00627758">
              <w:rPr>
                <w:rFonts w:ascii="Times New Roman" w:eastAsia="Calibri" w:hAnsi="Times New Roman" w:cs="Times New Roman"/>
                <w:sz w:val="28"/>
                <w:szCs w:val="28"/>
                <w:lang w:eastAsia="ru-RU"/>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5 544,0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Межбюджетные трансферты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5 544,0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межбюджетные трансферты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5 544,0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Другие вопросы в области национальной безопасности и правоохранительной деятельности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"Профилактика терроризма и экстремизма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«Мероприятия по профилактике терроризма»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730010</w:t>
            </w:r>
            <w:r w:rsidRPr="00627758">
              <w:rPr>
                <w:rFonts w:ascii="Times New Roman" w:eastAsia="Calibri" w:hAnsi="Times New Roman" w:cs="Times New Roman"/>
                <w:sz w:val="28"/>
                <w:szCs w:val="28"/>
                <w:lang w:val="en-US"/>
              </w:rPr>
              <w:t>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73001</w:t>
            </w:r>
            <w:r w:rsidRPr="00627758">
              <w:rPr>
                <w:rFonts w:ascii="Times New Roman" w:eastAsia="Calibri" w:hAnsi="Times New Roman" w:cs="Times New Roman"/>
                <w:sz w:val="28"/>
                <w:szCs w:val="28"/>
                <w:lang w:val="en-US"/>
              </w:rPr>
              <w:t>V0</w:t>
            </w:r>
            <w:r w:rsidRPr="00627758">
              <w:rPr>
                <w:rFonts w:ascii="Times New Roman" w:eastAsia="Calibri" w:hAnsi="Times New Roman" w:cs="Times New Roman"/>
                <w:sz w:val="28"/>
                <w:szCs w:val="28"/>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tabs>
                <w:tab w:val="left" w:pos="708"/>
                <w:tab w:val="center" w:pos="4677"/>
                <w:tab w:val="right" w:pos="9355"/>
              </w:tabs>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w:t>
            </w:r>
            <w:r>
              <w:rPr>
                <w:rFonts w:ascii="Times New Roman" w:eastAsia="Calibri" w:hAnsi="Times New Roman" w:cs="Times New Roman"/>
                <w:sz w:val="28"/>
                <w:szCs w:val="28"/>
              </w:rPr>
              <w:t xml:space="preserve"> </w:t>
            </w:r>
            <w:r w:rsidRPr="00627758">
              <w:rPr>
                <w:rFonts w:ascii="Times New Roman" w:eastAsia="Calibri" w:hAnsi="Times New Roman" w:cs="Times New Roman"/>
                <w:sz w:val="28"/>
                <w:szCs w:val="28"/>
              </w:rPr>
              <w:t>«Профилактика правонарушений и преступлений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Основное мероприятие «нормативно – правовое и информационно – методическое обеспечение профилактики правонарушений и преступлений»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Издание и тиражирование информационно – методических материалов, средств наглядной агитации (методические пособия, рекомендации, буклеты, брошюры, плакаты) по проблемам профилактики правонарушений и преступлений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8200100020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8200100020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8200100020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Национальная экономика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16 878,1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16 516,1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17 183,3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Сельское хозяйство и рыболовство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Межбюджетные трансферты из других бюджетов бюджетной системы Российской Федерации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Межбюджетные трансферты из областного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8610077130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413,3</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Дорожное хозяйство (дорожные фонды)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16 348,0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15 986,0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16 653,0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Благоустройство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16 348,0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15 986,0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16 653,0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"Повышение безопасности дорожного движения в Балтайском муниципальном районе"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1 562,0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1 562,0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1 016,0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"Мероприятия по приобретению, установке, ремонту и замене дорожных знаков"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Мероприятия по охране объектов транспортной инфраструктуры, а также расходы на оснащение, замену и содержание технических средств обеспечения транспортной безопасности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680019Д401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680019Д401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680019Д401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680029Д820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680029Д820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680029Д820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"Устройство искусственных неровностей"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6800300000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Приобретение искусственных неровностей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680039Д840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680039Д840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680039Д840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w:t>
            </w:r>
            <w:r>
              <w:rPr>
                <w:rFonts w:ascii="Times New Roman" w:eastAsia="Calibri" w:hAnsi="Times New Roman" w:cs="Times New Roman"/>
                <w:sz w:val="28"/>
                <w:szCs w:val="28"/>
              </w:rPr>
              <w:t xml:space="preserve"> </w:t>
            </w:r>
            <w:r w:rsidRPr="00627758">
              <w:rPr>
                <w:rFonts w:ascii="Times New Roman" w:eastAsia="Calibri" w:hAnsi="Times New Roman" w:cs="Times New Roman"/>
                <w:sz w:val="28"/>
                <w:szCs w:val="28"/>
              </w:rPr>
              <w:t>«Мероприятия по пропаганде безопасного дорожного движения (баннеры, информация в СМИ и т.д.)»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6800400000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Пропаганда безопасного дорожного движения (баннеры, информация в СМИ и т.д.)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680049Д850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680049Д850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680049Д850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«Устройство локального автономного освещения»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6800500000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Устройство локального автономного освещения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680059Д860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680059Д860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680059Д860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«Устройство светофорных объектов»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6800600000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Устройство светофорных объектов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680069Д870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680069Д870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680069Д870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220,0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«Устройство тротуаров»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6800700000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396,0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Устройство тротуаров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680079Д880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396,0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680079Д880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396,0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680079Д880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396,0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«Устройство стационарного искусственного освещения»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6800800000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Устройство стационарного искусственного освещения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680089Д890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680089Д890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680089Д890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"Прочие мероприятия по организации безопасности дорожного движения"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6800900000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trHeight w:val="772"/>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Прочие мероприятия по организации безопасности дорожного движения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680099Д830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680099Д830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680099Д830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"Комплексное развитие транспортной инфраструктуры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14 786,0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14 424,0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15 637,0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13 674,9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14 424,0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15 637,0</w:t>
            </w:r>
          </w:p>
        </w:tc>
      </w:tr>
      <w:tr w:rsidR="00627758" w:rsidRPr="00627758" w:rsidTr="00627758">
        <w:trPr>
          <w:trHeight w:val="997"/>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Ремонт (капитальный и текущий) и содержание автомобильных дорог</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690019Д010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13 674,9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14 424,0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15 637,0</w:t>
            </w:r>
          </w:p>
        </w:tc>
      </w:tr>
      <w:tr w:rsidR="00627758" w:rsidRPr="00627758" w:rsidTr="00627758">
        <w:trPr>
          <w:trHeight w:val="291"/>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690019Д010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13 674,9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14 424,0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15 637,0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690019Д010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13 674,9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14 424,0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15 637,0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"Обеспечение дорожно-эксплуатационной техникой муниципальных районов и городских округов области"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6900300000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1 111,1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дорожно-эксплуатационной техникой муниципальных районов, муниципальных округов и городских округов области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690039Д807</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690039Д807</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690039Д807</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дорожно-эксплуатационной техникой муниципальных районов, муниципальных округов и городских округов области 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69003</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Д807</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111,1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69003</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Д807</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111,1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09</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69003</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Д807</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111,1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Другие вопросы в области национальной экономики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117,0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117,0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117,0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Градостроительное проектирование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3600000000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Мероприятия в сфере разработки нормативов градостроительного проектирования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3630000000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Разработка проекта местных нормативов градостроительного проектирования муниципального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3630001010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3630001010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3630001010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Приватизация и продажа муниципального имущества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Мероприятия в сфере приватизации и продажи муниципального имущества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3830000000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Оценка муниципального имущества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3830002020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3830002020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3830002020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Мероприятия по землеустройству, землепользованию</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3830003030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3830003030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3830003030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малого и среднего предпринимательства в Балтайском муниципальном районе»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«Организация и проведение праздничных мероприятий, профессиональных конкурсов, участие в форумах, ярмарках, конференциях, семинарах»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7400300000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r>
      <w:tr w:rsidR="00627758" w:rsidRPr="00627758" w:rsidTr="00627758">
        <w:trPr>
          <w:trHeight w:val="498"/>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74003V0000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74003V0000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74003V0000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Жилищно-коммунальное хозяйство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Благоустройство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«Обустройство пляжа и мест массового отдыха населения на водных объектах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5200000000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«Создание оборудованного пляжа (солярия)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5200100000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государственной экспертизы и разработка проектно-сметной документации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5200120660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5200120660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5200120660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Образование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3 342,8</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Дошкольное образование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1 030,9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1 030,9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«Развитие системы дошкольного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1 030,9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Основное мероприятие «Обеспечение предоставления качественного дошкольного образования (оплата труда, услуги связи, ТЭРы, капитальные и текущие ремонты, создание безопасных условий пребывания воспитанников, укрепление материально-технической базы, участие в семинарах, конкурсах районного и областного уровней)»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1 030,9</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7910172110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7910172110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7910172110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 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79101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Общее образование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1 796,4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1 796,4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«Развитие системы общего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1 796,4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tcPr>
          <w:p w:rsidR="00627758" w:rsidRPr="00627758" w:rsidRDefault="00627758" w:rsidP="00627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«Обеспечение государственных гарантий прав граждан на получение общедоступного и бесплатного дошкольного, начального, основного, среднего общего образования в муниципальных общеобразовательных организациях в рамках  муниципального задания (оплата труда, услуги связи, ТЭРы, укрепление материально-технической базы, организация и проведение государственной итоговой аттестации, капитальный и текущий ремонт, мониторинг качества общего и дополнительного образования, проведение мероприятий, посвященных Дню учителя), создание современных условий обучения в муниципальных общеобразовательных организациях»</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1 796,4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tcPr>
          <w:p w:rsidR="00627758" w:rsidRPr="00627758" w:rsidRDefault="00627758" w:rsidP="0062775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Капитальный и текущий ремонт учреждений 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7920120140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7920120140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7920120140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250,0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1 000,0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Проведение капитального и текущего ремонта спортивных залов муниципальных образовательных организаций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7920172120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7920172120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7920172120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 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79201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Дополнительное образование детей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«Развитие системы дополнительного образования»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задания(оплата труда, услуги связи, ТЭРы, укрепление материально-технической базы, организация и проведение государственной итоговой аттестации, капитальный и текущий ремонт, мониторинг качества дополнительного образования, проведение мероприятий)»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7930172110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7930172110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7930172110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 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79301</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2110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Культура, кинематография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Культура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культуры в Балтайском муниципальном районе»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«Клубная система и другие учреждения культуры»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Основное мероприятие «Развитие культурно-досугового обслуживания населения Балтайского муниципального района, поддержка народного творчества»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Проведение капитального и текущего ремонта, техническое оснащение муниципальных учреждений культурно-досугового типа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7820174020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7820174020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7820174020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Социальная политика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926,4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Пенсионное обеспечение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686,4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Социальная поддержка граждан</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3200000</w:t>
            </w:r>
            <w:r w:rsidRPr="00627758">
              <w:rPr>
                <w:rFonts w:ascii="Times New Roman" w:eastAsia="Calibri" w:hAnsi="Times New Roman" w:cs="Times New Roman"/>
                <w:sz w:val="28"/>
                <w:szCs w:val="28"/>
                <w:lang w:val="en-US"/>
              </w:rPr>
              <w:t>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686,4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Доплаты к пенсиям, дополнительное пенсионное обеспечение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321</w:t>
            </w:r>
            <w:r w:rsidRPr="00627758">
              <w:rPr>
                <w:rFonts w:ascii="Times New Roman" w:eastAsia="Calibri" w:hAnsi="Times New Roman" w:cs="Times New Roman"/>
                <w:sz w:val="28"/>
                <w:szCs w:val="28"/>
                <w:lang w:val="en-US"/>
              </w:rPr>
              <w:t>000</w:t>
            </w:r>
            <w:r w:rsidRPr="00627758">
              <w:rPr>
                <w:rFonts w:ascii="Times New Roman" w:eastAsia="Calibri" w:hAnsi="Times New Roman" w:cs="Times New Roman"/>
                <w:sz w:val="28"/>
                <w:szCs w:val="28"/>
              </w:rPr>
              <w:t>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686,4</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Доплаты к пенсии государственным и муниципальным служащим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321</w:t>
            </w:r>
            <w:r w:rsidRPr="00627758">
              <w:rPr>
                <w:rFonts w:ascii="Times New Roman" w:eastAsia="Calibri" w:hAnsi="Times New Roman" w:cs="Times New Roman"/>
                <w:sz w:val="28"/>
                <w:szCs w:val="28"/>
                <w:lang w:val="en-US"/>
              </w:rPr>
              <w:t>00</w:t>
            </w:r>
            <w:r w:rsidRPr="00627758">
              <w:rPr>
                <w:rFonts w:ascii="Times New Roman" w:eastAsia="Calibri" w:hAnsi="Times New Roman" w:cs="Times New Roman"/>
                <w:sz w:val="28"/>
                <w:szCs w:val="28"/>
              </w:rPr>
              <w:t>0200</w:t>
            </w:r>
            <w:r w:rsidRPr="00627758">
              <w:rPr>
                <w:rFonts w:ascii="Times New Roman" w:eastAsia="Calibri" w:hAnsi="Times New Roman" w:cs="Times New Roman"/>
                <w:sz w:val="28"/>
                <w:szCs w:val="28"/>
                <w:lang w:val="en-US"/>
              </w:rPr>
              <w:t>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655,2</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Социальное обеспечение и иные выплаты населению</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321</w:t>
            </w:r>
            <w:r w:rsidRPr="00627758">
              <w:rPr>
                <w:rFonts w:ascii="Times New Roman" w:eastAsia="Calibri" w:hAnsi="Times New Roman" w:cs="Times New Roman"/>
                <w:sz w:val="28"/>
                <w:szCs w:val="28"/>
                <w:lang w:val="en-US"/>
              </w:rPr>
              <w:t>00</w:t>
            </w:r>
            <w:r w:rsidRPr="00627758">
              <w:rPr>
                <w:rFonts w:ascii="Times New Roman" w:eastAsia="Calibri" w:hAnsi="Times New Roman" w:cs="Times New Roman"/>
                <w:sz w:val="28"/>
                <w:szCs w:val="28"/>
              </w:rPr>
              <w:t>0200</w:t>
            </w:r>
            <w:r w:rsidRPr="00627758">
              <w:rPr>
                <w:rFonts w:ascii="Times New Roman" w:eastAsia="Calibri" w:hAnsi="Times New Roman" w:cs="Times New Roman"/>
                <w:sz w:val="28"/>
                <w:szCs w:val="28"/>
                <w:lang w:val="en-US"/>
              </w:rPr>
              <w:t>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655,2</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Публичные нормативные социальные выплаты гражданам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321</w:t>
            </w:r>
            <w:r w:rsidRPr="00627758">
              <w:rPr>
                <w:rFonts w:ascii="Times New Roman" w:eastAsia="Calibri" w:hAnsi="Times New Roman" w:cs="Times New Roman"/>
                <w:sz w:val="28"/>
                <w:szCs w:val="28"/>
                <w:lang w:val="en-US"/>
              </w:rPr>
              <w:t>00</w:t>
            </w:r>
            <w:r w:rsidRPr="00627758">
              <w:rPr>
                <w:rFonts w:ascii="Times New Roman" w:eastAsia="Calibri" w:hAnsi="Times New Roman" w:cs="Times New Roman"/>
                <w:sz w:val="28"/>
                <w:szCs w:val="28"/>
              </w:rPr>
              <w:t>0200</w:t>
            </w:r>
            <w:r w:rsidRPr="00627758">
              <w:rPr>
                <w:rFonts w:ascii="Times New Roman" w:eastAsia="Calibri" w:hAnsi="Times New Roman" w:cs="Times New Roman"/>
                <w:sz w:val="28"/>
                <w:szCs w:val="28"/>
                <w:lang w:val="en-US"/>
              </w:rPr>
              <w:t>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655,2</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Доплата к государственной пенсии лицам, замещавшим должности советских и партийных органов Балтайского района до 1 января 1994г.</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3210020030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31,2</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Социальное обеспечение и иные выплаты населению</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3210020030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31,2</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Публичные нормативные социальные выплаты гражданам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3210020030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31,2</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Социальное обеспечение населения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Социальная поддержка граждан</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Доплаты к пенсиям, дополнительное пенсионное обеспечение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3210000000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Доплата к пенсии Почетным гражданам муниципального района Саратовской области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3210020020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Социальное обеспечение и иные выплаты населению</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3210020020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Публичные нормативные социальные выплаты гражданам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03</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3210020020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Физическая культура и спорт</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Другие вопросы в области физической культуры и спорта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физической культуры, спорта и туризма в Балтайском муниципальном районе»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7700</w:t>
            </w:r>
            <w:r w:rsidRPr="00627758">
              <w:rPr>
                <w:rFonts w:ascii="Times New Roman" w:eastAsia="Calibri" w:hAnsi="Times New Roman" w:cs="Times New Roman"/>
                <w:sz w:val="28"/>
                <w:szCs w:val="28"/>
                <w:lang w:val="en-US"/>
              </w:rPr>
              <w:t>00</w:t>
            </w:r>
            <w:r w:rsidRPr="00627758">
              <w:rPr>
                <w:rFonts w:ascii="Times New Roman" w:eastAsia="Calibri" w:hAnsi="Times New Roman" w:cs="Times New Roman"/>
                <w:sz w:val="28"/>
                <w:szCs w:val="28"/>
              </w:rPr>
              <w:t>000</w:t>
            </w:r>
            <w:r w:rsidRPr="00627758">
              <w:rPr>
                <w:rFonts w:ascii="Times New Roman" w:eastAsia="Calibri" w:hAnsi="Times New Roman" w:cs="Times New Roman"/>
                <w:sz w:val="28"/>
                <w:szCs w:val="28"/>
                <w:lang w:val="en-US"/>
              </w:rPr>
              <w:t>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«Физкультурные и спортивно-массовые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7700100000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Реализация основного мероприятия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77001</w:t>
            </w:r>
            <w:r w:rsidRPr="00627758">
              <w:rPr>
                <w:rFonts w:ascii="Times New Roman" w:eastAsia="Calibri" w:hAnsi="Times New Roman" w:cs="Times New Roman"/>
                <w:sz w:val="28"/>
                <w:szCs w:val="28"/>
                <w:lang w:val="en-US"/>
              </w:rPr>
              <w:t>V</w:t>
            </w:r>
            <w:r w:rsidRPr="00627758">
              <w:rPr>
                <w:rFonts w:ascii="Times New Roman" w:eastAsia="Calibri" w:hAnsi="Times New Roman" w:cs="Times New Roman"/>
                <w:sz w:val="28"/>
                <w:szCs w:val="28"/>
              </w:rPr>
              <w:t>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77001</w:t>
            </w:r>
            <w:r w:rsidRPr="00627758">
              <w:rPr>
                <w:rFonts w:ascii="Times New Roman" w:eastAsia="Calibri" w:hAnsi="Times New Roman" w:cs="Times New Roman"/>
                <w:sz w:val="28"/>
                <w:szCs w:val="28"/>
                <w:lang w:val="en-US"/>
              </w:rPr>
              <w:t>V</w:t>
            </w:r>
            <w:r w:rsidRPr="00627758">
              <w:rPr>
                <w:rFonts w:ascii="Times New Roman" w:eastAsia="Calibri" w:hAnsi="Times New Roman" w:cs="Times New Roman"/>
                <w:sz w:val="28"/>
                <w:szCs w:val="28"/>
              </w:rPr>
              <w:t>000</w:t>
            </w:r>
            <w:r w:rsidRPr="00627758">
              <w:rPr>
                <w:rFonts w:ascii="Times New Roman" w:eastAsia="Calibri" w:hAnsi="Times New Roman" w:cs="Times New Roman"/>
                <w:sz w:val="28"/>
                <w:szCs w:val="28"/>
                <w:lang w:val="en-US"/>
              </w:rPr>
              <w:t>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05</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77001</w:t>
            </w:r>
            <w:r w:rsidRPr="00627758">
              <w:rPr>
                <w:rFonts w:ascii="Times New Roman" w:eastAsia="Calibri" w:hAnsi="Times New Roman" w:cs="Times New Roman"/>
                <w:sz w:val="28"/>
                <w:szCs w:val="28"/>
                <w:lang w:val="en-US"/>
              </w:rPr>
              <w:t>V</w:t>
            </w:r>
            <w:r w:rsidRPr="00627758">
              <w:rPr>
                <w:rFonts w:ascii="Times New Roman" w:eastAsia="Calibri" w:hAnsi="Times New Roman" w:cs="Times New Roman"/>
                <w:sz w:val="28"/>
                <w:szCs w:val="28"/>
              </w:rPr>
              <w:t>000</w:t>
            </w:r>
            <w:r w:rsidRPr="00627758">
              <w:rPr>
                <w:rFonts w:ascii="Times New Roman" w:eastAsia="Calibri" w:hAnsi="Times New Roman" w:cs="Times New Roman"/>
                <w:sz w:val="28"/>
                <w:szCs w:val="28"/>
                <w:lang w:val="en-US"/>
              </w:rPr>
              <w:t>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Средства массовой информации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Периодическая печать и издательства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Средства массовой информации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990</w:t>
            </w:r>
            <w:r w:rsidRPr="00627758">
              <w:rPr>
                <w:rFonts w:ascii="Times New Roman" w:eastAsia="Calibri" w:hAnsi="Times New Roman" w:cs="Times New Roman"/>
                <w:sz w:val="28"/>
                <w:szCs w:val="28"/>
                <w:lang w:val="en-US"/>
              </w:rPr>
              <w:t>000</w:t>
            </w:r>
            <w:r w:rsidRPr="00627758">
              <w:rPr>
                <w:rFonts w:ascii="Times New Roman" w:eastAsia="Calibri" w:hAnsi="Times New Roman" w:cs="Times New Roman"/>
                <w:sz w:val="28"/>
                <w:szCs w:val="28"/>
              </w:rPr>
              <w:t>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Государственная поддержка в сфере печати и массовой информации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992</w:t>
            </w:r>
            <w:r w:rsidRPr="00627758">
              <w:rPr>
                <w:rFonts w:ascii="Times New Roman" w:eastAsia="Calibri" w:hAnsi="Times New Roman" w:cs="Times New Roman"/>
                <w:sz w:val="28"/>
                <w:szCs w:val="28"/>
                <w:lang w:val="en-US"/>
              </w:rPr>
              <w:t>000</w:t>
            </w:r>
            <w:r w:rsidRPr="00627758">
              <w:rPr>
                <w:rFonts w:ascii="Times New Roman" w:eastAsia="Calibri" w:hAnsi="Times New Roman" w:cs="Times New Roman"/>
                <w:sz w:val="28"/>
                <w:szCs w:val="28"/>
              </w:rPr>
              <w:t>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1 680,1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в целях возмещения затрат, связанные со своевременным опубликованием в средствах массовой информации нормативных, нормативно-правовых актов, объявлений, извещений и других материалов, издаваемых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9920008000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9920008000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9920008000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550,0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550,0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550,0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lang w:eastAsia="ru-RU"/>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9920078600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1 130,1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1 130,1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1 130,1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9920078600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1 130,1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1 130,1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1 130,1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02</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9920078600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240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1 130,1</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1 130,1</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1 130,1</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b/>
                <w:sz w:val="28"/>
                <w:szCs w:val="28"/>
              </w:rPr>
            </w:pPr>
            <w:r w:rsidRPr="00627758">
              <w:rPr>
                <w:rFonts w:ascii="Times New Roman" w:eastAsia="Calibri" w:hAnsi="Times New Roman" w:cs="Times New Roman"/>
                <w:b/>
                <w:sz w:val="28"/>
                <w:szCs w:val="28"/>
              </w:rPr>
              <w:t>ИТОГО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071</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122 981,6</w:t>
            </w:r>
          </w:p>
        </w:tc>
        <w:tc>
          <w:tcPr>
            <w:tcW w:w="593"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51 423,3</w:t>
            </w:r>
          </w:p>
        </w:tc>
        <w:tc>
          <w:tcPr>
            <w:tcW w:w="544"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53 744,7</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Отдел культуры Балтайского муниципального района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Культура, кинематография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42 975,1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14 608,1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12 648,8</w:t>
            </w:r>
          </w:p>
        </w:tc>
      </w:tr>
      <w:tr w:rsidR="00627758" w:rsidRPr="00627758" w:rsidTr="00627758">
        <w:trPr>
          <w:trHeight w:val="273"/>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Культура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42 097,1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14 128,1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12 148,8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Муниципальная программа «Развитие культуры в Балтайском муниципальном районе»</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7800000000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42 097,1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14 128,1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12 148,8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«Клубная система и другие учреждения культуры»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30 770,6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9 698,1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6 948,8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Основное мероприятие «Развитие культурно-досугового обслуживания населения Балтайского муниципального района, поддержка народного творчества»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18 997,0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9 698,1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6 948,8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культуры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7820120130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15 550,4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9 698,1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6 948,8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7820120130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15 550,4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9 698,1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6 948,8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7820120130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15 550,4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9 698,1</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6 948,8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4670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2 732,3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4670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2 732,3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4670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2 732,3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78201А4670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714,3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78201А4670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714,3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78201А4670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714,3</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«Развитие кадрового потенциала сферы культура. Повышение имиджа работника культуры»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11 773,6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7820272500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11 365,9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7820272500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11 365,9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7820272500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11 365,9</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shd w:val="clear" w:color="auto" w:fill="FFFFFF"/>
              </w:rPr>
              <w:t xml:space="preserve">Обеспечение сохранения достигнутых показателей повышения оплаты труда отдельных категорий работников бюджетной сферы </w:t>
            </w:r>
            <w:r w:rsidRPr="00627758">
              <w:rPr>
                <w:rFonts w:ascii="Times New Roman" w:eastAsia="Calibri" w:hAnsi="Times New Roman" w:cs="Times New Roman"/>
                <w:sz w:val="28"/>
                <w:szCs w:val="28"/>
              </w:rPr>
              <w:t>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351,5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351,5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351,5</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Государственная поддержка отрасли культуры (государственная поддержка лучших работников сельских учреждений культуры)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5194</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5194</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78202</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5194</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56,2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«Библиотеки»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9 939,4</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3 930,0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4 700,0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«Развитие и модернизация библиотечного дела»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4 665,6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3 930,0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4 700,0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культуры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7830120130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4 627,8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3 930,0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4 700,0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7830120130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4 627,8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3 930,0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4 700,0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7830120130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4 627,8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3 930,0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4 700,0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78301</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5191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37,8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78301</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5191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37,8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78301</w:t>
            </w:r>
            <w:r w:rsidRPr="00627758">
              <w:rPr>
                <w:rFonts w:ascii="Times New Roman" w:eastAsia="Calibri" w:hAnsi="Times New Roman" w:cs="Times New Roman"/>
                <w:sz w:val="28"/>
                <w:szCs w:val="28"/>
                <w:lang w:val="en-US"/>
              </w:rPr>
              <w:t>L</w:t>
            </w:r>
            <w:r w:rsidRPr="00627758">
              <w:rPr>
                <w:rFonts w:ascii="Times New Roman" w:eastAsia="Calibri" w:hAnsi="Times New Roman" w:cs="Times New Roman"/>
                <w:sz w:val="28"/>
                <w:szCs w:val="28"/>
              </w:rPr>
              <w:t>5191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37,8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«Развитие кадрового потенциала сферы культура. Повышение имиджа работника культуры»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5 273,8</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7830272500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5 115,6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7830272500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5 115,6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7830272500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5 115,6</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shd w:val="clear" w:color="auto" w:fill="FFFFFF"/>
              </w:rPr>
              <w:t xml:space="preserve">Обеспечение сохранения достигнутых показателей повышения оплаты труда отдельных категорий работников бюджетной сферы </w:t>
            </w:r>
            <w:r w:rsidRPr="00627758">
              <w:rPr>
                <w:rFonts w:ascii="Times New Roman" w:eastAsia="Calibri" w:hAnsi="Times New Roman" w:cs="Times New Roman"/>
                <w:sz w:val="28"/>
                <w:szCs w:val="28"/>
              </w:rPr>
              <w:t>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lang w:val="en-US"/>
              </w:rPr>
              <w:t>7830</w:t>
            </w:r>
            <w:r w:rsidRPr="00627758">
              <w:rPr>
                <w:rFonts w:ascii="Times New Roman" w:eastAsia="Calibri" w:hAnsi="Times New Roman" w:cs="Times New Roman"/>
                <w:sz w:val="28"/>
                <w:szCs w:val="28"/>
              </w:rPr>
              <w:t>2</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25</w:t>
            </w:r>
            <w:r w:rsidRPr="00627758">
              <w:rPr>
                <w:rFonts w:ascii="Times New Roman" w:eastAsia="Calibri" w:hAnsi="Times New Roman" w:cs="Times New Roman"/>
                <w:sz w:val="28"/>
                <w:szCs w:val="28"/>
                <w:lang w:val="en-US"/>
              </w:rPr>
              <w:t>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lang w:val="en-US"/>
              </w:rPr>
              <w:t>7830</w:t>
            </w:r>
            <w:r w:rsidRPr="00627758">
              <w:rPr>
                <w:rFonts w:ascii="Times New Roman" w:eastAsia="Calibri" w:hAnsi="Times New Roman" w:cs="Times New Roman"/>
                <w:sz w:val="28"/>
                <w:szCs w:val="28"/>
              </w:rPr>
              <w:t>2</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25</w:t>
            </w:r>
            <w:r w:rsidRPr="00627758">
              <w:rPr>
                <w:rFonts w:ascii="Times New Roman" w:eastAsia="Calibri" w:hAnsi="Times New Roman" w:cs="Times New Roman"/>
                <w:sz w:val="28"/>
                <w:szCs w:val="28"/>
                <w:lang w:val="en-US"/>
              </w:rPr>
              <w:t>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lang w:val="en-US"/>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lang w:val="en-US"/>
              </w:rPr>
              <w:t>7830</w:t>
            </w:r>
            <w:r w:rsidRPr="00627758">
              <w:rPr>
                <w:rFonts w:ascii="Times New Roman" w:eastAsia="Calibri" w:hAnsi="Times New Roman" w:cs="Times New Roman"/>
                <w:sz w:val="28"/>
                <w:szCs w:val="28"/>
              </w:rPr>
              <w:t>2</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25</w:t>
            </w:r>
            <w:r w:rsidRPr="00627758">
              <w:rPr>
                <w:rFonts w:ascii="Times New Roman" w:eastAsia="Calibri" w:hAnsi="Times New Roman" w:cs="Times New Roman"/>
                <w:sz w:val="28"/>
                <w:szCs w:val="28"/>
                <w:lang w:val="en-US"/>
              </w:rPr>
              <w:t>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lang w:val="en-US"/>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158,2</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Подпрограмма «Музеи»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7840000000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1 387,1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«Организация и проведение мероприятий музеями»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7840100000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культуры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7840120130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7840120130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7840120130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620,0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Основное мероприятие «Развитие кадрового потенциала сферы культура. Повышение имиджа работника культуры»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7840200000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767,1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7840272500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744,1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7840272500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744,1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7840272500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744,1</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shd w:val="clear" w:color="auto" w:fill="FFFFFF"/>
              </w:rPr>
              <w:t xml:space="preserve">Обеспечение сохранения достигнутых показателей повышения оплаты труда отдельных категорий работников бюджетной сферы </w:t>
            </w:r>
            <w:r w:rsidRPr="00627758">
              <w:rPr>
                <w:rFonts w:ascii="Times New Roman" w:eastAsia="Calibri" w:hAnsi="Times New Roman" w:cs="Times New Roman"/>
                <w:sz w:val="28"/>
                <w:szCs w:val="28"/>
              </w:rPr>
              <w:t>за счет средств местного бюджета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78402</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78402</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Субсидии бюджетным учреждениям</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01</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78402</w:t>
            </w:r>
            <w:r w:rsidRPr="00627758">
              <w:rPr>
                <w:rFonts w:ascii="Times New Roman" w:eastAsia="Calibri" w:hAnsi="Times New Roman" w:cs="Times New Roman"/>
                <w:sz w:val="28"/>
                <w:szCs w:val="28"/>
                <w:lang w:val="en-US"/>
              </w:rPr>
              <w:t>S</w:t>
            </w:r>
            <w:r w:rsidRPr="00627758">
              <w:rPr>
                <w:rFonts w:ascii="Times New Roman" w:eastAsia="Calibri" w:hAnsi="Times New Roman" w:cs="Times New Roman"/>
                <w:sz w:val="28"/>
                <w:szCs w:val="28"/>
              </w:rPr>
              <w:t>2500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610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23,0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 xml:space="preserve">Другие вопросы в области культуры, кинематографии </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878,0</w:t>
            </w:r>
          </w:p>
        </w:tc>
        <w:tc>
          <w:tcPr>
            <w:tcW w:w="593"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480,0</w:t>
            </w:r>
          </w:p>
        </w:tc>
        <w:tc>
          <w:tcPr>
            <w:tcW w:w="544" w:type="pct"/>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Выполнение функций органами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w:t>
            </w:r>
            <w:r w:rsidRPr="00627758">
              <w:rPr>
                <w:rFonts w:ascii="Times New Roman" w:eastAsia="Calibri" w:hAnsi="Times New Roman" w:cs="Times New Roman"/>
                <w:sz w:val="28"/>
                <w:szCs w:val="28"/>
                <w:lang w:val="en-US"/>
              </w:rPr>
              <w:t>000</w:t>
            </w:r>
            <w:r w:rsidRPr="00627758">
              <w:rPr>
                <w:rFonts w:ascii="Times New Roman" w:eastAsia="Calibri" w:hAnsi="Times New Roman" w:cs="Times New Roman"/>
                <w:sz w:val="28"/>
                <w:szCs w:val="28"/>
              </w:rPr>
              <w:t>00000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Обеспечение деятельности органов местного самоуправления</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w:t>
            </w:r>
            <w:r w:rsidRPr="00627758">
              <w:rPr>
                <w:rFonts w:ascii="Times New Roman" w:eastAsia="Calibri" w:hAnsi="Times New Roman" w:cs="Times New Roman"/>
                <w:sz w:val="28"/>
                <w:szCs w:val="28"/>
                <w:lang w:val="en-US"/>
              </w:rPr>
              <w:t>000</w:t>
            </w:r>
            <w:r w:rsidRPr="00627758">
              <w:rPr>
                <w:rFonts w:ascii="Times New Roman" w:eastAsia="Calibri" w:hAnsi="Times New Roman" w:cs="Times New Roman"/>
                <w:sz w:val="28"/>
                <w:szCs w:val="28"/>
              </w:rPr>
              <w:t>0000</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обеспечение функций центрального аппарата</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lang w:val="en-US"/>
              </w:rPr>
            </w:pPr>
            <w:r w:rsidRPr="00627758">
              <w:rPr>
                <w:rFonts w:ascii="Times New Roman" w:eastAsia="Calibri" w:hAnsi="Times New Roman" w:cs="Times New Roman"/>
                <w:sz w:val="28"/>
                <w:szCs w:val="28"/>
              </w:rPr>
              <w:t>811</w:t>
            </w:r>
            <w:r w:rsidRPr="00627758">
              <w:rPr>
                <w:rFonts w:ascii="Times New Roman" w:eastAsia="Calibri" w:hAnsi="Times New Roman" w:cs="Times New Roman"/>
                <w:sz w:val="28"/>
                <w:szCs w:val="28"/>
                <w:lang w:val="en-US"/>
              </w:rPr>
              <w:t>00</w:t>
            </w:r>
            <w:r w:rsidRPr="00627758">
              <w:rPr>
                <w:rFonts w:ascii="Times New Roman" w:eastAsia="Calibri" w:hAnsi="Times New Roman" w:cs="Times New Roman"/>
                <w:sz w:val="28"/>
                <w:szCs w:val="28"/>
              </w:rPr>
              <w:t>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100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sz w:val="28"/>
                <w:szCs w:val="28"/>
              </w:rPr>
            </w:pPr>
            <w:r w:rsidRPr="00627758">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08</w:t>
            </w: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04</w:t>
            </w: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8110002101</w:t>
            </w: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120</w:t>
            </w: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878,0</w:t>
            </w:r>
          </w:p>
        </w:tc>
        <w:tc>
          <w:tcPr>
            <w:tcW w:w="593"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480,0</w:t>
            </w:r>
          </w:p>
        </w:tc>
        <w:tc>
          <w:tcPr>
            <w:tcW w:w="544" w:type="pct"/>
            <w:shd w:val="clear" w:color="auto" w:fill="auto"/>
          </w:tcPr>
          <w:p w:rsidR="00627758" w:rsidRPr="00627758" w:rsidRDefault="00627758" w:rsidP="00627758">
            <w:pPr>
              <w:spacing w:after="0" w:line="240" w:lineRule="auto"/>
              <w:jc w:val="center"/>
              <w:rPr>
                <w:rFonts w:ascii="Times New Roman" w:eastAsia="Calibri" w:hAnsi="Times New Roman" w:cs="Times New Roman"/>
                <w:sz w:val="28"/>
                <w:szCs w:val="28"/>
              </w:rPr>
            </w:pPr>
            <w:r w:rsidRPr="00627758">
              <w:rPr>
                <w:rFonts w:ascii="Times New Roman" w:eastAsia="Calibri" w:hAnsi="Times New Roman" w:cs="Times New Roman"/>
                <w:sz w:val="28"/>
                <w:szCs w:val="28"/>
              </w:rPr>
              <w:t>500,0</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b/>
                <w:sz w:val="28"/>
                <w:szCs w:val="28"/>
              </w:rPr>
            </w:pPr>
            <w:r w:rsidRPr="00627758">
              <w:rPr>
                <w:rFonts w:ascii="Times New Roman" w:eastAsia="Calibri" w:hAnsi="Times New Roman" w:cs="Times New Roman"/>
                <w:b/>
                <w:sz w:val="28"/>
                <w:szCs w:val="28"/>
              </w:rPr>
              <w:t>ИТОГО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085</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42 975,1</w:t>
            </w:r>
          </w:p>
        </w:tc>
        <w:tc>
          <w:tcPr>
            <w:tcW w:w="593"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14 608,1</w:t>
            </w:r>
          </w:p>
        </w:tc>
        <w:tc>
          <w:tcPr>
            <w:tcW w:w="544"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12 648,8</w:t>
            </w:r>
          </w:p>
        </w:tc>
      </w:tr>
      <w:tr w:rsidR="00627758" w:rsidRPr="00627758" w:rsidTr="00627758">
        <w:trPr>
          <w:jc w:val="right"/>
        </w:trPr>
        <w:tc>
          <w:tcPr>
            <w:tcW w:w="1483" w:type="pct"/>
            <w:shd w:val="clear" w:color="auto" w:fill="auto"/>
          </w:tcPr>
          <w:p w:rsidR="00627758" w:rsidRPr="00627758" w:rsidRDefault="00627758" w:rsidP="00627758">
            <w:pPr>
              <w:spacing w:after="0" w:line="240" w:lineRule="auto"/>
              <w:jc w:val="both"/>
              <w:rPr>
                <w:rFonts w:ascii="Times New Roman" w:eastAsia="Calibri" w:hAnsi="Times New Roman" w:cs="Times New Roman"/>
                <w:b/>
                <w:sz w:val="28"/>
                <w:szCs w:val="28"/>
              </w:rPr>
            </w:pPr>
            <w:r w:rsidRPr="00627758">
              <w:rPr>
                <w:rFonts w:ascii="Times New Roman" w:eastAsia="Calibri" w:hAnsi="Times New Roman" w:cs="Times New Roman"/>
                <w:b/>
                <w:sz w:val="28"/>
                <w:szCs w:val="28"/>
              </w:rPr>
              <w:t>ВСЕГО</w:t>
            </w: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247"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46"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643"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395"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p>
        </w:tc>
        <w:tc>
          <w:tcPr>
            <w:tcW w:w="502" w:type="pct"/>
            <w:shd w:val="clear" w:color="auto" w:fill="auto"/>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521 172,3</w:t>
            </w:r>
          </w:p>
        </w:tc>
        <w:tc>
          <w:tcPr>
            <w:tcW w:w="593"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391 742,9</w:t>
            </w:r>
          </w:p>
        </w:tc>
        <w:tc>
          <w:tcPr>
            <w:tcW w:w="544" w:type="pct"/>
          </w:tcPr>
          <w:p w:rsidR="00627758" w:rsidRPr="00627758" w:rsidRDefault="00627758" w:rsidP="00627758">
            <w:pPr>
              <w:spacing w:after="0" w:line="240" w:lineRule="auto"/>
              <w:jc w:val="center"/>
              <w:rPr>
                <w:rFonts w:ascii="Times New Roman" w:eastAsia="Calibri" w:hAnsi="Times New Roman" w:cs="Times New Roman"/>
                <w:b/>
                <w:sz w:val="28"/>
                <w:szCs w:val="28"/>
              </w:rPr>
            </w:pPr>
            <w:r w:rsidRPr="00627758">
              <w:rPr>
                <w:rFonts w:ascii="Times New Roman" w:eastAsia="Calibri" w:hAnsi="Times New Roman" w:cs="Times New Roman"/>
                <w:b/>
                <w:sz w:val="28"/>
                <w:szCs w:val="28"/>
              </w:rPr>
              <w:t>392 901,0</w:t>
            </w:r>
          </w:p>
        </w:tc>
      </w:tr>
    </w:tbl>
    <w:p w:rsidR="007834BE" w:rsidRPr="005F4576" w:rsidRDefault="007834BE" w:rsidP="009757B4">
      <w:pPr>
        <w:spacing w:after="0" w:line="240" w:lineRule="auto"/>
        <w:jc w:val="right"/>
        <w:rPr>
          <w:rFonts w:ascii="Times New Roman" w:eastAsia="Calibri" w:hAnsi="Times New Roman" w:cs="Times New Roman"/>
          <w:sz w:val="28"/>
          <w:szCs w:val="28"/>
        </w:rPr>
      </w:pPr>
    </w:p>
    <w:p w:rsidR="009757B4" w:rsidRDefault="009757B4"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sectPr w:rsidR="009757B4" w:rsidSect="00627758">
          <w:pgSz w:w="16838" w:h="11906" w:orient="landscape"/>
          <w:pgMar w:top="1701" w:right="1134" w:bottom="1134" w:left="1134" w:header="709" w:footer="709" w:gutter="0"/>
          <w:cols w:space="708"/>
          <w:docGrid w:linePitch="360"/>
        </w:sectPr>
      </w:pPr>
    </w:p>
    <w:p w:rsidR="009757B4" w:rsidRPr="00756937" w:rsidRDefault="009757B4" w:rsidP="009757B4">
      <w:pPr>
        <w:tabs>
          <w:tab w:val="left" w:pos="709"/>
        </w:tabs>
        <w:suppressAutoHyphens/>
        <w:spacing w:after="0" w:line="100" w:lineRule="atLeast"/>
        <w:ind w:left="9639"/>
        <w:rPr>
          <w:rFonts w:ascii="Times New Roman" w:hAnsi="Times New Roman"/>
          <w:sz w:val="28"/>
          <w:szCs w:val="28"/>
          <w:lang w:eastAsia="ar-SA"/>
        </w:rPr>
      </w:pPr>
      <w:r>
        <w:rPr>
          <w:rFonts w:ascii="Times New Roman" w:hAnsi="Times New Roman"/>
          <w:sz w:val="28"/>
          <w:szCs w:val="28"/>
          <w:lang w:eastAsia="ar-SA"/>
        </w:rPr>
        <w:t>Приложение № 4</w:t>
      </w:r>
    </w:p>
    <w:p w:rsidR="009757B4" w:rsidRPr="00756937" w:rsidRDefault="009757B4" w:rsidP="009757B4">
      <w:pPr>
        <w:tabs>
          <w:tab w:val="left" w:pos="709"/>
        </w:tabs>
        <w:suppressAutoHyphens/>
        <w:spacing w:after="0" w:line="100" w:lineRule="atLeast"/>
        <w:ind w:left="9639"/>
        <w:rPr>
          <w:rFonts w:ascii="Times New Roman" w:hAnsi="Times New Roman"/>
          <w:sz w:val="28"/>
          <w:szCs w:val="28"/>
          <w:lang w:eastAsia="ar-SA"/>
        </w:rPr>
      </w:pPr>
      <w:r w:rsidRPr="00756937">
        <w:rPr>
          <w:rFonts w:ascii="Times New Roman" w:hAnsi="Times New Roman"/>
          <w:sz w:val="28"/>
          <w:szCs w:val="28"/>
          <w:lang w:eastAsia="ar-SA"/>
        </w:rPr>
        <w:t xml:space="preserve">к решению Собрания депутатов </w:t>
      </w:r>
    </w:p>
    <w:p w:rsidR="009757B4" w:rsidRPr="00756937" w:rsidRDefault="009757B4" w:rsidP="009757B4">
      <w:pPr>
        <w:tabs>
          <w:tab w:val="left" w:pos="709"/>
        </w:tabs>
        <w:suppressAutoHyphens/>
        <w:spacing w:after="0" w:line="100" w:lineRule="atLeast"/>
        <w:ind w:left="9639"/>
        <w:rPr>
          <w:rFonts w:ascii="Times New Roman" w:hAnsi="Times New Roman"/>
          <w:sz w:val="28"/>
          <w:szCs w:val="28"/>
          <w:lang w:eastAsia="ar-SA"/>
        </w:rPr>
      </w:pPr>
      <w:r w:rsidRPr="00756937">
        <w:rPr>
          <w:rFonts w:ascii="Times New Roman" w:hAnsi="Times New Roman"/>
          <w:sz w:val="28"/>
          <w:szCs w:val="28"/>
          <w:lang w:eastAsia="ar-SA"/>
        </w:rPr>
        <w:t xml:space="preserve">Балтайского муниципального района Саратовской области </w:t>
      </w:r>
    </w:p>
    <w:p w:rsidR="009757B4" w:rsidRPr="00A15B92" w:rsidRDefault="009757B4" w:rsidP="009757B4">
      <w:pPr>
        <w:tabs>
          <w:tab w:val="left" w:pos="709"/>
        </w:tabs>
        <w:suppressAutoHyphens/>
        <w:spacing w:after="0" w:line="100" w:lineRule="atLeast"/>
        <w:ind w:left="9639"/>
        <w:rPr>
          <w:rFonts w:ascii="Times New Roman" w:hAnsi="Times New Roman"/>
          <w:sz w:val="28"/>
          <w:szCs w:val="28"/>
          <w:u w:val="single"/>
          <w:lang w:eastAsia="ar-SA"/>
        </w:rPr>
      </w:pPr>
      <w:r w:rsidRPr="00A15B92">
        <w:rPr>
          <w:rFonts w:ascii="Times New Roman" w:hAnsi="Times New Roman"/>
          <w:sz w:val="28"/>
          <w:szCs w:val="28"/>
          <w:lang w:eastAsia="ar-SA"/>
        </w:rPr>
        <w:t xml:space="preserve">от </w:t>
      </w:r>
      <w:r>
        <w:rPr>
          <w:rFonts w:ascii="Times New Roman" w:hAnsi="Times New Roman"/>
          <w:sz w:val="28"/>
          <w:szCs w:val="28"/>
          <w:lang w:eastAsia="ar-SA"/>
        </w:rPr>
        <w:t>22.12.</w:t>
      </w:r>
      <w:r w:rsidRPr="00A15B92">
        <w:rPr>
          <w:rFonts w:ascii="Times New Roman" w:hAnsi="Times New Roman"/>
          <w:sz w:val="28"/>
          <w:szCs w:val="28"/>
          <w:lang w:eastAsia="ar-SA"/>
        </w:rPr>
        <w:t xml:space="preserve">2025 № </w:t>
      </w:r>
      <w:r>
        <w:rPr>
          <w:rFonts w:ascii="Times New Roman" w:hAnsi="Times New Roman"/>
          <w:sz w:val="28"/>
          <w:szCs w:val="28"/>
          <w:lang w:eastAsia="ar-SA"/>
        </w:rPr>
        <w:t>1005</w:t>
      </w:r>
    </w:p>
    <w:p w:rsidR="0053688F" w:rsidRDefault="0053688F" w:rsidP="0053688F">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8"/>
          <w:szCs w:val="28"/>
          <w:lang w:eastAsia="ru-RU"/>
        </w:rPr>
      </w:pPr>
    </w:p>
    <w:p w:rsidR="0053688F" w:rsidRDefault="0053688F" w:rsidP="0053688F">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8"/>
          <w:szCs w:val="28"/>
          <w:lang w:eastAsia="ru-RU"/>
        </w:rPr>
      </w:pPr>
    </w:p>
    <w:p w:rsidR="0053688F" w:rsidRPr="005F4576" w:rsidRDefault="0053688F" w:rsidP="0053688F">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8"/>
          <w:szCs w:val="28"/>
          <w:lang w:eastAsia="ru-RU"/>
        </w:rPr>
      </w:pPr>
      <w:r w:rsidRPr="005F4576">
        <w:rPr>
          <w:rFonts w:ascii="Times New Roman" w:eastAsia="Calibri" w:hAnsi="Times New Roman" w:cs="Times New Roman"/>
          <w:b/>
          <w:bCs/>
          <w:sz w:val="28"/>
          <w:szCs w:val="28"/>
          <w:lang w:eastAsia="ru-RU"/>
        </w:rPr>
        <w:t>Распределение бюджетных ассигнований по разделам, подразделам, целевым статьям</w:t>
      </w:r>
    </w:p>
    <w:p w:rsidR="0053688F" w:rsidRPr="005F4576" w:rsidRDefault="0053688F" w:rsidP="0053688F">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8"/>
          <w:szCs w:val="28"/>
          <w:lang w:eastAsia="ru-RU"/>
        </w:rPr>
      </w:pPr>
      <w:r w:rsidRPr="005F4576">
        <w:rPr>
          <w:rFonts w:ascii="Times New Roman" w:eastAsia="Calibri" w:hAnsi="Times New Roman" w:cs="Times New Roman"/>
          <w:b/>
          <w:bCs/>
          <w:sz w:val="28"/>
          <w:szCs w:val="28"/>
          <w:lang w:eastAsia="ru-RU"/>
        </w:rPr>
        <w:t>(</w:t>
      </w:r>
      <w:r w:rsidRPr="005F4576">
        <w:rPr>
          <w:rFonts w:ascii="Times New Roman" w:eastAsia="Calibri" w:hAnsi="Times New Roman" w:cs="Times New Roman"/>
          <w:b/>
          <w:sz w:val="28"/>
          <w:szCs w:val="28"/>
        </w:rPr>
        <w:t xml:space="preserve">муниципальным программам района </w:t>
      </w:r>
      <w:r w:rsidRPr="005F4576">
        <w:rPr>
          <w:rFonts w:ascii="Times New Roman" w:eastAsia="Calibri" w:hAnsi="Times New Roman" w:cs="Times New Roman"/>
          <w:b/>
          <w:bCs/>
          <w:sz w:val="28"/>
          <w:szCs w:val="28"/>
          <w:lang w:eastAsia="ru-RU"/>
        </w:rPr>
        <w:t xml:space="preserve">и непрограммным направлениям деятельности), группам </w:t>
      </w:r>
    </w:p>
    <w:p w:rsidR="0053688F" w:rsidRPr="005F4576" w:rsidRDefault="0053688F" w:rsidP="0053688F">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8"/>
          <w:szCs w:val="28"/>
          <w:lang w:eastAsia="ru-RU"/>
        </w:rPr>
      </w:pPr>
      <w:r w:rsidRPr="005F4576">
        <w:rPr>
          <w:rFonts w:ascii="Times New Roman" w:eastAsia="Calibri" w:hAnsi="Times New Roman" w:cs="Times New Roman"/>
          <w:b/>
          <w:bCs/>
          <w:sz w:val="28"/>
          <w:szCs w:val="28"/>
          <w:lang w:eastAsia="ru-RU"/>
        </w:rPr>
        <w:t xml:space="preserve">и подгруппам видов расходов классификации расходов </w:t>
      </w:r>
      <w:r w:rsidRPr="005F4576">
        <w:rPr>
          <w:rFonts w:ascii="Times New Roman" w:eastAsia="Calibri" w:hAnsi="Times New Roman" w:cs="Times New Roman"/>
          <w:b/>
          <w:sz w:val="28"/>
          <w:szCs w:val="28"/>
        </w:rPr>
        <w:t xml:space="preserve">местного бюджета Балтайского муниципального района </w:t>
      </w:r>
      <w:r w:rsidRPr="005F4576">
        <w:rPr>
          <w:rFonts w:ascii="Times New Roman" w:eastAsia="Calibri" w:hAnsi="Times New Roman" w:cs="Times New Roman"/>
          <w:b/>
          <w:bCs/>
          <w:sz w:val="28"/>
          <w:szCs w:val="28"/>
          <w:lang w:eastAsia="ru-RU"/>
        </w:rPr>
        <w:t>на 2026 год и на плановый период 2027 и 2028 годов</w:t>
      </w:r>
    </w:p>
    <w:p w:rsidR="0053688F" w:rsidRDefault="0053688F" w:rsidP="0053688F">
      <w:pPr>
        <w:spacing w:after="0" w:line="240" w:lineRule="auto"/>
        <w:jc w:val="right"/>
        <w:rPr>
          <w:rFonts w:ascii="Times New Roman" w:eastAsia="Calibri" w:hAnsi="Times New Roman" w:cs="Times New Roman"/>
          <w:sz w:val="28"/>
          <w:szCs w:val="28"/>
        </w:rPr>
      </w:pPr>
      <w:r w:rsidRPr="005F4576">
        <w:rPr>
          <w:rFonts w:ascii="Times New Roman" w:eastAsia="Calibri" w:hAnsi="Times New Roman" w:cs="Times New Roman"/>
          <w:sz w:val="28"/>
          <w:szCs w:val="28"/>
        </w:rPr>
        <w:t>(тыс. рублей)</w:t>
      </w:r>
    </w:p>
    <w:tbl>
      <w:tblPr>
        <w:tblpPr w:leftFromText="180" w:rightFromText="180" w:vertAnchor="text" w:tblpXSpec="right" w:tblpY="1"/>
        <w:tblOverlap w:val="never"/>
        <w:tblW w:w="50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5" w:type="dxa"/>
          <w:left w:w="55" w:type="dxa"/>
          <w:bottom w:w="55" w:type="dxa"/>
          <w:right w:w="55" w:type="dxa"/>
        </w:tblCellMar>
        <w:tblLook w:val="0000" w:firstRow="0" w:lastRow="0" w:firstColumn="0" w:lastColumn="0" w:noHBand="0" w:noVBand="0"/>
      </w:tblPr>
      <w:tblGrid>
        <w:gridCol w:w="4539"/>
        <w:gridCol w:w="752"/>
        <w:gridCol w:w="1055"/>
        <w:gridCol w:w="1965"/>
        <w:gridCol w:w="1243"/>
        <w:gridCol w:w="1534"/>
        <w:gridCol w:w="1814"/>
        <w:gridCol w:w="1662"/>
      </w:tblGrid>
      <w:tr w:rsidR="007834BE" w:rsidRPr="00697D3E" w:rsidTr="00697D3E">
        <w:trPr>
          <w:jc w:val="right"/>
        </w:trPr>
        <w:tc>
          <w:tcPr>
            <w:tcW w:w="1560"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Наименование</w:t>
            </w:r>
          </w:p>
        </w:tc>
        <w:tc>
          <w:tcPr>
            <w:tcW w:w="260"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раз</w:t>
            </w:r>
          </w:p>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дел</w:t>
            </w:r>
          </w:p>
        </w:tc>
        <w:tc>
          <w:tcPr>
            <w:tcW w:w="364"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под</w:t>
            </w:r>
          </w:p>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раздел</w:t>
            </w:r>
          </w:p>
        </w:tc>
        <w:tc>
          <w:tcPr>
            <w:tcW w:w="676"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целевая статья</w:t>
            </w:r>
          </w:p>
        </w:tc>
        <w:tc>
          <w:tcPr>
            <w:tcW w:w="416"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вид расходов</w:t>
            </w:r>
          </w:p>
        </w:tc>
        <w:tc>
          <w:tcPr>
            <w:tcW w:w="528"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2026 год</w:t>
            </w:r>
          </w:p>
        </w:tc>
        <w:tc>
          <w:tcPr>
            <w:tcW w:w="624" w:type="pct"/>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2027 год</w:t>
            </w:r>
          </w:p>
        </w:tc>
        <w:tc>
          <w:tcPr>
            <w:tcW w:w="572" w:type="pct"/>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2028 год</w:t>
            </w:r>
          </w:p>
        </w:tc>
      </w:tr>
      <w:tr w:rsidR="007834BE" w:rsidRPr="00697D3E" w:rsidTr="00697D3E">
        <w:trPr>
          <w:jc w:val="right"/>
        </w:trPr>
        <w:tc>
          <w:tcPr>
            <w:tcW w:w="1560"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1</w:t>
            </w:r>
          </w:p>
        </w:tc>
        <w:tc>
          <w:tcPr>
            <w:tcW w:w="260"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3</w:t>
            </w:r>
          </w:p>
        </w:tc>
        <w:tc>
          <w:tcPr>
            <w:tcW w:w="364"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4</w:t>
            </w:r>
          </w:p>
        </w:tc>
        <w:tc>
          <w:tcPr>
            <w:tcW w:w="676"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5</w:t>
            </w:r>
          </w:p>
        </w:tc>
        <w:tc>
          <w:tcPr>
            <w:tcW w:w="416"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6</w:t>
            </w:r>
          </w:p>
        </w:tc>
        <w:tc>
          <w:tcPr>
            <w:tcW w:w="528"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7</w:t>
            </w:r>
          </w:p>
        </w:tc>
        <w:tc>
          <w:tcPr>
            <w:tcW w:w="624" w:type="pct"/>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8</w:t>
            </w:r>
          </w:p>
        </w:tc>
        <w:tc>
          <w:tcPr>
            <w:tcW w:w="572" w:type="pct"/>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Общегосударственные вопросы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105 801,7</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43 316,8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44 719,1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3 693,6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1 385,0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1 440,0</w:t>
            </w:r>
          </w:p>
        </w:tc>
      </w:tr>
      <w:tr w:rsidR="007834BE" w:rsidRPr="00697D3E" w:rsidTr="00697D3E">
        <w:trPr>
          <w:trHeight w:val="69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Выполнение функций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3 693,6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1 385,0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1 440,0</w:t>
            </w:r>
          </w:p>
        </w:tc>
      </w:tr>
      <w:tr w:rsidR="007834BE" w:rsidRPr="00697D3E" w:rsidTr="00697D3E">
        <w:trPr>
          <w:trHeight w:val="609"/>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органов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3 693,6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1 385,0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1 440,0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содержание главы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8110002001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3 693,6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1 385,0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1 440,0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8110002001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3 693,6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1 385,0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1 440,0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8110002001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3 693,6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1 385,0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1 440,0</w:t>
            </w:r>
          </w:p>
        </w:tc>
      </w:tr>
      <w:tr w:rsidR="007834BE" w:rsidRPr="00697D3E" w:rsidTr="00697D3E">
        <w:trPr>
          <w:trHeight w:val="1169"/>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37 348,0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15 257,8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15 257,8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Выполнение функций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37 348,0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15 257,8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15 257,8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органов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37 348,0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15 257,8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15 257,8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функций центрального аппарата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34 742,0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12 651,8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12 651,8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34 247,0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12 651,8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12 651,8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34 247,0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12 651,8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12 651,8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495,0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495,0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Содействие в организации деятельности по военно-патриотическому воспитанию граждан</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8110078760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8110078760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8110078760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Исполнение переданных государственных полномочий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1 971,6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1 971,6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1 971,6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571,5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571,5</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571,5</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57,5</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57,5</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Судебная система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Выполнение функций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органов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Исполнение переданных государственных полномочий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8110151200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8110151200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8110151200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11 127,0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9 475,2</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9 223,3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Выполнение функций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11 127,0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9 475,2</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9 223,3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органов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11 127,0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9 475,2</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9 223,3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функций центрального аппарата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10 096,4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9 055,2</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8 743,3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9 936,4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8 995,2</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8 683,3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9 936,4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8 995,2</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8 683,3</w:t>
            </w:r>
          </w:p>
        </w:tc>
      </w:tr>
      <w:tr w:rsidR="007834BE" w:rsidRPr="00697D3E" w:rsidTr="00697D3E">
        <w:trPr>
          <w:trHeight w:val="56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деятельности руководителя контрольно-счетной комиссии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8110002201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1 030,6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8110002201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1 030,6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06</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8110002201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1 030,6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Резервные фонды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по исполнению отдельных обязательств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Средства резервного фонда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8940000000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Средства, выделяемые из резервного фонда местной администрации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8940004000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бюджетные ассигнования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8940004000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Резервные средства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8940004000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Другие общегосударственные вопросы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51 020,8</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17 095,7</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18 695,7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местного самоуправления в Балтайском муниципальном районе»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1 945,7</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1 945,7</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1 945,7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«Техническое и материальное обеспечение органов местного самоуправления (приобретение оргтехники, комплектующих к ней, стеллажей, канцтоваров и изделий из бумаги, маркированных и немаркированных конвертов, поздравительных открыток, бланков почетных грамот, благодарностей, благодарственных писем, других бланков и прочих расходных материалов). Заправка и ремонт картриджей, ремонт оргтехники. Услуги по обслуживанию кондиционеров»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«Приобретение (обновление) специализированного программного обеспечения, услуг интернета, услуг связи, статистических услуг»</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7100200000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"Оказание муниципальной поддержки Ассоциации "Совет муниципальных образований Саратовской области"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7100300000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71003</w:t>
            </w:r>
            <w:r w:rsidRPr="00697D3E">
              <w:rPr>
                <w:rFonts w:ascii="Times New Roman" w:eastAsia="Calibri" w:hAnsi="Times New Roman" w:cs="Times New Roman"/>
                <w:sz w:val="28"/>
                <w:szCs w:val="28"/>
                <w:lang w:val="en-US"/>
              </w:rPr>
              <w:t>V0000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trHeight w:val="378"/>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бюджетные ассигнования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71003</w:t>
            </w:r>
            <w:r w:rsidRPr="00697D3E">
              <w:rPr>
                <w:rFonts w:ascii="Times New Roman" w:eastAsia="Calibri" w:hAnsi="Times New Roman" w:cs="Times New Roman"/>
                <w:sz w:val="28"/>
                <w:szCs w:val="28"/>
                <w:lang w:val="en-US"/>
              </w:rPr>
              <w:t>V0000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80</w:t>
            </w:r>
            <w:r w:rsidRPr="00697D3E">
              <w:rPr>
                <w:rFonts w:ascii="Times New Roman" w:eastAsia="Calibri" w:hAnsi="Times New Roman" w:cs="Times New Roman"/>
                <w:sz w:val="28"/>
                <w:szCs w:val="28"/>
                <w:lang w:val="en-US"/>
              </w:rPr>
              <w:t>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Уплата налогов, сборов и иных платежей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71003</w:t>
            </w:r>
            <w:r w:rsidRPr="00697D3E">
              <w:rPr>
                <w:rFonts w:ascii="Times New Roman" w:eastAsia="Calibri" w:hAnsi="Times New Roman" w:cs="Times New Roman"/>
                <w:sz w:val="28"/>
                <w:szCs w:val="28"/>
                <w:lang w:val="en-US"/>
              </w:rPr>
              <w:t>V0000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85</w:t>
            </w:r>
            <w:r w:rsidRPr="00697D3E">
              <w:rPr>
                <w:rFonts w:ascii="Times New Roman" w:eastAsia="Calibri" w:hAnsi="Times New Roman" w:cs="Times New Roman"/>
                <w:sz w:val="28"/>
                <w:szCs w:val="28"/>
                <w:lang w:val="en-US"/>
              </w:rPr>
              <w:t>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"Мероприятия по обучению муниципальных служащих"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710040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71004</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71004</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71004</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"Мероприятия по организации и проведению Дня местного самоуправления на территории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710050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71005</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71005</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71005</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доступа к информации о деятельности органов местного самоуправления (публикация материалов в средствах массовой информации)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710060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71006</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71006</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71006</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«Молодежь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«Участие молодежи в спортивных и культурно-массовых мероприятиях»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"Гражданско-патриотическое и духовно-нравственное воспитание"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720080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72008</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72008</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72008</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Выполнение функций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2 185,5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органов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2 185,5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Уплата земельного налога, налога на имущество организаций и транспортного налога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8110002306</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2 185,5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бюджетные ассигнования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8110002306</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2 185,5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Уплата налогов, сборов и иных платежей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8110002306</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2 185,5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Муниципальные казенные учреждения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14 851,0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7 500,0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казенных учреждений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14 851,0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7 500,0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деятельности муниципальных казенных учреждений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14 851,0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7 500,0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14 118,0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7 500,0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казенных учреждений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14 118,0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7 500,0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733,0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733,0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"Благоустройство и развитие административно-хозяйственного комплекса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21 354,2</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«Комплексное развитие благоустройства территорий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"Создание максимально благоприятных, комфортных и безопасных условий для проживания и отдыха жителей на территории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муниципального задания муниципальным бюджетным учреждением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8510120180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8510120180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8510120180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"Комплексное развитие административно-хозяйственного комплекса"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"Создание полноценных условий для эффективного функционирования и осуществление управленческих функций для поддержания в надлежащем состоянии (текущий и капитальный ремонт) закрепленных объектов недвижимости и другого имущества, а также транспортных средств и иной техники"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муниципального задания муниципальным бюджетным учреждением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8520120180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8520120180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8520120180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Муниципальная программа «Развитие административно-хозяйственного комплекса в сфере благоустройства, ЖКХ и развитие Единой дежурно-диспетчерской службы Балтайского муниципального района Саратовской области»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«Содержание административно-хозяйственного комплекса и ЖКХ»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 а также транспортных средств и иной техники»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муниципального задания муниципальным бюджетным учреждением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8710120180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8710120180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8710120180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Национальная безопасность и правоохранительная деятельность</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5 564,0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Защита населения и территории от последствий чрезвычайных ситуаций природного и техногенного характера, гражданская оборона</w:t>
            </w:r>
            <w:r w:rsidRPr="00697D3E">
              <w:rPr>
                <w:rFonts w:ascii="Times New Roman" w:eastAsia="Calibri" w:hAnsi="Times New Roman" w:cs="Times New Roman"/>
                <w:sz w:val="28"/>
                <w:szCs w:val="28"/>
              </w:rPr>
              <w:t xml:space="preserve">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122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 xml:space="preserve">Муниципальная программа </w:t>
            </w:r>
            <w:r w:rsidRPr="00697D3E">
              <w:rPr>
                <w:rFonts w:ascii="Times New Roman" w:eastAsia="Calibri" w:hAnsi="Times New Roman" w:cs="Times New Roman"/>
                <w:bCs/>
                <w:sz w:val="28"/>
                <w:szCs w:val="28"/>
              </w:rPr>
              <w:t>«Обеспечение пожарной безопасности, защита населения и территорий от чрезвычайных ситуаций, развитие АПК «Безопасный город» на территории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1701"/>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lang w:eastAsia="ru-RU"/>
              </w:rPr>
            </w:pPr>
            <w:r w:rsidRPr="00697D3E">
              <w:rPr>
                <w:rFonts w:ascii="Times New Roman" w:eastAsia="Calibri" w:hAnsi="Times New Roman" w:cs="Times New Roman"/>
                <w:sz w:val="28"/>
                <w:szCs w:val="28"/>
                <w:lang w:eastAsia="ru-RU"/>
              </w:rPr>
              <w:t>Основное мероприятие «Участие в предупреждении и ликвидации последствий чрезвычайных ситуаций на территории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56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lang w:eastAsia="ru-RU"/>
              </w:rPr>
            </w:pPr>
            <w:r w:rsidRPr="00697D3E">
              <w:rPr>
                <w:rFonts w:ascii="Times New Roman" w:eastAsia="Calibri" w:hAnsi="Times New Roman" w:cs="Times New Roman"/>
                <w:sz w:val="28"/>
                <w:szCs w:val="28"/>
                <w:lang w:eastAsia="ru-RU"/>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межбюджетные трансферты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Другие вопросы в области национальной безопасности и правоохранительной деятельности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"Профилактика терроризма и экстремизма на территории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«Мероприятия по профилактике терроризма»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730010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tabs>
                <w:tab w:val="left" w:pos="708"/>
                <w:tab w:val="center" w:pos="4677"/>
                <w:tab w:val="right" w:pos="9355"/>
              </w:tabs>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w:t>
            </w:r>
            <w:r w:rsidR="00697D3E">
              <w:rPr>
                <w:rFonts w:ascii="Times New Roman" w:eastAsia="Calibri" w:hAnsi="Times New Roman" w:cs="Times New Roman"/>
                <w:sz w:val="28"/>
                <w:szCs w:val="28"/>
              </w:rPr>
              <w:t xml:space="preserve"> </w:t>
            </w:r>
            <w:r w:rsidRPr="00697D3E">
              <w:rPr>
                <w:rFonts w:ascii="Times New Roman" w:eastAsia="Calibri" w:hAnsi="Times New Roman" w:cs="Times New Roman"/>
                <w:sz w:val="28"/>
                <w:szCs w:val="28"/>
              </w:rPr>
              <w:t>«Профилактика правонарушений и преступлений на территории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«нормативно – правовое и информационно – методическое обеспечение профилактики правонарушений и преступлений»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Издание и тиражирование информационно – методических материалов, средств наглядной агитации (методические пособия, рекомендации, буклеты, брошюры, плакаты) по проблемам профилактики правонарушений и преступлений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8200100020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8200100020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8200100020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Национальная экономика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16 878,1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16 516,1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17 183,3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Сельское хозяйство и рыболовство</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 из других бюджетов бюджетной системы Российской Федерации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 из областного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Дорожное хозяйство (дорожные фонды)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16 348,0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15 986,0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16 653,0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Благоустройство</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16 348,0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15 986,0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16 653,0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"Повышение безопасности дорожного движения в Балтайском муниципальном районе"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1 562,0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1 562,0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1 016,0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"Охрана объектов транспортной инфраструктуры, а также расходы на оснащение, замену и содержание технических средств обеспечения транспортной безопасности"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по охране объектов транспортной инфраструктуры, а также расходы на оснащение, замену и содержание технических средств обеспечения транспортной безопасности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680019Д401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680019Д401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680019Д401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6800200000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680029Д820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680029Д820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680029Д820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искусственных неровностей"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6800300000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Приобретение искусственных неровностей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680039Д840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680039Д840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680039Д840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w:t>
            </w:r>
            <w:r w:rsidR="00697D3E">
              <w:rPr>
                <w:rFonts w:ascii="Times New Roman" w:eastAsia="Calibri" w:hAnsi="Times New Roman" w:cs="Times New Roman"/>
                <w:sz w:val="28"/>
                <w:szCs w:val="28"/>
              </w:rPr>
              <w:t xml:space="preserve"> </w:t>
            </w:r>
            <w:r w:rsidRPr="00697D3E">
              <w:rPr>
                <w:rFonts w:ascii="Times New Roman" w:eastAsia="Calibri" w:hAnsi="Times New Roman" w:cs="Times New Roman"/>
                <w:sz w:val="28"/>
                <w:szCs w:val="28"/>
              </w:rPr>
              <w:t>«Мероприятия по пропаганде безопасного дорожного движения (баннеры, информация в СМИ и т.д.)»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6800400000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Пропаганда безопасного дорожного движения (баннеры, информация в СМИ и т.д.)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680049Д850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680049Д850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680049Д850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локального автономного освещения»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6800500000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Устройство локального автономного освещения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680059Д860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680059Д860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680059Д860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светофорных объектов»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6800600000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Устройство светофорных объектов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680069Д870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680069Д870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680069Д870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тротуаров»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6800700000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396,0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Устройство тротуаров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680079Д880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396,0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680079Д880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396,0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680079Д880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396,0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стационарного искусственного освещения»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6800800000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Устройство стационарного искусственного освещения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680089Д890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680089Д890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680089Д890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"Прочие мероприятия по организации безопасности дорожного движения"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6800900000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Прочие мероприятия по организации безопасности дорожного движения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680099Д830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680099Д830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680099Д830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"Комплексное развитие транспортной инфраструктуры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14 786,0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13 674,9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trHeight w:val="997"/>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Ремонт (капитальный и текущий) и содержание автомобильных дорог</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690019Д010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13 674,9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trHeight w:val="291"/>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690019Д010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13 674,9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690019Д010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13 674,9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дорожно-эксплуатационной техникой муниципальных районов и городских округов области"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1 111,1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дорожно-эксплуатационной техникой муниципальных районов, муниципальных округов и городских округов области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690039Д807</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690039Д807</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690039Д807</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дорожно-эксплуатационной техникой муниципальных районов, муниципальных округов и городских округов области 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Д807</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111,1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Д807</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111,1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Д807</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111,1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Другие вопросы в области национальной экономики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117,0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117,0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Градостроительное проектирование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в сфере разработки нормативов градостроительного проектирования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3630000000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Разработка проекта местных нормативов градостроительного проектирования муниципального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3630001010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3630001010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3630001010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Приватизация и продажа муниципального имущества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в сфере приватизации и продажи муниципального имущества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Оценка муниципального имущества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3830002020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3830002020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3830002020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по землеустройству, землепользованию</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3830003030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3830003030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3830003030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малого и среднего предпринимательства в Балтайском муниципальном районе»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«Организация и проведение праздничных мероприятий, профессиональных конкурсов, участие в форумах, ярмарках, конференциях, семинарах»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7400300000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trHeight w:val="498"/>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74003V0000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74003V0000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74003V0000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Жилищно-коммунальное хозяйство</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Благоустройство</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«Обустройство пляжа и мест массового отдыха населения на водных объектах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«Создание оборудованного пляжа (солярия) на территории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государственной экспертизы и разработка проектно-сметной документации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5200120660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5200120660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5200120660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Образование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344 949,1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313 260,3</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313 574,9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Дошкольное образование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37 550,8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31 940,6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32 629,9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37 550,8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31 940,6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32 629,9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«Развитие системы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37 550,8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31 940,6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32 629,9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«Обеспечение предоставления качественного дошкольного образования (оплата труда, услуги связи, ТЭРы, капитальные и текущие ремонты, создание безопасных условий пребывания воспитанников, укрепление материально-технической базы, участие в семинарах, конкурсах районного и областного уровней)»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36 351,0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30 740,8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31 430,1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7910120110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18 100,0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7910120110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18 100,0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7910120110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18 100,0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 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Финансовое обеспечение образовательной деятельности муниципальных дошкольных образовательных организаций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7910176700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17 036,1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17 540,8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17 930,1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7910176700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17 036,1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17 540,8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17 930,1</w:t>
            </w:r>
          </w:p>
        </w:tc>
      </w:tr>
      <w:tr w:rsidR="007834BE" w:rsidRPr="00697D3E" w:rsidTr="00697D3E">
        <w:trPr>
          <w:jc w:val="right"/>
        </w:trPr>
        <w:tc>
          <w:tcPr>
            <w:tcW w:w="1560" w:type="pct"/>
            <w:shd w:val="clear" w:color="auto" w:fill="FFFFFF"/>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7910176700</w:t>
            </w:r>
          </w:p>
        </w:tc>
        <w:tc>
          <w:tcPr>
            <w:tcW w:w="41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17 036,1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17 540,8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17 930,1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Оснащение и укрепление материально-технической базы образовательных организаций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7910179150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7910179150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7910179150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184,0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FFFFFF"/>
          </w:tcPr>
          <w:p w:rsidR="007834BE" w:rsidRPr="00697D3E" w:rsidRDefault="007834BE" w:rsidP="00697D3E">
            <w:pPr>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«Финансирование расходов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7910200000</w:t>
            </w:r>
          </w:p>
        </w:tc>
        <w:tc>
          <w:tcPr>
            <w:tcW w:w="41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r>
      <w:tr w:rsidR="007834BE" w:rsidRPr="00697D3E" w:rsidTr="00697D3E">
        <w:trPr>
          <w:jc w:val="right"/>
        </w:trPr>
        <w:tc>
          <w:tcPr>
            <w:tcW w:w="1560" w:type="pct"/>
            <w:shd w:val="clear" w:color="auto" w:fill="FFFFFF"/>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7910276900</w:t>
            </w:r>
          </w:p>
        </w:tc>
        <w:tc>
          <w:tcPr>
            <w:tcW w:w="41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r>
      <w:tr w:rsidR="007834BE" w:rsidRPr="00697D3E" w:rsidTr="00697D3E">
        <w:trPr>
          <w:jc w:val="right"/>
        </w:trPr>
        <w:tc>
          <w:tcPr>
            <w:tcW w:w="1560" w:type="pct"/>
            <w:shd w:val="clear" w:color="auto" w:fill="FFFFFF"/>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7910276900</w:t>
            </w:r>
          </w:p>
        </w:tc>
        <w:tc>
          <w:tcPr>
            <w:tcW w:w="41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7910276900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7910378750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7910378750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7910378750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1 142,2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Общее образование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266 445,0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266 078,2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265 150,0</w:t>
            </w:r>
          </w:p>
        </w:tc>
      </w:tr>
      <w:tr w:rsidR="007834BE" w:rsidRPr="00697D3E" w:rsidTr="00697D3E">
        <w:trPr>
          <w:trHeight w:val="22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"Организация отдыха, оздоровления и занятости детей в каникулярное время в Балтайском муниципальном районе"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1 739,4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1 739,4</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1 739,4</w:t>
            </w:r>
          </w:p>
        </w:tc>
      </w:tr>
      <w:tr w:rsidR="007834BE" w:rsidRPr="00697D3E" w:rsidTr="00697D3E">
        <w:trPr>
          <w:trHeight w:val="222"/>
          <w:jc w:val="right"/>
        </w:trPr>
        <w:tc>
          <w:tcPr>
            <w:tcW w:w="1560" w:type="pct"/>
            <w:shd w:val="clear" w:color="auto" w:fill="auto"/>
          </w:tcPr>
          <w:p w:rsidR="007834BE" w:rsidRPr="00697D3E" w:rsidRDefault="007834BE" w:rsidP="00697D3E">
            <w:pPr>
              <w:pStyle w:val="ConsPlusNormal"/>
              <w:widowControl/>
              <w:jc w:val="both"/>
              <w:rPr>
                <w:rFonts w:ascii="Times New Roman" w:hAnsi="Times New Roman" w:cs="Times New Roman"/>
                <w:sz w:val="28"/>
                <w:szCs w:val="28"/>
              </w:rPr>
            </w:pPr>
            <w:r w:rsidRPr="00697D3E">
              <w:rPr>
                <w:rFonts w:ascii="Times New Roman" w:hAnsi="Times New Roman" w:cs="Times New Roman"/>
                <w:sz w:val="28"/>
                <w:szCs w:val="28"/>
              </w:rPr>
              <w:t>Основное мероприятие «Обеспечение двух и трехразовым горячим питанием детей, пребывающих на отдыхе, в каникулярное время в лагерях с дневным пребыванием детей при школах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r>
      <w:tr w:rsidR="007834BE" w:rsidRPr="00697D3E" w:rsidTr="00697D3E">
        <w:trPr>
          <w:trHeight w:val="22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r>
      <w:tr w:rsidR="007834BE" w:rsidRPr="00697D3E" w:rsidTr="00697D3E">
        <w:trPr>
          <w:trHeight w:val="22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r>
      <w:tr w:rsidR="007834BE" w:rsidRPr="00697D3E" w:rsidTr="00697D3E">
        <w:trPr>
          <w:trHeight w:val="22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r>
      <w:tr w:rsidR="007834BE" w:rsidRPr="00697D3E" w:rsidTr="00697D3E">
        <w:trPr>
          <w:trHeight w:val="222"/>
          <w:jc w:val="right"/>
        </w:trPr>
        <w:tc>
          <w:tcPr>
            <w:tcW w:w="1560" w:type="pct"/>
          </w:tcPr>
          <w:p w:rsidR="007834BE" w:rsidRPr="00697D3E" w:rsidRDefault="007834BE" w:rsidP="00697D3E">
            <w:pPr>
              <w:pStyle w:val="ConsPlusNormal"/>
              <w:widowControl/>
              <w:jc w:val="both"/>
              <w:rPr>
                <w:rFonts w:ascii="Times New Roman" w:hAnsi="Times New Roman" w:cs="Times New Roman"/>
                <w:b/>
                <w:sz w:val="28"/>
                <w:szCs w:val="28"/>
              </w:rPr>
            </w:pPr>
            <w:r w:rsidRPr="00697D3E">
              <w:rPr>
                <w:rFonts w:ascii="Times New Roman" w:hAnsi="Times New Roman" w:cs="Times New Roman"/>
                <w:sz w:val="28"/>
                <w:szCs w:val="28"/>
              </w:rPr>
              <w:t>Основное мероприятие «Трудоустройство несовершеннолетних граждан в возрасте от 14 до 18 лет в период летних каникул»</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7600200000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r>
      <w:tr w:rsidR="007834BE" w:rsidRPr="00697D3E" w:rsidTr="00697D3E">
        <w:trPr>
          <w:trHeight w:val="22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r>
      <w:tr w:rsidR="007834BE" w:rsidRPr="00697D3E" w:rsidTr="00697D3E">
        <w:trPr>
          <w:trHeight w:val="22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r>
      <w:tr w:rsidR="007834BE" w:rsidRPr="00697D3E" w:rsidTr="00697D3E">
        <w:trPr>
          <w:trHeight w:val="22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264 705,6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264 338,8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263 410,6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«Развитие системы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423,8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423,8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423,8</w:t>
            </w:r>
          </w:p>
        </w:tc>
      </w:tr>
      <w:tr w:rsidR="007834BE" w:rsidRPr="00697D3E" w:rsidTr="00697D3E">
        <w:trPr>
          <w:jc w:val="right"/>
        </w:trPr>
        <w:tc>
          <w:tcPr>
            <w:tcW w:w="1560" w:type="pct"/>
            <w:shd w:val="clear" w:color="auto" w:fill="FFFFFF"/>
          </w:tcPr>
          <w:p w:rsidR="007834BE" w:rsidRPr="00697D3E" w:rsidRDefault="007834BE" w:rsidP="00697D3E">
            <w:pPr>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«Финансирование расходов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r>
      <w:tr w:rsidR="007834BE" w:rsidRPr="00697D3E" w:rsidTr="00697D3E">
        <w:trPr>
          <w:jc w:val="right"/>
        </w:trPr>
        <w:tc>
          <w:tcPr>
            <w:tcW w:w="1560" w:type="pct"/>
            <w:shd w:val="clear" w:color="auto" w:fill="FFFFFF"/>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7910276900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r>
      <w:tr w:rsidR="007834BE" w:rsidRPr="00697D3E" w:rsidTr="00697D3E">
        <w:trPr>
          <w:trHeight w:val="448"/>
          <w:jc w:val="right"/>
        </w:trPr>
        <w:tc>
          <w:tcPr>
            <w:tcW w:w="1560" w:type="pct"/>
            <w:shd w:val="clear" w:color="auto" w:fill="FFFFFF"/>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7910276900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7910276900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7910378750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7910378750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7910378750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419,7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«Развитие системы общего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264 281,8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263 915,0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262 986,8</w:t>
            </w:r>
          </w:p>
        </w:tc>
      </w:tr>
      <w:tr w:rsidR="007834BE" w:rsidRPr="00697D3E" w:rsidTr="00697D3E">
        <w:trPr>
          <w:jc w:val="right"/>
        </w:trPr>
        <w:tc>
          <w:tcPr>
            <w:tcW w:w="1560" w:type="pct"/>
          </w:tcPr>
          <w:p w:rsidR="007834BE" w:rsidRPr="00697D3E" w:rsidRDefault="007834BE" w:rsidP="00697D3E">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государственных гарантий прав граждан на получение общедоступного и бесплатного дошкольного, начального, основного, среднего общего образования в муниципальных общеобразовательных организациях в рамках  муниципального задания (оплата труда, услуги связи, ТЭРы, укрепление материально-технической базы, организация и проведение государственной итоговой аттестации, капитальный и текущий ремонт, мониторинг качества общего и дополнительного образования, проведение мероприятий, посвященных Дню учителя), создание современных условий обучения в муниципальных общеобразовательных организациях»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220 931,9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222 427,6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223 491,6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48 589,2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49 350,6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49 360,6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48 589,2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49 350,6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49 360,6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48 589,2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49 350,6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49 360,6</w:t>
            </w:r>
          </w:p>
        </w:tc>
      </w:tr>
      <w:tr w:rsidR="007834BE" w:rsidRPr="00697D3E" w:rsidTr="00697D3E">
        <w:trPr>
          <w:jc w:val="right"/>
        </w:trPr>
        <w:tc>
          <w:tcPr>
            <w:tcW w:w="1560" w:type="pct"/>
          </w:tcPr>
          <w:p w:rsidR="007834BE" w:rsidRPr="00697D3E" w:rsidRDefault="007834BE" w:rsidP="00697D3E">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Капитальный и текущий ремонт учреждений 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Проведение капитального и текущего ремонта спортивных залов муниципальных образовательных организаций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Укрепление материально-технической базы и оснащение музеев боевой славы в муниципальных образовательных организациях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Финансовое обеспечение образовательной деятельности муниципальных общеобразовательных учреждений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7920177000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168 710,7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172 391,0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173 417,6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7920177000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168 710,7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172 391,0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173 417,6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7920177000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168 710,7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172 391,0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173 417,6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Оснащение и укрепление материально-технической базы образовательных организаций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926,0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926,0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926,0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Поощрительные выплаты водителям школьных автобусов муниципальных общеобразовательных организаций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7920179190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659,6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686,0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713,4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7920179190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659,6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686,0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713,4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7920179190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659,6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686,0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713,4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 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«Предоставление питания обучающимся в муниципальных общеобразовательных организациях, реализующих образовательные программы начального общего, основного общего, среднего общего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7920200000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7920277200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7920277200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7920277200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16 507,3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17 145,2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17 808,6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15 947,3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16 585,2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17 248,6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15 947,3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16 585,2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17 248,6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7920479260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15 947,3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16 585,2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17 248,6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"Финансовое обеспечение цифровой образовательной среды в общеобразовательных организациях"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7920500000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Финансовое обеспечение цифровой образовательной среды в государственных и муниципальных общеобразовательных организациях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7920579240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7920579240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7920579240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7920900000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8 178,2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5 587,6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2 919,0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79209</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3042</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8 178,2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5 587,6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2 919,0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79209</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3042</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8 178,2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5 587,6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2 919,0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79209</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3042</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8 178,2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5 587,6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2 919,0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регионального проекта «Педагоги и наставники»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17 243,9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17 334,1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17 347,1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(общеобразовательные организации)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792Ю650501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792Ю650501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792Ю650501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792Ю651790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1 070,7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1 095,5</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1 109,2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792Ю651790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1 070,7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1 095,5</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1 109,2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792Ю651790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1 070,7</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1 095,5</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1 109,2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792Ю653030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15 548,2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15 613,6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15 612,9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792Ю653030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15 548,2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15 613,6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15 612,9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792Ю653030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15 548,2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15 613,6</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15 612,9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Дополнительное образование детей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19 978,4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19 978,4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«Развитие системы дополнительного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19 978,4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1560" w:type="pct"/>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задания(оплата труда, услуги связи, ТЭРы, укрепление материально-технической базы, организация и проведение государственной итоговой аттестации, капитальный и текущий ремонт, мониторинг качества дополнительного образования, проведение мероприятий)»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17 551,4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7930120110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12 557,3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7930120110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12 557,3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7930120110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12 557,3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3 967,0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3 967,0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3 967,0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Оснащение и укрепление материально-технической базы образовательных организаций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7930179150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389,0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7930179150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389,0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7930179150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389,0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 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79301S</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122,6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79301S</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122,6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79301S</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122,6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7930200000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2 427,0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7930220220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2 427,0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7930220220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2 427,0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521"/>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7930220220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2 427,0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Другие вопросы в области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20 974,9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8 741,5</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8 795,0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Выполнение функций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2 643,6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1 159,0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1 209,0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органов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2 643,6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1 159,0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1 209,0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функций центрального аппарата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2 643,6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1 159,0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1 209,0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2 643,6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1 159,0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1 209,0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2 643,6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1 159,0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1 209,0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Муниципальные казенные учреждения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18 234,4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казенных учреждений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18 234,4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деятельности муниципальных казенных учреждений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18 234,4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r>
      <w:tr w:rsidR="007834BE" w:rsidRPr="00697D3E" w:rsidTr="00697D3E">
        <w:trPr>
          <w:trHeight w:val="567"/>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17 008,5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казенных учреждений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17 008,5</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7 482,3</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1 224,6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1 224,6</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бюджетные ассигнования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Уплата налогов, сборов и иных платежей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 из других бюджетов бюджетной системы Российской Федерации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96,9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103,7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 из областного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96,9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103,7</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66,0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68,4</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66,0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казенных учреждений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66,0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общеобразовательную программу дошкольного образования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31,8</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32,7</w:t>
            </w:r>
          </w:p>
        </w:tc>
      </w:tr>
      <w:tr w:rsidR="007834BE" w:rsidRPr="00697D3E" w:rsidTr="00697D3E">
        <w:trPr>
          <w:trHeight w:val="2162"/>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18,9</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казенных учреждений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18,9</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07</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09</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Культура, кинематография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43 475,1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14 608,1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12 648,8</w:t>
            </w:r>
          </w:p>
        </w:tc>
      </w:tr>
      <w:tr w:rsidR="007834BE" w:rsidRPr="00697D3E" w:rsidTr="00697D3E">
        <w:trPr>
          <w:trHeight w:val="273"/>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Культура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42 597,1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14 128,1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12 148,8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культуры в Балтайском муниципальном районе»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42 597,1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14 128,1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12 148,8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«Клубная система и другие учреждения культуры»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31 270,6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Основное мероприятие «Развитие культурно-досугового обслуживания населения Балтайского муниципального района, поддержка народного творчества»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19 497,0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культуры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7820120130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15 550,4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7820120130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15 550,4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7820120130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15 550,4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техническое оснащение муниципальных учреждений культурно-досугового типа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7820174020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7820174020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7820174020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4670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2 732,3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4670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2 732,3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4670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2 732,3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78201А4670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714,3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78201А4670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714,3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78201А4670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714,3</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«Развитие кадрового потенциала сферы культура. Повышение имиджа работника культуры»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11 773,6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7820272500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11 365,9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7820272500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11 365,9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7820272500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11 365,9</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 xml:space="preserve">Обеспечение сохранения достигнутых показателей повышения оплаты труда отдельных категорий работников бюджетной сферы </w:t>
            </w:r>
            <w:r w:rsidRPr="00697D3E">
              <w:rPr>
                <w:rFonts w:ascii="Times New Roman" w:eastAsia="Calibri" w:hAnsi="Times New Roman" w:cs="Times New Roman"/>
                <w:sz w:val="28"/>
                <w:szCs w:val="28"/>
              </w:rPr>
              <w:t>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351,5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351,5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351,5</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Государственная поддержка отрасли культуры (государственная поддержка лучших работников сельских учреждений культуры)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5194</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5194</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5194</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«Библиотеки»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9 939,4</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«Развитие и модернизация библиотечного дела»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4 665,6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культуры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7830120130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4 627,8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7830120130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4 627,8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7830120130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4 627,8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«Развитие кадрового потенциала сферы культура. Повышение имиджа работника культуры»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7830200000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5 273,8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7830272500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5 115,6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7830272500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5 115,6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7830272500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5115,6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 xml:space="preserve">Обеспечение сохранения достигнутых показателей повышения оплаты труда отдельных категорий работников бюджетной сферы </w:t>
            </w:r>
            <w:r w:rsidRPr="00697D3E">
              <w:rPr>
                <w:rFonts w:ascii="Times New Roman" w:eastAsia="Calibri" w:hAnsi="Times New Roman" w:cs="Times New Roman"/>
                <w:sz w:val="28"/>
                <w:szCs w:val="28"/>
              </w:rPr>
              <w:t>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lang w:val="en-US"/>
              </w:rPr>
              <w:t>7830</w:t>
            </w:r>
            <w:r w:rsidRPr="00697D3E">
              <w:rPr>
                <w:rFonts w:ascii="Times New Roman" w:eastAsia="Calibri" w:hAnsi="Times New Roman" w:cs="Times New Roman"/>
                <w:sz w:val="28"/>
                <w:szCs w:val="28"/>
              </w:rPr>
              <w:t>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w:t>
            </w:r>
            <w:r w:rsidRPr="00697D3E">
              <w:rPr>
                <w:rFonts w:ascii="Times New Roman" w:eastAsia="Calibri" w:hAnsi="Times New Roman" w:cs="Times New Roman"/>
                <w:sz w:val="28"/>
                <w:szCs w:val="28"/>
                <w:lang w:val="en-US"/>
              </w:rPr>
              <w:t>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lang w:val="en-US"/>
              </w:rPr>
              <w:t>7830</w:t>
            </w:r>
            <w:r w:rsidRPr="00697D3E">
              <w:rPr>
                <w:rFonts w:ascii="Times New Roman" w:eastAsia="Calibri" w:hAnsi="Times New Roman" w:cs="Times New Roman"/>
                <w:sz w:val="28"/>
                <w:szCs w:val="28"/>
              </w:rPr>
              <w:t>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w:t>
            </w:r>
            <w:r w:rsidRPr="00697D3E">
              <w:rPr>
                <w:rFonts w:ascii="Times New Roman" w:eastAsia="Calibri" w:hAnsi="Times New Roman" w:cs="Times New Roman"/>
                <w:sz w:val="28"/>
                <w:szCs w:val="28"/>
                <w:lang w:val="en-US"/>
              </w:rPr>
              <w:t>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lang w:val="en-US"/>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lang w:val="en-US"/>
              </w:rPr>
              <w:t>7830</w:t>
            </w:r>
            <w:r w:rsidRPr="00697D3E">
              <w:rPr>
                <w:rFonts w:ascii="Times New Roman" w:eastAsia="Calibri" w:hAnsi="Times New Roman" w:cs="Times New Roman"/>
                <w:sz w:val="28"/>
                <w:szCs w:val="28"/>
              </w:rPr>
              <w:t>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w:t>
            </w:r>
            <w:r w:rsidRPr="00697D3E">
              <w:rPr>
                <w:rFonts w:ascii="Times New Roman" w:eastAsia="Calibri" w:hAnsi="Times New Roman" w:cs="Times New Roman"/>
                <w:sz w:val="28"/>
                <w:szCs w:val="28"/>
                <w:lang w:val="en-US"/>
              </w:rPr>
              <w:t>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lang w:val="en-US"/>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158,2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«Музеи»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1 387,1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«Организация и проведение мероприятий музеями»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культуры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7840120130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7840120130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7840120130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«Развитие кадрового потенциала сферы культура. Повышение имиджа работника культуры»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767,1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7840272500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744,1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7840272500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744,1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7840272500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744,1</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 xml:space="preserve">Обеспечение сохранения достигнутых показателей повышения оплаты труда отдельных категорий работников бюджетной сферы </w:t>
            </w:r>
            <w:r w:rsidRPr="00697D3E">
              <w:rPr>
                <w:rFonts w:ascii="Times New Roman" w:eastAsia="Calibri" w:hAnsi="Times New Roman" w:cs="Times New Roman"/>
                <w:sz w:val="28"/>
                <w:szCs w:val="28"/>
              </w:rPr>
              <w:t>за счет средств местного бюджета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Другие вопросы в области культуры, кинематографии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878,0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Выполнение функций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w:t>
            </w:r>
            <w:r w:rsidRPr="00697D3E">
              <w:rPr>
                <w:rFonts w:ascii="Times New Roman" w:eastAsia="Calibri" w:hAnsi="Times New Roman" w:cs="Times New Roman"/>
                <w:sz w:val="28"/>
                <w:szCs w:val="28"/>
                <w:lang w:val="en-US"/>
              </w:rPr>
              <w:t>000</w:t>
            </w:r>
            <w:r w:rsidRPr="00697D3E">
              <w:rPr>
                <w:rFonts w:ascii="Times New Roman" w:eastAsia="Calibri" w:hAnsi="Times New Roman" w:cs="Times New Roman"/>
                <w:sz w:val="28"/>
                <w:szCs w:val="28"/>
              </w:rPr>
              <w:t>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органов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w:t>
            </w:r>
            <w:r w:rsidRPr="00697D3E">
              <w:rPr>
                <w:rFonts w:ascii="Times New Roman" w:eastAsia="Calibri" w:hAnsi="Times New Roman" w:cs="Times New Roman"/>
                <w:sz w:val="28"/>
                <w:szCs w:val="28"/>
                <w:lang w:val="en-US"/>
              </w:rPr>
              <w:t>000</w:t>
            </w:r>
            <w:r w:rsidRPr="00697D3E">
              <w:rPr>
                <w:rFonts w:ascii="Times New Roman" w:eastAsia="Calibri" w:hAnsi="Times New Roman" w:cs="Times New Roman"/>
                <w:sz w:val="28"/>
                <w:szCs w:val="28"/>
              </w:rPr>
              <w:t>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функций центрального аппарата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811</w:t>
            </w:r>
            <w:r w:rsidRPr="00697D3E">
              <w:rPr>
                <w:rFonts w:ascii="Times New Roman" w:eastAsia="Calibri" w:hAnsi="Times New Roman" w:cs="Times New Roman"/>
                <w:sz w:val="28"/>
                <w:szCs w:val="28"/>
                <w:lang w:val="en-US"/>
              </w:rPr>
              <w:t>00</w:t>
            </w:r>
            <w:r w:rsidRPr="00697D3E">
              <w:rPr>
                <w:rFonts w:ascii="Times New Roman" w:eastAsia="Calibri" w:hAnsi="Times New Roman" w:cs="Times New Roman"/>
                <w:sz w:val="28"/>
                <w:szCs w:val="28"/>
              </w:rPr>
              <w:t>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08</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878,0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Социальная политика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1 885,2</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917,2</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917,2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Пенсионное обеспечение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686,4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Социальная поддержка граждан</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3200000</w:t>
            </w:r>
            <w:r w:rsidRPr="00697D3E">
              <w:rPr>
                <w:rFonts w:ascii="Times New Roman" w:eastAsia="Calibri" w:hAnsi="Times New Roman" w:cs="Times New Roman"/>
                <w:sz w:val="28"/>
                <w:szCs w:val="28"/>
                <w:lang w:val="en-US"/>
              </w:rPr>
              <w:t>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686,4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Доплаты к пенсиям, дополнительное пенсионное обеспечение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w:t>
            </w:r>
            <w:r w:rsidRPr="00697D3E">
              <w:rPr>
                <w:rFonts w:ascii="Times New Roman" w:eastAsia="Calibri" w:hAnsi="Times New Roman" w:cs="Times New Roman"/>
                <w:sz w:val="28"/>
                <w:szCs w:val="28"/>
                <w:lang w:val="en-US"/>
              </w:rPr>
              <w:t>000</w:t>
            </w:r>
            <w:r w:rsidRPr="00697D3E">
              <w:rPr>
                <w:rFonts w:ascii="Times New Roman" w:eastAsia="Calibri" w:hAnsi="Times New Roman" w:cs="Times New Roman"/>
                <w:sz w:val="28"/>
                <w:szCs w:val="28"/>
              </w:rPr>
              <w:t>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686,4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Доплаты к пенсии государственным и муниципальным служащим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321</w:t>
            </w:r>
            <w:r w:rsidRPr="00697D3E">
              <w:rPr>
                <w:rFonts w:ascii="Times New Roman" w:eastAsia="Calibri" w:hAnsi="Times New Roman" w:cs="Times New Roman"/>
                <w:sz w:val="28"/>
                <w:szCs w:val="28"/>
                <w:lang w:val="en-US"/>
              </w:rPr>
              <w:t>00</w:t>
            </w:r>
            <w:r w:rsidRPr="00697D3E">
              <w:rPr>
                <w:rFonts w:ascii="Times New Roman" w:eastAsia="Calibri" w:hAnsi="Times New Roman" w:cs="Times New Roman"/>
                <w:sz w:val="28"/>
                <w:szCs w:val="28"/>
              </w:rPr>
              <w:t>0200</w:t>
            </w:r>
            <w:r w:rsidRPr="00697D3E">
              <w:rPr>
                <w:rFonts w:ascii="Times New Roman" w:eastAsia="Calibri" w:hAnsi="Times New Roman" w:cs="Times New Roman"/>
                <w:sz w:val="28"/>
                <w:szCs w:val="28"/>
                <w:lang w:val="en-US"/>
              </w:rPr>
              <w:t>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655,2</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321</w:t>
            </w:r>
            <w:r w:rsidRPr="00697D3E">
              <w:rPr>
                <w:rFonts w:ascii="Times New Roman" w:eastAsia="Calibri" w:hAnsi="Times New Roman" w:cs="Times New Roman"/>
                <w:sz w:val="28"/>
                <w:szCs w:val="28"/>
                <w:lang w:val="en-US"/>
              </w:rPr>
              <w:t>00</w:t>
            </w:r>
            <w:r w:rsidRPr="00697D3E">
              <w:rPr>
                <w:rFonts w:ascii="Times New Roman" w:eastAsia="Calibri" w:hAnsi="Times New Roman" w:cs="Times New Roman"/>
                <w:sz w:val="28"/>
                <w:szCs w:val="28"/>
              </w:rPr>
              <w:t>0200</w:t>
            </w:r>
            <w:r w:rsidRPr="00697D3E">
              <w:rPr>
                <w:rFonts w:ascii="Times New Roman" w:eastAsia="Calibri" w:hAnsi="Times New Roman" w:cs="Times New Roman"/>
                <w:sz w:val="28"/>
                <w:szCs w:val="28"/>
                <w:lang w:val="en-US"/>
              </w:rPr>
              <w:t>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655,2</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Публичные нормативные социальные выплаты гражданам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321</w:t>
            </w:r>
            <w:r w:rsidRPr="00697D3E">
              <w:rPr>
                <w:rFonts w:ascii="Times New Roman" w:eastAsia="Calibri" w:hAnsi="Times New Roman" w:cs="Times New Roman"/>
                <w:sz w:val="28"/>
                <w:szCs w:val="28"/>
                <w:lang w:val="en-US"/>
              </w:rPr>
              <w:t>00</w:t>
            </w:r>
            <w:r w:rsidRPr="00697D3E">
              <w:rPr>
                <w:rFonts w:ascii="Times New Roman" w:eastAsia="Calibri" w:hAnsi="Times New Roman" w:cs="Times New Roman"/>
                <w:sz w:val="28"/>
                <w:szCs w:val="28"/>
              </w:rPr>
              <w:t>0200</w:t>
            </w:r>
            <w:r w:rsidRPr="00697D3E">
              <w:rPr>
                <w:rFonts w:ascii="Times New Roman" w:eastAsia="Calibri" w:hAnsi="Times New Roman" w:cs="Times New Roman"/>
                <w:sz w:val="28"/>
                <w:szCs w:val="28"/>
                <w:lang w:val="en-US"/>
              </w:rPr>
              <w:t>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655,2</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Доплата к государственной пенсии лицам, замещавшим должности советских и партийных органов Балтайского района до 1 января 1994г.</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31,2</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31,2</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Публичные нормативные социальные выплаты гражданам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31,2</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населения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Социальная поддержка граждан</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Доплаты к пенсиям, дополнительное пенсионное обеспечение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Доплата к пенсии Почетным гражданам муниципального района Саратовской области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Публичные нормативные социальные выплаты гражданам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03</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3210020020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Охрана семьи и детства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958,8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917,2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917,2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958,8</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917,2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917,2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«Развитие системы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r>
      <w:tr w:rsidR="007834BE" w:rsidRPr="00697D3E" w:rsidTr="00697D3E">
        <w:trPr>
          <w:jc w:val="right"/>
        </w:trPr>
        <w:tc>
          <w:tcPr>
            <w:tcW w:w="1560" w:type="pct"/>
            <w:shd w:val="clear" w:color="auto" w:fill="auto"/>
          </w:tcPr>
          <w:p w:rsidR="007834BE" w:rsidRPr="00697D3E" w:rsidRDefault="007834BE" w:rsidP="00697D3E">
            <w:pPr>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Компенсация родительской платы за присмотр и уход за детьми в образовательных организациях, реализующих общеобразовательную программу дошкольного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7910377900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7910377900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Социальные выплаты гражданам, кроме публичных нормативных социальных выплат</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7910377900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«Развитие системы общего и дополнительного образования»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7921000000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 детей-инвалидов, в том числе замена бесплатного двухразового питания денежной компенсацией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7921020330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7921020330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r>
      <w:tr w:rsidR="007834BE" w:rsidRPr="00697D3E" w:rsidTr="00697D3E">
        <w:trPr>
          <w:trHeight w:val="666"/>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Социальные выплаты гражданам, кроме публичных нормативных социальных выплат</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04</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7921020330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Физическая культура и спорт</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Другие вопросы в области физической культуры и спорта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физической культуры, спорта и туризма в Балтайском муниципальном районе»</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7700</w:t>
            </w:r>
            <w:r w:rsidRPr="00697D3E">
              <w:rPr>
                <w:rFonts w:ascii="Times New Roman" w:eastAsia="Calibri" w:hAnsi="Times New Roman" w:cs="Times New Roman"/>
                <w:sz w:val="28"/>
                <w:szCs w:val="28"/>
                <w:lang w:val="en-US"/>
              </w:rPr>
              <w:t>00</w:t>
            </w:r>
            <w:r w:rsidRPr="00697D3E">
              <w:rPr>
                <w:rFonts w:ascii="Times New Roman" w:eastAsia="Calibri" w:hAnsi="Times New Roman" w:cs="Times New Roman"/>
                <w:sz w:val="28"/>
                <w:szCs w:val="28"/>
              </w:rPr>
              <w:t>000</w:t>
            </w:r>
            <w:r w:rsidRPr="00697D3E">
              <w:rPr>
                <w:rFonts w:ascii="Times New Roman" w:eastAsia="Calibri" w:hAnsi="Times New Roman" w:cs="Times New Roman"/>
                <w:sz w:val="28"/>
                <w:szCs w:val="28"/>
                <w:lang w:val="en-US"/>
              </w:rPr>
              <w:t>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«Физкультурные и спортивно-массовые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7700100000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77001</w:t>
            </w:r>
            <w:r w:rsidRPr="00697D3E">
              <w:rPr>
                <w:rFonts w:ascii="Times New Roman" w:eastAsia="Calibri" w:hAnsi="Times New Roman" w:cs="Times New Roman"/>
                <w:sz w:val="28"/>
                <w:szCs w:val="28"/>
                <w:lang w:val="en-US"/>
              </w:rPr>
              <w:t>V</w:t>
            </w:r>
            <w:r w:rsidRPr="00697D3E">
              <w:rPr>
                <w:rFonts w:ascii="Times New Roman" w:eastAsia="Calibri" w:hAnsi="Times New Roman" w:cs="Times New Roman"/>
                <w:sz w:val="28"/>
                <w:szCs w:val="28"/>
              </w:rPr>
              <w:t>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77001</w:t>
            </w:r>
            <w:r w:rsidRPr="00697D3E">
              <w:rPr>
                <w:rFonts w:ascii="Times New Roman" w:eastAsia="Calibri" w:hAnsi="Times New Roman" w:cs="Times New Roman"/>
                <w:sz w:val="28"/>
                <w:szCs w:val="28"/>
                <w:lang w:val="en-US"/>
              </w:rPr>
              <w:t>V</w:t>
            </w:r>
            <w:r w:rsidRPr="00697D3E">
              <w:rPr>
                <w:rFonts w:ascii="Times New Roman" w:eastAsia="Calibri" w:hAnsi="Times New Roman" w:cs="Times New Roman"/>
                <w:sz w:val="28"/>
                <w:szCs w:val="28"/>
              </w:rPr>
              <w:t>000</w:t>
            </w:r>
            <w:r w:rsidRPr="00697D3E">
              <w:rPr>
                <w:rFonts w:ascii="Times New Roman" w:eastAsia="Calibri" w:hAnsi="Times New Roman" w:cs="Times New Roman"/>
                <w:sz w:val="28"/>
                <w:szCs w:val="28"/>
                <w:lang w:val="en-US"/>
              </w:rPr>
              <w:t>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05</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77001</w:t>
            </w:r>
            <w:r w:rsidRPr="00697D3E">
              <w:rPr>
                <w:rFonts w:ascii="Times New Roman" w:eastAsia="Calibri" w:hAnsi="Times New Roman" w:cs="Times New Roman"/>
                <w:sz w:val="28"/>
                <w:szCs w:val="28"/>
                <w:lang w:val="en-US"/>
              </w:rPr>
              <w:t>V</w:t>
            </w:r>
            <w:r w:rsidRPr="00697D3E">
              <w:rPr>
                <w:rFonts w:ascii="Times New Roman" w:eastAsia="Calibri" w:hAnsi="Times New Roman" w:cs="Times New Roman"/>
                <w:sz w:val="28"/>
                <w:szCs w:val="28"/>
              </w:rPr>
              <w:t>000</w:t>
            </w:r>
            <w:r w:rsidRPr="00697D3E">
              <w:rPr>
                <w:rFonts w:ascii="Times New Roman" w:eastAsia="Calibri" w:hAnsi="Times New Roman" w:cs="Times New Roman"/>
                <w:sz w:val="28"/>
                <w:szCs w:val="28"/>
                <w:lang w:val="en-US"/>
              </w:rPr>
              <w:t>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Средства массовой информации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Периодическая печать и издательства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Средства массовой информации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990</w:t>
            </w:r>
            <w:r w:rsidRPr="00697D3E">
              <w:rPr>
                <w:rFonts w:ascii="Times New Roman" w:eastAsia="Calibri" w:hAnsi="Times New Roman" w:cs="Times New Roman"/>
                <w:sz w:val="28"/>
                <w:szCs w:val="28"/>
                <w:lang w:val="en-US"/>
              </w:rPr>
              <w:t>000</w:t>
            </w:r>
            <w:r w:rsidRPr="00697D3E">
              <w:rPr>
                <w:rFonts w:ascii="Times New Roman" w:eastAsia="Calibri" w:hAnsi="Times New Roman" w:cs="Times New Roman"/>
                <w:sz w:val="28"/>
                <w:szCs w:val="28"/>
              </w:rPr>
              <w:t>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Государственная поддержка в сфере печати и массовой информации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w:t>
            </w:r>
            <w:r w:rsidRPr="00697D3E">
              <w:rPr>
                <w:rFonts w:ascii="Times New Roman" w:eastAsia="Calibri" w:hAnsi="Times New Roman" w:cs="Times New Roman"/>
                <w:sz w:val="28"/>
                <w:szCs w:val="28"/>
                <w:lang w:val="en-US"/>
              </w:rPr>
              <w:t>000</w:t>
            </w:r>
            <w:r w:rsidRPr="00697D3E">
              <w:rPr>
                <w:rFonts w:ascii="Times New Roman" w:eastAsia="Calibri" w:hAnsi="Times New Roman" w:cs="Times New Roman"/>
                <w:sz w:val="28"/>
                <w:szCs w:val="28"/>
              </w:rPr>
              <w:t>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в целях возмещения затрат, связанные со своевременным опубликованием в средствах массовой информации нормативных, нормативно-правовых актов, объявлений, извещений и других материалов, издаваемых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9920008000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9920008000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9920008000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9920078600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9920078600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02</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9920078600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государственного и муниципального долга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государственного внутреннего и муниципального долга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долговых обязательств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муниципального долга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513,1</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Процентные платежи по муниципальным долговым обязательствам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8880002000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4,3</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государственного (муниципального) долга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8880002000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4,3</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муниципального долга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8880002000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4,3</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Процентные платежи по расходам на обслуживание банковских кредитов</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8880003000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508,8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государственного (муниципального) долга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8880003000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508,8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муниципального долга</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8880003000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2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508,8</w:t>
            </w:r>
          </w:p>
        </w:tc>
        <w:tc>
          <w:tcPr>
            <w:tcW w:w="572"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 общего характера бюджетам субъектов РФ и муниципальных образований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trHeight w:val="468"/>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Дотации на выравнивание бюджетной обеспеченности субъектов РФ и муниципальных образований</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trHeight w:val="510"/>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 из других бюджетов бюджетной системы Российской Федерации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8600000000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Межбюджетные трансферты из областного бюджета </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8610000000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Исполнение государственных полномочий по расчету и предоставлению дотаций поселениям</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8610076100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8610076100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Дотации</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w:t>
            </w: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01</w:t>
            </w: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8610076100</w:t>
            </w: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510</w:t>
            </w: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624"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72"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jc w:val="right"/>
        </w:trPr>
        <w:tc>
          <w:tcPr>
            <w:tcW w:w="1560" w:type="pct"/>
            <w:shd w:val="clear" w:color="auto" w:fill="auto"/>
          </w:tcPr>
          <w:p w:rsidR="007834BE" w:rsidRPr="00697D3E" w:rsidRDefault="007834BE" w:rsidP="00697D3E">
            <w:pPr>
              <w:spacing w:after="0" w:line="240" w:lineRule="auto"/>
              <w:jc w:val="both"/>
              <w:rPr>
                <w:rFonts w:ascii="Times New Roman" w:eastAsia="Calibri" w:hAnsi="Times New Roman" w:cs="Times New Roman"/>
                <w:b/>
                <w:sz w:val="28"/>
                <w:szCs w:val="28"/>
              </w:rPr>
            </w:pPr>
            <w:r w:rsidRPr="00697D3E">
              <w:rPr>
                <w:rFonts w:ascii="Times New Roman" w:eastAsia="Calibri" w:hAnsi="Times New Roman" w:cs="Times New Roman"/>
                <w:b/>
                <w:sz w:val="28"/>
                <w:szCs w:val="28"/>
              </w:rPr>
              <w:t>ВСЕГО</w:t>
            </w:r>
          </w:p>
        </w:tc>
        <w:tc>
          <w:tcPr>
            <w:tcW w:w="260" w:type="pct"/>
            <w:shd w:val="clear" w:color="auto" w:fill="auto"/>
          </w:tcPr>
          <w:p w:rsidR="007834BE" w:rsidRPr="00697D3E" w:rsidRDefault="007834BE" w:rsidP="00697D3E">
            <w:pPr>
              <w:spacing w:after="0" w:line="240" w:lineRule="auto"/>
              <w:jc w:val="center"/>
              <w:rPr>
                <w:rFonts w:ascii="Times New Roman" w:eastAsia="Calibri" w:hAnsi="Times New Roman" w:cs="Times New Roman"/>
                <w:b/>
                <w:sz w:val="28"/>
                <w:szCs w:val="28"/>
              </w:rPr>
            </w:pPr>
          </w:p>
        </w:tc>
        <w:tc>
          <w:tcPr>
            <w:tcW w:w="364" w:type="pct"/>
            <w:shd w:val="clear" w:color="auto" w:fill="auto"/>
          </w:tcPr>
          <w:p w:rsidR="007834BE" w:rsidRPr="00697D3E" w:rsidRDefault="007834BE" w:rsidP="00697D3E">
            <w:pPr>
              <w:spacing w:after="0" w:line="240" w:lineRule="auto"/>
              <w:jc w:val="center"/>
              <w:rPr>
                <w:rFonts w:ascii="Times New Roman" w:eastAsia="Calibri" w:hAnsi="Times New Roman" w:cs="Times New Roman"/>
                <w:b/>
                <w:sz w:val="28"/>
                <w:szCs w:val="28"/>
              </w:rPr>
            </w:pPr>
          </w:p>
        </w:tc>
        <w:tc>
          <w:tcPr>
            <w:tcW w:w="676" w:type="pct"/>
            <w:shd w:val="clear" w:color="auto" w:fill="auto"/>
          </w:tcPr>
          <w:p w:rsidR="007834BE" w:rsidRPr="00697D3E" w:rsidRDefault="007834BE" w:rsidP="00697D3E">
            <w:pPr>
              <w:spacing w:after="0" w:line="240" w:lineRule="auto"/>
              <w:jc w:val="center"/>
              <w:rPr>
                <w:rFonts w:ascii="Times New Roman" w:eastAsia="Calibri" w:hAnsi="Times New Roman" w:cs="Times New Roman"/>
                <w:b/>
                <w:sz w:val="28"/>
                <w:szCs w:val="28"/>
              </w:rPr>
            </w:pPr>
          </w:p>
        </w:tc>
        <w:tc>
          <w:tcPr>
            <w:tcW w:w="416" w:type="pct"/>
            <w:shd w:val="clear" w:color="auto" w:fill="auto"/>
          </w:tcPr>
          <w:p w:rsidR="007834BE" w:rsidRPr="00697D3E" w:rsidRDefault="007834BE" w:rsidP="00697D3E">
            <w:pPr>
              <w:spacing w:after="0" w:line="240" w:lineRule="auto"/>
              <w:jc w:val="center"/>
              <w:rPr>
                <w:rFonts w:ascii="Times New Roman" w:eastAsia="Calibri" w:hAnsi="Times New Roman" w:cs="Times New Roman"/>
                <w:b/>
                <w:sz w:val="28"/>
                <w:szCs w:val="28"/>
              </w:rPr>
            </w:pPr>
          </w:p>
        </w:tc>
        <w:tc>
          <w:tcPr>
            <w:tcW w:w="528" w:type="pct"/>
            <w:shd w:val="clear" w:color="auto" w:fill="auto"/>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521 172,3</w:t>
            </w:r>
          </w:p>
        </w:tc>
        <w:tc>
          <w:tcPr>
            <w:tcW w:w="624" w:type="pct"/>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391 742,9</w:t>
            </w:r>
          </w:p>
        </w:tc>
        <w:tc>
          <w:tcPr>
            <w:tcW w:w="572" w:type="pct"/>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392 901,0</w:t>
            </w:r>
          </w:p>
        </w:tc>
      </w:tr>
    </w:tbl>
    <w:p w:rsidR="007834BE" w:rsidRPr="005F4576" w:rsidRDefault="007834BE" w:rsidP="0053688F">
      <w:pPr>
        <w:spacing w:after="0" w:line="240" w:lineRule="auto"/>
        <w:jc w:val="right"/>
        <w:rPr>
          <w:rFonts w:ascii="Times New Roman" w:eastAsia="Calibri" w:hAnsi="Times New Roman" w:cs="Times New Roman"/>
          <w:sz w:val="28"/>
          <w:szCs w:val="28"/>
        </w:rPr>
      </w:pPr>
    </w:p>
    <w:p w:rsidR="0053688F" w:rsidRDefault="0053688F"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sectPr w:rsidR="0053688F" w:rsidSect="00697D3E">
          <w:pgSz w:w="16838" w:h="11906" w:orient="landscape"/>
          <w:pgMar w:top="1701" w:right="1134" w:bottom="1021" w:left="1134" w:header="709" w:footer="709" w:gutter="0"/>
          <w:cols w:space="708"/>
          <w:docGrid w:linePitch="360"/>
        </w:sectPr>
      </w:pPr>
    </w:p>
    <w:p w:rsidR="0053688F" w:rsidRPr="00756937" w:rsidRDefault="0053688F" w:rsidP="0053688F">
      <w:pPr>
        <w:tabs>
          <w:tab w:val="left" w:pos="709"/>
        </w:tabs>
        <w:suppressAutoHyphens/>
        <w:spacing w:after="0" w:line="100" w:lineRule="atLeast"/>
        <w:ind w:left="9639"/>
        <w:rPr>
          <w:rFonts w:ascii="Times New Roman" w:hAnsi="Times New Roman"/>
          <w:sz w:val="28"/>
          <w:szCs w:val="28"/>
          <w:lang w:eastAsia="ar-SA"/>
        </w:rPr>
      </w:pPr>
      <w:r>
        <w:rPr>
          <w:rFonts w:ascii="Times New Roman" w:hAnsi="Times New Roman"/>
          <w:sz w:val="28"/>
          <w:szCs w:val="28"/>
          <w:lang w:eastAsia="ar-SA"/>
        </w:rPr>
        <w:t>Приложение № 5</w:t>
      </w:r>
    </w:p>
    <w:p w:rsidR="0053688F" w:rsidRPr="00756937" w:rsidRDefault="0053688F" w:rsidP="0053688F">
      <w:pPr>
        <w:tabs>
          <w:tab w:val="left" w:pos="709"/>
        </w:tabs>
        <w:suppressAutoHyphens/>
        <w:spacing w:after="0" w:line="100" w:lineRule="atLeast"/>
        <w:ind w:left="9639"/>
        <w:rPr>
          <w:rFonts w:ascii="Times New Roman" w:hAnsi="Times New Roman"/>
          <w:sz w:val="28"/>
          <w:szCs w:val="28"/>
          <w:lang w:eastAsia="ar-SA"/>
        </w:rPr>
      </w:pPr>
      <w:r w:rsidRPr="00756937">
        <w:rPr>
          <w:rFonts w:ascii="Times New Roman" w:hAnsi="Times New Roman"/>
          <w:sz w:val="28"/>
          <w:szCs w:val="28"/>
          <w:lang w:eastAsia="ar-SA"/>
        </w:rPr>
        <w:t xml:space="preserve">к решению Собрания депутатов </w:t>
      </w:r>
    </w:p>
    <w:p w:rsidR="0053688F" w:rsidRPr="00756937" w:rsidRDefault="0053688F" w:rsidP="0053688F">
      <w:pPr>
        <w:tabs>
          <w:tab w:val="left" w:pos="709"/>
        </w:tabs>
        <w:suppressAutoHyphens/>
        <w:spacing w:after="0" w:line="100" w:lineRule="atLeast"/>
        <w:ind w:left="9639"/>
        <w:rPr>
          <w:rFonts w:ascii="Times New Roman" w:hAnsi="Times New Roman"/>
          <w:sz w:val="28"/>
          <w:szCs w:val="28"/>
          <w:lang w:eastAsia="ar-SA"/>
        </w:rPr>
      </w:pPr>
      <w:r w:rsidRPr="00756937">
        <w:rPr>
          <w:rFonts w:ascii="Times New Roman" w:hAnsi="Times New Roman"/>
          <w:sz w:val="28"/>
          <w:szCs w:val="28"/>
          <w:lang w:eastAsia="ar-SA"/>
        </w:rPr>
        <w:t xml:space="preserve">Балтайского муниципального района Саратовской области </w:t>
      </w:r>
    </w:p>
    <w:p w:rsidR="0053688F" w:rsidRPr="00A15B92" w:rsidRDefault="0053688F" w:rsidP="0053688F">
      <w:pPr>
        <w:tabs>
          <w:tab w:val="left" w:pos="709"/>
        </w:tabs>
        <w:suppressAutoHyphens/>
        <w:spacing w:after="0" w:line="100" w:lineRule="atLeast"/>
        <w:ind w:left="9639"/>
        <w:rPr>
          <w:rFonts w:ascii="Times New Roman" w:hAnsi="Times New Roman"/>
          <w:sz w:val="28"/>
          <w:szCs w:val="28"/>
          <w:u w:val="single"/>
          <w:lang w:eastAsia="ar-SA"/>
        </w:rPr>
      </w:pPr>
      <w:r w:rsidRPr="00A15B92">
        <w:rPr>
          <w:rFonts w:ascii="Times New Roman" w:hAnsi="Times New Roman"/>
          <w:sz w:val="28"/>
          <w:szCs w:val="28"/>
          <w:lang w:eastAsia="ar-SA"/>
        </w:rPr>
        <w:t xml:space="preserve">от </w:t>
      </w:r>
      <w:r>
        <w:rPr>
          <w:rFonts w:ascii="Times New Roman" w:hAnsi="Times New Roman"/>
          <w:sz w:val="28"/>
          <w:szCs w:val="28"/>
          <w:lang w:eastAsia="ar-SA"/>
        </w:rPr>
        <w:t>22.12.</w:t>
      </w:r>
      <w:r w:rsidRPr="00A15B92">
        <w:rPr>
          <w:rFonts w:ascii="Times New Roman" w:hAnsi="Times New Roman"/>
          <w:sz w:val="28"/>
          <w:szCs w:val="28"/>
          <w:lang w:eastAsia="ar-SA"/>
        </w:rPr>
        <w:t xml:space="preserve">2025 № </w:t>
      </w:r>
      <w:r>
        <w:rPr>
          <w:rFonts w:ascii="Times New Roman" w:hAnsi="Times New Roman"/>
          <w:sz w:val="28"/>
          <w:szCs w:val="28"/>
          <w:lang w:eastAsia="ar-SA"/>
        </w:rPr>
        <w:t>1005</w:t>
      </w:r>
    </w:p>
    <w:p w:rsidR="0053688F" w:rsidRDefault="0053688F" w:rsidP="0053688F">
      <w:pPr>
        <w:spacing w:after="0" w:line="240" w:lineRule="auto"/>
        <w:jc w:val="center"/>
        <w:rPr>
          <w:rFonts w:ascii="Times New Roman" w:eastAsia="Calibri" w:hAnsi="Times New Roman" w:cs="Times New Roman"/>
          <w:b/>
          <w:sz w:val="28"/>
          <w:szCs w:val="28"/>
        </w:rPr>
      </w:pPr>
    </w:p>
    <w:p w:rsidR="0053688F" w:rsidRDefault="0053688F" w:rsidP="0053688F">
      <w:pPr>
        <w:spacing w:after="0" w:line="240" w:lineRule="auto"/>
        <w:jc w:val="center"/>
        <w:rPr>
          <w:rFonts w:ascii="Times New Roman" w:eastAsia="Calibri" w:hAnsi="Times New Roman" w:cs="Times New Roman"/>
          <w:b/>
          <w:sz w:val="28"/>
          <w:szCs w:val="28"/>
        </w:rPr>
      </w:pPr>
    </w:p>
    <w:p w:rsidR="0053688F" w:rsidRPr="005D092B" w:rsidRDefault="0053688F" w:rsidP="0053688F">
      <w:pPr>
        <w:spacing w:after="0" w:line="240" w:lineRule="auto"/>
        <w:jc w:val="center"/>
        <w:rPr>
          <w:rFonts w:ascii="Times New Roman" w:eastAsia="Calibri" w:hAnsi="Times New Roman" w:cs="Times New Roman"/>
          <w:b/>
          <w:sz w:val="28"/>
          <w:szCs w:val="28"/>
        </w:rPr>
      </w:pPr>
      <w:r w:rsidRPr="005D092B">
        <w:rPr>
          <w:rFonts w:ascii="Times New Roman" w:eastAsia="Calibri" w:hAnsi="Times New Roman" w:cs="Times New Roman"/>
          <w:b/>
          <w:sz w:val="28"/>
          <w:szCs w:val="28"/>
        </w:rPr>
        <w:t xml:space="preserve">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местного бюджета Балтайского муниципального района на </w:t>
      </w:r>
      <w:r w:rsidRPr="005D092B">
        <w:rPr>
          <w:rFonts w:ascii="Times New Roman" w:eastAsia="Calibri" w:hAnsi="Times New Roman" w:cs="Times New Roman"/>
          <w:b/>
          <w:sz w:val="28"/>
          <w:szCs w:val="28"/>
          <w:lang w:eastAsia="ru-RU"/>
        </w:rPr>
        <w:t>2026 год и на плановый период 2027 и 2028 годов</w:t>
      </w:r>
    </w:p>
    <w:p w:rsidR="0053688F" w:rsidRDefault="0053688F" w:rsidP="0053688F">
      <w:pPr>
        <w:spacing w:after="0" w:line="240" w:lineRule="auto"/>
        <w:jc w:val="right"/>
        <w:rPr>
          <w:rFonts w:ascii="Times New Roman" w:eastAsia="Calibri" w:hAnsi="Times New Roman" w:cs="Times New Roman"/>
          <w:sz w:val="28"/>
          <w:szCs w:val="28"/>
        </w:rPr>
      </w:pPr>
      <w:r w:rsidRPr="005D092B">
        <w:rPr>
          <w:rFonts w:ascii="Times New Roman" w:eastAsia="Calibri" w:hAnsi="Times New Roman" w:cs="Times New Roman"/>
          <w:sz w:val="28"/>
          <w:szCs w:val="28"/>
        </w:rPr>
        <w:t>(тыс. рублей)</w:t>
      </w:r>
    </w:p>
    <w:tbl>
      <w:tblPr>
        <w:tblpPr w:leftFromText="180" w:rightFromText="180" w:vertAnchor="text" w:tblpXSpec="right" w:tblpY="1"/>
        <w:tblOverlap w:val="never"/>
        <w:tblW w:w="50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5" w:type="dxa"/>
          <w:left w:w="55" w:type="dxa"/>
          <w:bottom w:w="55" w:type="dxa"/>
          <w:right w:w="55" w:type="dxa"/>
        </w:tblCellMar>
        <w:tblLook w:val="0000" w:firstRow="0" w:lastRow="0" w:firstColumn="0" w:lastColumn="0" w:noHBand="0" w:noVBand="0"/>
      </w:tblPr>
      <w:tblGrid>
        <w:gridCol w:w="6709"/>
        <w:gridCol w:w="1865"/>
        <w:gridCol w:w="1243"/>
        <w:gridCol w:w="1454"/>
        <w:gridCol w:w="1719"/>
        <w:gridCol w:w="1574"/>
      </w:tblGrid>
      <w:tr w:rsidR="007834BE" w:rsidRPr="00697D3E" w:rsidTr="00697D3E">
        <w:trPr>
          <w:jc w:val="right"/>
        </w:trPr>
        <w:tc>
          <w:tcPr>
            <w:tcW w:w="2309"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Наименование</w:t>
            </w:r>
          </w:p>
        </w:tc>
        <w:tc>
          <w:tcPr>
            <w:tcW w:w="646"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целевая статья</w:t>
            </w:r>
          </w:p>
        </w:tc>
        <w:tc>
          <w:tcPr>
            <w:tcW w:w="398"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вид расходов</w:t>
            </w:r>
          </w:p>
        </w:tc>
        <w:tc>
          <w:tcPr>
            <w:tcW w:w="505"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2026 год</w:t>
            </w:r>
          </w:p>
        </w:tc>
        <w:tc>
          <w:tcPr>
            <w:tcW w:w="596" w:type="pct"/>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2027 год</w:t>
            </w:r>
          </w:p>
        </w:tc>
        <w:tc>
          <w:tcPr>
            <w:tcW w:w="547" w:type="pct"/>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2028 год</w:t>
            </w:r>
          </w:p>
        </w:tc>
      </w:tr>
      <w:tr w:rsidR="007834BE" w:rsidRPr="00697D3E" w:rsidTr="00697D3E">
        <w:trPr>
          <w:jc w:val="right"/>
        </w:trPr>
        <w:tc>
          <w:tcPr>
            <w:tcW w:w="2309" w:type="pct"/>
            <w:shd w:val="clear" w:color="auto" w:fill="auto"/>
            <w:vAlign w:val="center"/>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1</w:t>
            </w:r>
          </w:p>
        </w:tc>
        <w:tc>
          <w:tcPr>
            <w:tcW w:w="646" w:type="pct"/>
            <w:shd w:val="clear" w:color="auto" w:fill="auto"/>
            <w:vAlign w:val="center"/>
          </w:tcPr>
          <w:p w:rsidR="007834BE" w:rsidRPr="00697D3E" w:rsidRDefault="00697D3E" w:rsidP="00697D3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398" w:type="pct"/>
            <w:shd w:val="clear" w:color="auto" w:fill="auto"/>
            <w:vAlign w:val="center"/>
          </w:tcPr>
          <w:p w:rsidR="007834BE" w:rsidRPr="00697D3E" w:rsidRDefault="00697D3E" w:rsidP="00697D3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505" w:type="pct"/>
            <w:shd w:val="clear" w:color="auto" w:fill="auto"/>
            <w:vAlign w:val="center"/>
          </w:tcPr>
          <w:p w:rsidR="007834BE" w:rsidRPr="00697D3E" w:rsidRDefault="00697D3E" w:rsidP="00697D3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596" w:type="pct"/>
            <w:vAlign w:val="center"/>
          </w:tcPr>
          <w:p w:rsidR="007834BE" w:rsidRPr="00697D3E" w:rsidRDefault="00697D3E" w:rsidP="00697D3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547" w:type="pct"/>
            <w:vAlign w:val="center"/>
          </w:tcPr>
          <w:p w:rsidR="007834BE" w:rsidRPr="00697D3E" w:rsidRDefault="00697D3E" w:rsidP="00697D3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Социальная поддержка граждан</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3200000</w:t>
            </w:r>
            <w:r w:rsidRPr="00697D3E">
              <w:rPr>
                <w:rFonts w:ascii="Times New Roman" w:eastAsia="Calibri" w:hAnsi="Times New Roman" w:cs="Times New Roman"/>
                <w:sz w:val="28"/>
                <w:szCs w:val="28"/>
                <w:lang w:val="en-US"/>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926,4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Доплаты к пенсиям, дополнительное пенсионное обеспечение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w:t>
            </w:r>
            <w:r w:rsidRPr="00697D3E">
              <w:rPr>
                <w:rFonts w:ascii="Times New Roman" w:eastAsia="Calibri" w:hAnsi="Times New Roman" w:cs="Times New Roman"/>
                <w:sz w:val="28"/>
                <w:szCs w:val="28"/>
                <w:lang w:val="en-US"/>
              </w:rPr>
              <w:t>000</w:t>
            </w:r>
            <w:r w:rsidRPr="00697D3E">
              <w:rPr>
                <w:rFonts w:ascii="Times New Roman" w:eastAsia="Calibri" w:hAnsi="Times New Roman" w:cs="Times New Roman"/>
                <w:sz w:val="28"/>
                <w:szCs w:val="28"/>
              </w:rPr>
              <w:t>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926,4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Доплаты к пенсии государственным и муниципальным служащим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321</w:t>
            </w:r>
            <w:r w:rsidRPr="00697D3E">
              <w:rPr>
                <w:rFonts w:ascii="Times New Roman" w:eastAsia="Calibri" w:hAnsi="Times New Roman" w:cs="Times New Roman"/>
                <w:sz w:val="28"/>
                <w:szCs w:val="28"/>
                <w:lang w:val="en-US"/>
              </w:rPr>
              <w:t>00</w:t>
            </w:r>
            <w:r w:rsidRPr="00697D3E">
              <w:rPr>
                <w:rFonts w:ascii="Times New Roman" w:eastAsia="Calibri" w:hAnsi="Times New Roman" w:cs="Times New Roman"/>
                <w:sz w:val="28"/>
                <w:szCs w:val="28"/>
              </w:rPr>
              <w:t>0200</w:t>
            </w:r>
            <w:r w:rsidRPr="00697D3E">
              <w:rPr>
                <w:rFonts w:ascii="Times New Roman" w:eastAsia="Calibri" w:hAnsi="Times New Roman" w:cs="Times New Roman"/>
                <w:sz w:val="28"/>
                <w:szCs w:val="28"/>
                <w:lang w:val="en-US"/>
              </w:rPr>
              <w:t>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655,2</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321</w:t>
            </w:r>
            <w:r w:rsidRPr="00697D3E">
              <w:rPr>
                <w:rFonts w:ascii="Times New Roman" w:eastAsia="Calibri" w:hAnsi="Times New Roman" w:cs="Times New Roman"/>
                <w:sz w:val="28"/>
                <w:szCs w:val="28"/>
                <w:lang w:val="en-US"/>
              </w:rPr>
              <w:t>00</w:t>
            </w:r>
            <w:r w:rsidRPr="00697D3E">
              <w:rPr>
                <w:rFonts w:ascii="Times New Roman" w:eastAsia="Calibri" w:hAnsi="Times New Roman" w:cs="Times New Roman"/>
                <w:sz w:val="28"/>
                <w:szCs w:val="28"/>
              </w:rPr>
              <w:t>0200</w:t>
            </w:r>
            <w:r w:rsidRPr="00697D3E">
              <w:rPr>
                <w:rFonts w:ascii="Times New Roman" w:eastAsia="Calibri" w:hAnsi="Times New Roman" w:cs="Times New Roman"/>
                <w:sz w:val="28"/>
                <w:szCs w:val="28"/>
                <w:lang w:val="en-US"/>
              </w:rPr>
              <w:t>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655,2</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Публичные нормативные социальные выплаты гражданам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321</w:t>
            </w:r>
            <w:r w:rsidRPr="00697D3E">
              <w:rPr>
                <w:rFonts w:ascii="Times New Roman" w:eastAsia="Calibri" w:hAnsi="Times New Roman" w:cs="Times New Roman"/>
                <w:sz w:val="28"/>
                <w:szCs w:val="28"/>
                <w:lang w:val="en-US"/>
              </w:rPr>
              <w:t>00</w:t>
            </w:r>
            <w:r w:rsidRPr="00697D3E">
              <w:rPr>
                <w:rFonts w:ascii="Times New Roman" w:eastAsia="Calibri" w:hAnsi="Times New Roman" w:cs="Times New Roman"/>
                <w:sz w:val="28"/>
                <w:szCs w:val="28"/>
              </w:rPr>
              <w:t>0200</w:t>
            </w:r>
            <w:r w:rsidRPr="00697D3E">
              <w:rPr>
                <w:rFonts w:ascii="Times New Roman" w:eastAsia="Calibri" w:hAnsi="Times New Roman" w:cs="Times New Roman"/>
                <w:sz w:val="28"/>
                <w:szCs w:val="28"/>
                <w:lang w:val="en-US"/>
              </w:rPr>
              <w:t>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655,2</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Доплата к государственной пенсии лицам, замещавшим должности советских и партийных органов Балтайского района до 1 января 1994г.</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31,2</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31,2</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Публичные нормативные социальные выплаты гражданам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31,2</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Доплата к пенсии Почетным гражданам муниципального района Саратовской области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Публичные нормативные социальные выплаты гражданам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3210020020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Градостроительное проектирование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в сфере разработки нормативов градостроительного проектирования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3630000000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Разработка проекта местных нормативов градостроительного проектирования муниципального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3630001010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3630001010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3630001010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Приватизация и продажа муниципального имущества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в сфере приватизации и продажи муниципального имущества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Оценка муниципального имущества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3830002020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3830002020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3830002020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по землеустройству, землепользованию</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3830003030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3830003030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3830003030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«Обустройство пляжа и мест массового отдыха населения на водных объектах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«Создание оборудованного пляжа (солярия) на территории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государственной экспертизы и разработка проектно-сметной документации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5200120660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5200120660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5200120660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"Повышение безопасности дорожного движения в Балтайском муниципальном районе"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1 562,0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1 562,0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1 016,0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"Охрана объектов транспортной инфраструктуры, а также расходы на оснащение, замену и содержание технических средств обеспечения транспортной безопасности"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по охране объектов транспортной инфраструктуры, а также расходы на оснащение, замену и содержание технических средств обеспечения транспортной безопасности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680019Д401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680019Д401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680019Д401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6800200000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680029Д820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680029Д820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680029Д820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искусственных неровностей"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6800300000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Приобретение искусственных неровностей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680039Д840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680039Д840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680039Д840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w:t>
            </w:r>
          </w:p>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«Мероприятия по пропаганде безопасного дорожного движения (баннеры, информация в СМИ и т.д.)»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6800400000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Пропаганда безопасного дорожного движения (баннеры, информация в СМИ и т.д.)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680049Д850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680049Д850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680049Д850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локального автономного освещения»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6800500000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Устройство локального автономного освещения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680059Д860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680059Д860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680059Д860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светофорных объектов»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6800600000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Устройство светофорных объектов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680069Д870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680069Д870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680069Д870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тротуаров»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6800700000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396,0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Устройство тротуаров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680079Д880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396,0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680079Д880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396,0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680079Д880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396,0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«Устройство стационарного искусственного освещения»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6800800000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Устройство стационарного искусственного освещения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680089Д890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680089Д890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680089Д890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"Прочие мероприятия по организации безопасности дорожного движения"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6800900000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Прочие мероприятия по организации безопасности дорожного движения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680099Д830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680099Д830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680099Д830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"Комплексное развитие транспортной инфраструктуры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14 786,0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13 674,9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trHeight w:val="39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Ремонт (капитальный и текущий) и содержание автомобильных дорог</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690019Д010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13 674,9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trHeight w:val="291"/>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690019Д010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13 674,9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690019Д010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13 674,9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14 424,0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15 637,0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дорожно-эксплуатационной техникой муниципальных районов и городских округов области"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1 111,1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дорожно-эксплуатационной техникой муниципальных районов, муниципальных округов и городских округов области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690039Д807</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690039Д807</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690039Д807</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117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дорожно-эксплуатационной техникой муниципальных районов, муниципальных округов и городских округов области 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Д807</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111,1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Д807</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111,1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69003</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Д807</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111,1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373"/>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 xml:space="preserve">Муниципальная программа </w:t>
            </w:r>
            <w:r w:rsidRPr="00697D3E">
              <w:rPr>
                <w:rFonts w:ascii="Times New Roman" w:eastAsia="Calibri" w:hAnsi="Times New Roman" w:cs="Times New Roman"/>
                <w:bCs/>
                <w:sz w:val="28"/>
                <w:szCs w:val="28"/>
              </w:rPr>
              <w:t>«Обеспечение пожарной безопасности, защита населения и территорий от чрезвычайных ситуаций, развитие АПК «Безопасный город» на территории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893"/>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lang w:eastAsia="ru-RU"/>
              </w:rPr>
            </w:pPr>
            <w:r w:rsidRPr="00697D3E">
              <w:rPr>
                <w:rFonts w:ascii="Times New Roman" w:eastAsia="Calibri" w:hAnsi="Times New Roman" w:cs="Times New Roman"/>
                <w:sz w:val="28"/>
                <w:szCs w:val="28"/>
                <w:lang w:eastAsia="ru-RU"/>
              </w:rPr>
              <w:t>Основное мероприятие «Участие в предупреждении и ликвидации последствий чрезвычайных ситуаций на территории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27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lang w:eastAsia="ru-RU"/>
              </w:rPr>
            </w:pPr>
            <w:r w:rsidRPr="00697D3E">
              <w:rPr>
                <w:rFonts w:ascii="Times New Roman" w:eastAsia="Calibri" w:hAnsi="Times New Roman" w:cs="Times New Roman"/>
                <w:sz w:val="28"/>
                <w:szCs w:val="28"/>
                <w:lang w:eastAsia="ru-RU"/>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межбюджетные трансферты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5 544,0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местного самоуправления в Балтайском муниципальном районе»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1 945,7</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1 945,7</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1 945,7</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«Техническое и материальное обеспечение органов местного самоуправления (приобретение оргтехники, комплектующих к ней, стеллажей, канцтоваров и изделий из бумаги, маркированных и немаркированных конвертов, поздравительных открыток, бланков почетных грамот, благодарностей, благодарственных писем, других бланков и прочих расходных материалов). Заправка и ремонт картриджей, ремонт оргтехники. Услуги по обслуживанию кондиционеров»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722,0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«Приобретение (обновление) специализированного программного обеспечения, услуг интернета, услуг связи, статистических услуг»</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7100200000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1 092,5</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"Оказание муниципальной поддержки Ассоциации "Совет муниципальных образований Саратовской области"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7100300000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71003</w:t>
            </w:r>
            <w:r w:rsidRPr="00697D3E">
              <w:rPr>
                <w:rFonts w:ascii="Times New Roman" w:eastAsia="Calibri" w:hAnsi="Times New Roman" w:cs="Times New Roman"/>
                <w:sz w:val="28"/>
                <w:szCs w:val="28"/>
                <w:lang w:val="en-US"/>
              </w:rPr>
              <w:t>V0000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trHeight w:val="378"/>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бюджетные ассигнования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71003</w:t>
            </w:r>
            <w:r w:rsidRPr="00697D3E">
              <w:rPr>
                <w:rFonts w:ascii="Times New Roman" w:eastAsia="Calibri" w:hAnsi="Times New Roman" w:cs="Times New Roman"/>
                <w:sz w:val="28"/>
                <w:szCs w:val="28"/>
                <w:lang w:val="en-US"/>
              </w:rPr>
              <w:t>V0000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80</w:t>
            </w:r>
            <w:r w:rsidRPr="00697D3E">
              <w:rPr>
                <w:rFonts w:ascii="Times New Roman" w:eastAsia="Calibri" w:hAnsi="Times New Roman" w:cs="Times New Roman"/>
                <w:sz w:val="28"/>
                <w:szCs w:val="28"/>
                <w:lang w:val="en-US"/>
              </w:rPr>
              <w:t>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trHeight w:val="33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Уплата налогов, сборов и иных платежей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71003</w:t>
            </w:r>
            <w:r w:rsidRPr="00697D3E">
              <w:rPr>
                <w:rFonts w:ascii="Times New Roman" w:eastAsia="Calibri" w:hAnsi="Times New Roman" w:cs="Times New Roman"/>
                <w:sz w:val="28"/>
                <w:szCs w:val="28"/>
                <w:lang w:val="en-US"/>
              </w:rPr>
              <w:t>V0000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85</w:t>
            </w:r>
            <w:r w:rsidRPr="00697D3E">
              <w:rPr>
                <w:rFonts w:ascii="Times New Roman" w:eastAsia="Calibri" w:hAnsi="Times New Roman" w:cs="Times New Roman"/>
                <w:sz w:val="28"/>
                <w:szCs w:val="28"/>
                <w:lang w:val="en-US"/>
              </w:rPr>
              <w:t>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"Мероприятия по обучению муниципальных служащих"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710040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71004</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71004</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71004</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"Мероприятия по организации и проведению Дня местного самоуправления на территории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710050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71005</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71005</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71005</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доступа к информации о деятельности органов местного самоуправления (публикация материалов в средствах массовой информации)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710060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71006</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71006</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71006</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«Молодежь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«Участие молодежи в спортивных и культурно-массовых мероприятиях»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"Гражданско-патриотическое и духовно-нравственное воспитание"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720080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72008</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72008</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72008</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"Профилактика терроризма и экстремизма на территории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«Мероприятия по профилактике терроризма»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730010</w:t>
            </w:r>
            <w:r w:rsidRPr="00697D3E">
              <w:rPr>
                <w:rFonts w:ascii="Times New Roman" w:eastAsia="Calibri" w:hAnsi="Times New Roman" w:cs="Times New Roman"/>
                <w:sz w:val="28"/>
                <w:szCs w:val="28"/>
                <w:lang w:val="en-US"/>
              </w:rPr>
              <w:t>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малого и среднего предпринимательства в Балтайском муниципальном районе»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«Организация и проведение праздничных мероприятий, профессиональных конкурсов, участие в форумах, ярмарках, конференциях, семинарах»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7400300000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trHeight w:val="190"/>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74003V0000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74003V0000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74003V0000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w:t>
            </w:r>
          </w:p>
        </w:tc>
      </w:tr>
      <w:tr w:rsidR="007834BE" w:rsidRPr="00697D3E" w:rsidTr="00697D3E">
        <w:trPr>
          <w:trHeight w:val="22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"Организация отдыха, оздоровления и занятости детей в каникулярное время в Балтайском муниципальном районе"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1 739,4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1 739,4</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1 739,4</w:t>
            </w:r>
          </w:p>
        </w:tc>
      </w:tr>
      <w:tr w:rsidR="007834BE" w:rsidRPr="00697D3E" w:rsidTr="00697D3E">
        <w:trPr>
          <w:trHeight w:val="222"/>
          <w:jc w:val="right"/>
        </w:trPr>
        <w:tc>
          <w:tcPr>
            <w:tcW w:w="2309" w:type="pct"/>
            <w:shd w:val="clear" w:color="auto" w:fill="auto"/>
          </w:tcPr>
          <w:p w:rsidR="007834BE" w:rsidRPr="00697D3E" w:rsidRDefault="007834BE" w:rsidP="00697D3E">
            <w:pPr>
              <w:pStyle w:val="ConsPlusNormal"/>
              <w:widowControl/>
              <w:jc w:val="both"/>
              <w:rPr>
                <w:rFonts w:ascii="Times New Roman" w:hAnsi="Times New Roman" w:cs="Times New Roman"/>
                <w:sz w:val="28"/>
                <w:szCs w:val="28"/>
              </w:rPr>
            </w:pPr>
            <w:r w:rsidRPr="00697D3E">
              <w:rPr>
                <w:rFonts w:ascii="Times New Roman" w:hAnsi="Times New Roman" w:cs="Times New Roman"/>
                <w:sz w:val="28"/>
                <w:szCs w:val="28"/>
              </w:rPr>
              <w:t>Основное мероприятие «Обеспечение двух и трехразовым горячим питанием детей, пребывающих на отдыхе, в каникулярное время в лагерях с дневным пребыванием детей при школах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r>
      <w:tr w:rsidR="007834BE" w:rsidRPr="00697D3E" w:rsidTr="00697D3E">
        <w:trPr>
          <w:trHeight w:val="22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r>
      <w:tr w:rsidR="007834BE" w:rsidRPr="00697D3E" w:rsidTr="00697D3E">
        <w:trPr>
          <w:trHeight w:val="22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r>
      <w:tr w:rsidR="007834BE" w:rsidRPr="00697D3E" w:rsidTr="00697D3E">
        <w:trPr>
          <w:trHeight w:val="22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76001</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937,9</w:t>
            </w:r>
          </w:p>
        </w:tc>
      </w:tr>
      <w:tr w:rsidR="007834BE" w:rsidRPr="00697D3E" w:rsidTr="00697D3E">
        <w:trPr>
          <w:trHeight w:val="222"/>
          <w:jc w:val="right"/>
        </w:trPr>
        <w:tc>
          <w:tcPr>
            <w:tcW w:w="2309" w:type="pct"/>
          </w:tcPr>
          <w:p w:rsidR="007834BE" w:rsidRPr="00697D3E" w:rsidRDefault="007834BE" w:rsidP="00697D3E">
            <w:pPr>
              <w:pStyle w:val="ConsPlusNormal"/>
              <w:widowControl/>
              <w:ind w:firstLine="0"/>
              <w:jc w:val="both"/>
              <w:rPr>
                <w:rFonts w:ascii="Times New Roman" w:hAnsi="Times New Roman" w:cs="Times New Roman"/>
                <w:b/>
                <w:sz w:val="28"/>
                <w:szCs w:val="28"/>
              </w:rPr>
            </w:pPr>
            <w:r w:rsidRPr="00697D3E">
              <w:rPr>
                <w:rFonts w:ascii="Times New Roman" w:hAnsi="Times New Roman" w:cs="Times New Roman"/>
                <w:sz w:val="28"/>
                <w:szCs w:val="28"/>
              </w:rPr>
              <w:t>Основное мероприятие «Трудоустройство несовершеннолетних граждан в возрасте от 14 до 18 лет в период летних каникул»</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7600200000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r>
      <w:tr w:rsidR="007834BE" w:rsidRPr="00697D3E" w:rsidTr="00697D3E">
        <w:trPr>
          <w:trHeight w:val="22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r>
      <w:tr w:rsidR="007834BE" w:rsidRPr="00697D3E" w:rsidTr="00697D3E">
        <w:trPr>
          <w:trHeight w:val="22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r>
      <w:tr w:rsidR="007834BE" w:rsidRPr="00697D3E" w:rsidTr="00697D3E">
        <w:trPr>
          <w:trHeight w:val="22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76002</w:t>
            </w:r>
            <w:r w:rsidRPr="00697D3E">
              <w:rPr>
                <w:rFonts w:ascii="Times New Roman" w:eastAsia="Calibri" w:hAnsi="Times New Roman" w:cs="Times New Roman"/>
                <w:sz w:val="28"/>
                <w:szCs w:val="28"/>
                <w:lang w:val="en-US"/>
              </w:rPr>
              <w:t>V0</w:t>
            </w:r>
            <w:r w:rsidRPr="00697D3E">
              <w:rPr>
                <w:rFonts w:ascii="Times New Roman" w:eastAsia="Calibri" w:hAnsi="Times New Roman" w:cs="Times New Roman"/>
                <w:sz w:val="28"/>
                <w:szCs w:val="28"/>
              </w:rPr>
              <w:t>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801,5</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физической культуры, спорта и туризма в Балтайском муниципальном районе»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7700</w:t>
            </w:r>
            <w:r w:rsidRPr="00697D3E">
              <w:rPr>
                <w:rFonts w:ascii="Times New Roman" w:eastAsia="Calibri" w:hAnsi="Times New Roman" w:cs="Times New Roman"/>
                <w:sz w:val="28"/>
                <w:szCs w:val="28"/>
                <w:lang w:val="en-US"/>
              </w:rPr>
              <w:t>00</w:t>
            </w:r>
            <w:r w:rsidRPr="00697D3E">
              <w:rPr>
                <w:rFonts w:ascii="Times New Roman" w:eastAsia="Calibri" w:hAnsi="Times New Roman" w:cs="Times New Roman"/>
                <w:sz w:val="28"/>
                <w:szCs w:val="28"/>
              </w:rPr>
              <w:t>000</w:t>
            </w:r>
            <w:r w:rsidRPr="00697D3E">
              <w:rPr>
                <w:rFonts w:ascii="Times New Roman" w:eastAsia="Calibri" w:hAnsi="Times New Roman" w:cs="Times New Roman"/>
                <w:sz w:val="28"/>
                <w:szCs w:val="28"/>
                <w:lang w:val="en-US"/>
              </w:rPr>
              <w:t>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«Физкультурные и спортивно-массовые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7700100000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основного мероприятия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77001</w:t>
            </w:r>
            <w:r w:rsidRPr="00697D3E">
              <w:rPr>
                <w:rFonts w:ascii="Times New Roman" w:eastAsia="Calibri" w:hAnsi="Times New Roman" w:cs="Times New Roman"/>
                <w:sz w:val="28"/>
                <w:szCs w:val="28"/>
                <w:lang w:val="en-US"/>
              </w:rPr>
              <w:t>V</w:t>
            </w:r>
            <w:r w:rsidRPr="00697D3E">
              <w:rPr>
                <w:rFonts w:ascii="Times New Roman" w:eastAsia="Calibri" w:hAnsi="Times New Roman" w:cs="Times New Roman"/>
                <w:sz w:val="28"/>
                <w:szCs w:val="28"/>
              </w:rPr>
              <w:t>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77001</w:t>
            </w:r>
            <w:r w:rsidRPr="00697D3E">
              <w:rPr>
                <w:rFonts w:ascii="Times New Roman" w:eastAsia="Calibri" w:hAnsi="Times New Roman" w:cs="Times New Roman"/>
                <w:sz w:val="28"/>
                <w:szCs w:val="28"/>
                <w:lang w:val="en-US"/>
              </w:rPr>
              <w:t>V</w:t>
            </w:r>
            <w:r w:rsidRPr="00697D3E">
              <w:rPr>
                <w:rFonts w:ascii="Times New Roman" w:eastAsia="Calibri" w:hAnsi="Times New Roman" w:cs="Times New Roman"/>
                <w:sz w:val="28"/>
                <w:szCs w:val="28"/>
              </w:rPr>
              <w:t>000</w:t>
            </w:r>
            <w:r w:rsidRPr="00697D3E">
              <w:rPr>
                <w:rFonts w:ascii="Times New Roman" w:eastAsia="Calibri" w:hAnsi="Times New Roman" w:cs="Times New Roman"/>
                <w:sz w:val="28"/>
                <w:szCs w:val="28"/>
                <w:lang w:val="en-US"/>
              </w:rPr>
              <w:t>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обеспечения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rPr>
              <w:t>77001</w:t>
            </w:r>
            <w:r w:rsidRPr="00697D3E">
              <w:rPr>
                <w:rFonts w:ascii="Times New Roman" w:eastAsia="Calibri" w:hAnsi="Times New Roman" w:cs="Times New Roman"/>
                <w:sz w:val="28"/>
                <w:szCs w:val="28"/>
                <w:lang w:val="en-US"/>
              </w:rPr>
              <w:t>V</w:t>
            </w:r>
            <w:r w:rsidRPr="00697D3E">
              <w:rPr>
                <w:rFonts w:ascii="Times New Roman" w:eastAsia="Calibri" w:hAnsi="Times New Roman" w:cs="Times New Roman"/>
                <w:sz w:val="28"/>
                <w:szCs w:val="28"/>
              </w:rPr>
              <w:t>000</w:t>
            </w:r>
            <w:r w:rsidRPr="00697D3E">
              <w:rPr>
                <w:rFonts w:ascii="Times New Roman" w:eastAsia="Calibri" w:hAnsi="Times New Roman" w:cs="Times New Roman"/>
                <w:sz w:val="28"/>
                <w:szCs w:val="28"/>
                <w:lang w:val="en-US"/>
              </w:rPr>
              <w:t>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200,0</w:t>
            </w:r>
          </w:p>
        </w:tc>
      </w:tr>
      <w:tr w:rsidR="007834BE" w:rsidRPr="00697D3E" w:rsidTr="00697D3E">
        <w:trPr>
          <w:trHeight w:val="52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культуры в Балтайском муниципальном районе»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42 597,1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14 128,1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12 148,8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«Клубная система и другие учреждения культуры»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31 270,6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Основное мероприятие «Развитие культурно-досугового обслуживания населения Балтайского муниципального района, поддержка народного творчества»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19 497,0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культуры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7820120130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15 550,4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7820120130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15 550,4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7820120130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15 550,4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9 698,1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6 948,8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техническое оснащение муниципальных учреждений культурно-досугового типа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7820174020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7820174020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383"/>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7820174020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4670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2 732,3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4670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2 732,3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4670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2 732,3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78201А4670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714,3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78201А4670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714,3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78201А4670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714,3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«Развитие кадрового потенциала сферы культура. Повышение имиджа работника культуры»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11 773,6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7820272500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11 365,9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7820272500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11 365,9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7820272500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11 365,9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 xml:space="preserve">Обеспечение сохранения достигнутых показателей повышения оплаты труда отдельных категорий работников бюджетной сферы </w:t>
            </w:r>
            <w:r w:rsidRPr="00697D3E">
              <w:rPr>
                <w:rFonts w:ascii="Times New Roman" w:eastAsia="Calibri" w:hAnsi="Times New Roman" w:cs="Times New Roman"/>
                <w:sz w:val="28"/>
                <w:szCs w:val="28"/>
              </w:rPr>
              <w:t>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351,5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351,5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351,5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Государственная поддержка отрасли культуры (государственная поддержка лучших работников сельских учреждений культуры)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5194</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5194</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78202</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5194</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«Библиотеки»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9 939,4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«Развитие и модернизация библиотечного дела»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4 665,6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культуры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7830120130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4 627,8</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7830120130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4 627,8</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7830120130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4 627,8</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3 930,0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4 700,0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37,8</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37,8</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78301</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5191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37,8</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«Развитие кадрового потенциала сферы культура. Повышение имиджа работника культуры»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7830200000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5 273,8</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7830272500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5 115,6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7830272500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5 115,6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7830272500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5115,6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 xml:space="preserve">Обеспечение сохранения достигнутых показателей повышения оплаты труда отдельных категорий работников бюджетной сферы </w:t>
            </w:r>
            <w:r w:rsidRPr="00697D3E">
              <w:rPr>
                <w:rFonts w:ascii="Times New Roman" w:eastAsia="Calibri" w:hAnsi="Times New Roman" w:cs="Times New Roman"/>
                <w:sz w:val="28"/>
                <w:szCs w:val="28"/>
              </w:rPr>
              <w:t>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lang w:val="en-US"/>
              </w:rPr>
              <w:t>7830</w:t>
            </w:r>
            <w:r w:rsidRPr="00697D3E">
              <w:rPr>
                <w:rFonts w:ascii="Times New Roman" w:eastAsia="Calibri" w:hAnsi="Times New Roman" w:cs="Times New Roman"/>
                <w:sz w:val="28"/>
                <w:szCs w:val="28"/>
              </w:rPr>
              <w:t>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w:t>
            </w:r>
            <w:r w:rsidRPr="00697D3E">
              <w:rPr>
                <w:rFonts w:ascii="Times New Roman" w:eastAsia="Calibri" w:hAnsi="Times New Roman" w:cs="Times New Roman"/>
                <w:sz w:val="28"/>
                <w:szCs w:val="28"/>
                <w:lang w:val="en-US"/>
              </w:rPr>
              <w:t>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lang w:val="en-US"/>
              </w:rPr>
              <w:t>7830</w:t>
            </w:r>
            <w:r w:rsidRPr="00697D3E">
              <w:rPr>
                <w:rFonts w:ascii="Times New Roman" w:eastAsia="Calibri" w:hAnsi="Times New Roman" w:cs="Times New Roman"/>
                <w:sz w:val="28"/>
                <w:szCs w:val="28"/>
              </w:rPr>
              <w:t>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w:t>
            </w:r>
            <w:r w:rsidRPr="00697D3E">
              <w:rPr>
                <w:rFonts w:ascii="Times New Roman" w:eastAsia="Calibri" w:hAnsi="Times New Roman" w:cs="Times New Roman"/>
                <w:sz w:val="28"/>
                <w:szCs w:val="28"/>
                <w:lang w:val="en-US"/>
              </w:rPr>
              <w:t>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lang w:val="en-US"/>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lang w:val="en-US"/>
              </w:rPr>
              <w:t>7830</w:t>
            </w:r>
            <w:r w:rsidRPr="00697D3E">
              <w:rPr>
                <w:rFonts w:ascii="Times New Roman" w:eastAsia="Calibri" w:hAnsi="Times New Roman" w:cs="Times New Roman"/>
                <w:sz w:val="28"/>
                <w:szCs w:val="28"/>
              </w:rPr>
              <w:t>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w:t>
            </w:r>
            <w:r w:rsidRPr="00697D3E">
              <w:rPr>
                <w:rFonts w:ascii="Times New Roman" w:eastAsia="Calibri" w:hAnsi="Times New Roman" w:cs="Times New Roman"/>
                <w:sz w:val="28"/>
                <w:szCs w:val="28"/>
                <w:lang w:val="en-US"/>
              </w:rPr>
              <w:t>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r w:rsidRPr="00697D3E">
              <w:rPr>
                <w:rFonts w:ascii="Times New Roman" w:eastAsia="Calibri" w:hAnsi="Times New Roman" w:cs="Times New Roman"/>
                <w:sz w:val="28"/>
                <w:szCs w:val="28"/>
                <w:lang w:val="en-US"/>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«Музеи»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1 387,1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«Организация и проведение мероприятий музеями»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культуры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7840120130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7840120130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7840120130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«Развитие кадрового потенциала сферы культура. Повышение имиджа работника культуры»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767,1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7840272500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744,1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7840272500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744,1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7840272500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744,1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 xml:space="preserve">Обеспечение сохранения достигнутых показателей повышения оплаты труда отдельных категорий работников бюджетной сферы </w:t>
            </w:r>
            <w:r w:rsidRPr="00697D3E">
              <w:rPr>
                <w:rFonts w:ascii="Times New Roman" w:eastAsia="Calibri" w:hAnsi="Times New Roman" w:cs="Times New Roman"/>
                <w:sz w:val="28"/>
                <w:szCs w:val="28"/>
              </w:rPr>
              <w:t>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lang w:val="en-US"/>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78402</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"Развитие системы образования на территории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323 193,6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303 696,6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303 957,7</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«Развитие системы дошкольного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highlight w:val="yellow"/>
              </w:rPr>
            </w:pPr>
            <w:r w:rsidRPr="00697D3E">
              <w:rPr>
                <w:rFonts w:ascii="Times New Roman" w:eastAsia="Calibri" w:hAnsi="Times New Roman" w:cs="Times New Roman"/>
                <w:sz w:val="28"/>
                <w:szCs w:val="28"/>
              </w:rPr>
              <w:t>38 850,8</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33 240,6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33 929,9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«Обеспечение предоставления качественного дошкольного образования (оплата труда, услуги связи, ТЭРы, капитальные и текущие ремонты, создание безопасных условий пребывания воспитанников, укрепление материально-технической базы, участие в семинарах, конкурсах районного и областного уровней)»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36 351,0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30 740,8</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31 430,1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7910120110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18 100,0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13 200,0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13 500,0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7910120110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18 100,0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13 200,0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13 500,0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7910120110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18 100,0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13 200,0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13 500,0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 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Финансовое обеспечение образовательной деятельности муниципальных дошкольных образовательных организаций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7910176700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17 036,1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17 540,8</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17 930,1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7910176700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17 036,1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17 540,8</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17 930,1</w:t>
            </w:r>
          </w:p>
        </w:tc>
      </w:tr>
      <w:tr w:rsidR="007834BE" w:rsidRPr="00697D3E" w:rsidTr="00697D3E">
        <w:trPr>
          <w:jc w:val="right"/>
        </w:trPr>
        <w:tc>
          <w:tcPr>
            <w:tcW w:w="2309" w:type="pct"/>
            <w:shd w:val="clear" w:color="auto" w:fill="FFFFFF"/>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7910176700</w:t>
            </w:r>
          </w:p>
        </w:tc>
        <w:tc>
          <w:tcPr>
            <w:tcW w:w="398"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17 036,1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17 540,8</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17 930,1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Оснащение и укрепление материально-технической базы образовательных организаций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7910179150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184,0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7910179150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184,0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7910179150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184,0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FFFFFF"/>
          </w:tcPr>
          <w:p w:rsidR="007834BE" w:rsidRPr="00697D3E" w:rsidRDefault="007834BE" w:rsidP="00697D3E">
            <w:pPr>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«Финансирование расходов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w:t>
            </w:r>
          </w:p>
        </w:tc>
        <w:tc>
          <w:tcPr>
            <w:tcW w:w="64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7910200000</w:t>
            </w:r>
          </w:p>
        </w:tc>
        <w:tc>
          <w:tcPr>
            <w:tcW w:w="398"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r>
      <w:tr w:rsidR="007834BE" w:rsidRPr="00697D3E" w:rsidTr="00697D3E">
        <w:trPr>
          <w:jc w:val="right"/>
        </w:trPr>
        <w:tc>
          <w:tcPr>
            <w:tcW w:w="2309" w:type="pct"/>
            <w:shd w:val="clear" w:color="auto" w:fill="FFFFFF"/>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64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7910276900</w:t>
            </w:r>
          </w:p>
        </w:tc>
        <w:tc>
          <w:tcPr>
            <w:tcW w:w="398"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r>
      <w:tr w:rsidR="007834BE" w:rsidRPr="00697D3E" w:rsidTr="00697D3E">
        <w:trPr>
          <w:jc w:val="right"/>
        </w:trPr>
        <w:tc>
          <w:tcPr>
            <w:tcW w:w="2309" w:type="pct"/>
            <w:shd w:val="clear" w:color="auto" w:fill="FFFFFF"/>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7910276900</w:t>
            </w:r>
          </w:p>
        </w:tc>
        <w:tc>
          <w:tcPr>
            <w:tcW w:w="398" w:type="pct"/>
            <w:shd w:val="clear" w:color="auto" w:fill="FFFFFF"/>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7910276900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61,7</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2 438,1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2 438,1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2 438,1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7910378750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1 561,9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1 561,9</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1 561,9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7910378750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1 561,9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1 561,9</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1 561,9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7910378750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1 561,9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1 561,9</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1 561,9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Компенсация родительской платы за присмотр и уход за детьми в образовательных организациях, реализующих общеобразовательную программу дошкольного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7910377900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7910377900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Социальные выплаты гражданам, кроме публичных нормативных социальных выплат</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7910377900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876,2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«Развитие системы общего и дополнительного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264 364,4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263 956,0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263 027,8</w:t>
            </w:r>
          </w:p>
        </w:tc>
      </w:tr>
      <w:tr w:rsidR="007834BE" w:rsidRPr="00697D3E" w:rsidTr="00697D3E">
        <w:trPr>
          <w:jc w:val="right"/>
        </w:trPr>
        <w:tc>
          <w:tcPr>
            <w:tcW w:w="2309" w:type="pct"/>
          </w:tcPr>
          <w:p w:rsidR="007834BE" w:rsidRPr="00697D3E" w:rsidRDefault="007834BE" w:rsidP="00697D3E">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государственных гарантий прав граждан на получение общедоступного и бесплатного дошкольного, начального, основного, среднего общего образования в муниципальных общеобразовательных организациях в рамках  муниципального задания (оплата труда, услуги связи, ТЭРы, укрепление материально-технической базы, организация и проведение государственной итоговой аттестации, капитальный и текущий ремонт, мониторинг качества общего и дополнительного образования, проведение мероприятий, посвященных Дню учителя), создание современных условий обучения в муниципальных общеобразовательных организациях»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220 931,9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222 427,6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223 491,6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48 589,2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49 350,6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49 360,6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48 589,2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49 350,6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49 360,6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48 589,2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49 350,6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49 360,6</w:t>
            </w:r>
          </w:p>
        </w:tc>
      </w:tr>
      <w:tr w:rsidR="007834BE" w:rsidRPr="00697D3E" w:rsidTr="00697D3E">
        <w:trPr>
          <w:jc w:val="right"/>
        </w:trPr>
        <w:tc>
          <w:tcPr>
            <w:tcW w:w="2309" w:type="pct"/>
          </w:tcPr>
          <w:p w:rsidR="007834BE" w:rsidRPr="00697D3E" w:rsidRDefault="007834BE" w:rsidP="00697D3E">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Капитальный и текущий ремонт учреждений 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7920120140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Проведение капитального и текущего ремонта спортивных залов муниципальных образовательных организаций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Укрепление материально-технической базы и оснащение музеев боевой славы в муниципальных образовательных организациях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7920172130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250,0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Финансовое обеспечение образовательной деятельности муниципальных общеобразовательных учреждений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7920177000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168 710,7</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172 391,0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173 417,6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7920177000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168 710,7</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172 391,0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173 417,6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7920177000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168 710,7</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172 391,0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173 417,6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Оснащение и укрепление материально-технической базы образовательных организаций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926,0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926,0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926,0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Поощрительные выплаты водителям школьных автобусов муниципальных общеобразовательных организаций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7920179190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659,6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686,0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713,4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7920179190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659,6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686,0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713,4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7920179190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659,6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686,0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713,4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 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w:t>
            </w:r>
            <w:r w:rsidRPr="00697D3E">
              <w:rPr>
                <w:rFonts w:ascii="Times New Roman" w:eastAsia="Calibri" w:hAnsi="Times New Roman" w:cs="Times New Roman"/>
                <w:spacing w:val="-10"/>
                <w:sz w:val="28"/>
                <w:szCs w:val="28"/>
                <w:lang w:eastAsia="ru-RU"/>
              </w:rPr>
              <w:t>Предоставление питания обучающимся в муниципальных общеобразовательных организациях, реализующих образовательные программы начального общего, основного общего, среднего общего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7920200000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7920277200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7920277200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7920277200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1 316,1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16 507,3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17 145,2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17 808,6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15 947,3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16 585,2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17 248,6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15 947,3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16 585,2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17 248,6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7920479260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15 947,3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16 585,2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17 248,6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"Финансовое обеспечение цифровой образовательной среды в общеобразовательных организациях"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7920500000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Финансовое обеспечение цифровой образовательной среды в государственных и муниципальных общеобразовательных организациях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7920579240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7920579240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7920579240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104,4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7920900000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8 178,2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5 587,6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2 919,0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79209</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3042</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8 178,2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5 587,6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2 919,0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79209</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3042</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8 178,2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5 587,6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2 919,0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79209</w:t>
            </w:r>
            <w:r w:rsidRPr="00697D3E">
              <w:rPr>
                <w:rFonts w:ascii="Times New Roman" w:eastAsia="Calibri" w:hAnsi="Times New Roman" w:cs="Times New Roman"/>
                <w:sz w:val="28"/>
                <w:szCs w:val="28"/>
                <w:lang w:val="en-US"/>
              </w:rPr>
              <w:t>L</w:t>
            </w:r>
            <w:r w:rsidRPr="00697D3E">
              <w:rPr>
                <w:rFonts w:ascii="Times New Roman" w:eastAsia="Calibri" w:hAnsi="Times New Roman" w:cs="Times New Roman"/>
                <w:sz w:val="28"/>
                <w:szCs w:val="28"/>
              </w:rPr>
              <w:t>3042</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8 178,2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5 587,6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2 919,0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7921000000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 детей-инвалидов, в том числе замена бесплатного двухразового питания денежной компенсацией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7921020330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Социальное обеспечение и иные выплаты населению</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7921020330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r>
      <w:tr w:rsidR="007834BE" w:rsidRPr="00697D3E" w:rsidTr="00697D3E">
        <w:trPr>
          <w:trHeight w:val="666"/>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Социальные выплаты гражданам, кроме публичных нормативных социальных выплат</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7921020330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Реализация регионального проекта «Педагоги и наставники»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17 243,9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17 334,1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17 347,1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(общеобразовательные организации)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792Ю650501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792Ю650501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792Ю650501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625,0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792Ю651790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1 070,7</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1 095,5</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1 109,2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792Ю651790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1 070,7</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1 095,5</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1 109,2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792Ю651790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1 070,7</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1 095,5</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1 109,2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792Ю653030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15 548,2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15 613,6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15 612,9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792Ю653030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15 548,2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15 613,6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15 612,9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792Ю653030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15 548,2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15 613,6</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15 612,9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«Развитие системы дополнительного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19 978,4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2309" w:type="pct"/>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задания(оплата труда, услуги связи, ТЭРы, укрепление материально-технической базы, организация и проведение государственной итоговой аттестации, капитальный и текущий ремонт, мониторинг качества дополнительного образования, проведение мероприятий)»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17 551,4</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муниципальных заданий муниципальными бюджетными учреждениями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7930120110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12 557,3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7930120110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12 557,3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7930120110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12 557,3</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6 500,0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3 967,0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3 967,0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3 967,0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Оснащение и укрепление материально-технической базы образовательных организаций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7930179150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389,0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7930179150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389,0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7930179150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389,0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Проведение капитального и текущего ремонта муниципальных образовательных организаций 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w:t>
            </w:r>
            <w:r w:rsidRPr="00697D3E">
              <w:rPr>
                <w:rFonts w:ascii="Times New Roman" w:eastAsia="Calibri" w:hAnsi="Times New Roman" w:cs="Times New Roman"/>
                <w:sz w:val="28"/>
                <w:szCs w:val="28"/>
                <w:lang w:val="en-US"/>
              </w:rPr>
              <w:t>S</w:t>
            </w:r>
            <w:r w:rsidRPr="00697D3E">
              <w:rPr>
                <w:rFonts w:ascii="Times New Roman" w:eastAsia="Calibri" w:hAnsi="Times New Roman" w:cs="Times New Roman"/>
                <w:sz w:val="28"/>
                <w:szCs w:val="28"/>
              </w:rPr>
              <w:t>2110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15,5</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shd w:val="clear" w:color="auto" w:fill="FFFFFF"/>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79301S</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122,6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79301S</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122,6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79301S</w:t>
            </w:r>
            <w:r w:rsidRPr="00697D3E">
              <w:rPr>
                <w:rFonts w:ascii="Times New Roman" w:eastAsia="Calibri" w:hAnsi="Times New Roman" w:cs="Times New Roman"/>
                <w:sz w:val="28"/>
                <w:szCs w:val="28"/>
                <w:lang w:val="en-US"/>
              </w:rPr>
              <w:t>25</w:t>
            </w:r>
            <w:r w:rsidRPr="00697D3E">
              <w:rPr>
                <w:rFonts w:ascii="Times New Roman" w:eastAsia="Calibri" w:hAnsi="Times New Roman" w:cs="Times New Roman"/>
                <w:sz w:val="28"/>
                <w:szCs w:val="28"/>
              </w:rPr>
              <w:t>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122,6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7930200000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2 427,0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7930220220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2 427,0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7930220220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2 427,0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trHeight w:val="35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7930220220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2 427,0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Выполнение функций органами местного самоуправления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57 888,0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27 760,1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27 632,4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органов местного самоуправления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57 888,0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27 760,1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27 632,4</w:t>
            </w:r>
          </w:p>
        </w:tc>
      </w:tr>
      <w:tr w:rsidR="007834BE" w:rsidRPr="00697D3E" w:rsidTr="00697D3E">
        <w:trPr>
          <w:trHeight w:val="69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Выполнение функций органами местного самоуправления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57 888,0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27 760,1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27 632,4</w:t>
            </w:r>
          </w:p>
        </w:tc>
      </w:tr>
      <w:tr w:rsidR="007834BE" w:rsidRPr="00697D3E" w:rsidTr="00697D3E">
        <w:trPr>
          <w:trHeight w:val="609"/>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органов местного самоуправления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57 888,0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27 760,1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27 632,4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Расходы на содержание главы муниципального района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8110002001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3 693,6</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1 385,0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1 440,0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8110002001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3 693,6</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1 385,0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1 440,0</w:t>
            </w:r>
          </w:p>
        </w:tc>
      </w:tr>
      <w:tr w:rsidR="007834BE" w:rsidRPr="00697D3E" w:rsidTr="00697D3E">
        <w:trPr>
          <w:trHeight w:val="520"/>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8110002001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3 693,6</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1 385,0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1 440,0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функций центрального аппарата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48 360,0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23 346,0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23 104,1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47 705,0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23 286,0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23 044,1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47 705,0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23 286,0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23 044,1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655,0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8110002101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655,0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деятельности руководителя контрольно-счетной комиссии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8110002201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1 030,6</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8110002201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1 030,6</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8110002201</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1 030,6</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420,0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480,0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Уплата земельного налога, налога на имущество организаций и транспортного налога органами местного самоуправления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8110002306</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2 185,5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бюджетные ассигнования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8110002306</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2 185,5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Уплата налогов, сборов и иных платежей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8110002306</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2 185,5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Содействие в организации деятельности по военно-патриотическому воспитанию граждан</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8110078760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8110078760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8110078760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Исполнение переданных государственных полномочий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1 983,9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1 974,7</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1 973,9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8110151200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8110151200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8110151200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12,3</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8110176500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r>
      <w:tr w:rsidR="007834BE" w:rsidRPr="00697D3E" w:rsidTr="00697D3E">
        <w:trPr>
          <w:trHeight w:val="1273"/>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568,4</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8110176600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657,2</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571,5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571,5</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571,5</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выплату персоналу государственных (муниципальных) органов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57,5</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57,5</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8110177120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85,7</w:t>
            </w:r>
          </w:p>
        </w:tc>
      </w:tr>
      <w:tr w:rsidR="007834BE" w:rsidRPr="00697D3E" w:rsidTr="00697D3E">
        <w:trPr>
          <w:jc w:val="right"/>
        </w:trPr>
        <w:tc>
          <w:tcPr>
            <w:tcW w:w="2309" w:type="pct"/>
            <w:shd w:val="clear" w:color="auto" w:fill="auto"/>
          </w:tcPr>
          <w:p w:rsidR="007834BE" w:rsidRPr="00697D3E" w:rsidRDefault="007834BE" w:rsidP="00697D3E">
            <w:pPr>
              <w:tabs>
                <w:tab w:val="left" w:pos="708"/>
                <w:tab w:val="center" w:pos="4677"/>
                <w:tab w:val="right" w:pos="9355"/>
              </w:tabs>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w:t>
            </w:r>
          </w:p>
          <w:p w:rsidR="007834BE" w:rsidRPr="00697D3E" w:rsidRDefault="007834BE" w:rsidP="00697D3E">
            <w:pPr>
              <w:tabs>
                <w:tab w:val="left" w:pos="708"/>
                <w:tab w:val="center" w:pos="4677"/>
                <w:tab w:val="right" w:pos="9355"/>
              </w:tabs>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«Профилактика правонарушений и преступлений на территории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Основное мероприятие «нормативно – правовое и информационно – методическое обеспечение профилактики правонарушений и преступлений»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Издание и тиражирование информационно – методических материалов, средств наглядной агитации (методические пособия, рекомендации, буклеты, брошюры, плакаты) по проблемам профилактики правонарушений и преступлений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8200100020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8200100020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8200100020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Муниципальные казенные учреждения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33 085,4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14 982,3</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15 582,3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Обеспечение деятельности казенных учреждений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33 085,4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14 982,3</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15 582,3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обеспечение деятельности муниципальных казенных учреждений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33 085,4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14 982,3</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15 582,3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31 126,5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14 982,3</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15 582,3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казенных учреждений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31 126,5</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14 982,3</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15 582,3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1 957,6</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1 957,6</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бюджетные ассигнования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Уплата налогов, сборов и иных платежей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8440020040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1,3</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Муниципальная программа "Благоустройство и развитие административно-хозяйственного комплекса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21 354,2</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«Комплексное развитие благоустройства территорий Балтайского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"Создание максимально благоприятных, комфортных и безопасных условий для проживания и отдыха жителей на территории муниципального района"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муниципального задания муниципальным бюджетным учреждением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8510120180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8510120180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8510120180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8 380,1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"Комплексное развитие административно-хозяйственного комплекса"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"Создание полноценных условий для эффективного функционирования и осуществление управленческих функций для поддержания в надлежащем состоянии (текущий и капитальный ремонт) закрепленных объектов недвижимости и другого имущества, а также транспортных средств и иной техники"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муниципального задания муниципальным бюджетным учреждением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8520120180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8520120180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8520120180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12 974,1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1 400,0</w:t>
            </w:r>
          </w:p>
        </w:tc>
      </w:tr>
      <w:tr w:rsidR="007834BE" w:rsidRPr="00697D3E" w:rsidTr="00697D3E">
        <w:trPr>
          <w:trHeight w:val="510"/>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 из других бюджетов бюджетной системы Российской Федерации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1 191,6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1 224,5</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1 253,6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Межбюджетные трансферты из областного бюджета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1 191,6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1 224,5</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1 253,6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Исполнение государственных полномочий по расчету и предоставлению дотаций поселениям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8610076100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Межбюджетные трансферты</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8610076100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Дотации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8610076100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681,6</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711,2</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736,6</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8610077130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413,1</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413,3</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66,0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68,4</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71,0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66,0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казенных учреждений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63,4</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66,0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8610077300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общеобразовательную программу дошкольного образования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30,9</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31,8</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32,7</w:t>
            </w:r>
          </w:p>
        </w:tc>
      </w:tr>
      <w:tr w:rsidR="007834BE" w:rsidRPr="00697D3E" w:rsidTr="00697D3E">
        <w:trPr>
          <w:trHeight w:val="1512"/>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18,9</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выплаты персоналу казенных учреждений</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18,0</w:t>
            </w:r>
          </w:p>
        </w:tc>
        <w:tc>
          <w:tcPr>
            <w:tcW w:w="596"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18,9</w:t>
            </w:r>
          </w:p>
        </w:tc>
        <w:tc>
          <w:tcPr>
            <w:tcW w:w="547" w:type="pct"/>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19,8</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8610077800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12,9</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Муниципальная программа «Развитие административно-хозяйственного комплекса в сфере благоустройства, ЖКХ и развитие Единой дежурно-диспетчерской службы Балтайского муниципального района Саратовской области»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Подпрограмма «Содержание административно-хозяйственного комплекса и ЖКХ»</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Основное мероприятие «Создание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 а также транспортных средств и иной техники»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8710100000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на выполнение муниципального задания муниципальным бюджетным учреждением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8710120180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Предоставление субсидий бюджетным, автономным учреждениям и иным некоммерческим организациям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8710120180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Субсидии бюджетным учреждениям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8710120180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610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10 634,4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5 000,0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6 000,0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долговых обязательств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513,1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муниципального долга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513,1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Процентные платежи по муниципальным долговым обязательствам</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8880002000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4,3</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государственного (муниципального) долга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8880002000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4,3</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муниципального долга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8880002000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7,4</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4,3</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Процентные платежи по расходам на обслуживание банковских кредитов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8880003000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508,8</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государственного (муниципального) долга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8880003000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508,8</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Обслуживание муниципального долга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8880003000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730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508,8</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1 221,0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по исполнению отдельных обязательств</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8900000000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Средства резервного фонда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8940000000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Средства, выделяемые из резервного фонда местной администрации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8940004000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бюджетные ассигнования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8940004000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Резервные средства</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8940004000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870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2 600,0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100,0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Средства массовой информации</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990</w:t>
            </w:r>
            <w:r w:rsidRPr="00697D3E">
              <w:rPr>
                <w:rFonts w:ascii="Times New Roman" w:eastAsia="Calibri" w:hAnsi="Times New Roman" w:cs="Times New Roman"/>
                <w:sz w:val="28"/>
                <w:szCs w:val="28"/>
                <w:lang w:val="en-US"/>
              </w:rPr>
              <w:t>000</w:t>
            </w:r>
            <w:r w:rsidRPr="00697D3E">
              <w:rPr>
                <w:rFonts w:ascii="Times New Roman" w:eastAsia="Calibri" w:hAnsi="Times New Roman" w:cs="Times New Roman"/>
                <w:sz w:val="28"/>
                <w:szCs w:val="28"/>
              </w:rPr>
              <w:t>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 xml:space="preserve">Государственная поддержка в сфере печати и массовой информации </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w:t>
            </w:r>
            <w:r w:rsidRPr="00697D3E">
              <w:rPr>
                <w:rFonts w:ascii="Times New Roman" w:eastAsia="Calibri" w:hAnsi="Times New Roman" w:cs="Times New Roman"/>
                <w:sz w:val="28"/>
                <w:szCs w:val="28"/>
                <w:lang w:val="en-US"/>
              </w:rPr>
              <w:t>000</w:t>
            </w:r>
            <w:r w:rsidRPr="00697D3E">
              <w:rPr>
                <w:rFonts w:ascii="Times New Roman" w:eastAsia="Calibri" w:hAnsi="Times New Roman" w:cs="Times New Roman"/>
                <w:sz w:val="28"/>
                <w:szCs w:val="28"/>
              </w:rPr>
              <w:t>0000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1 680,1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Расходы в целях возмещения затрат, связанные со своевременным опубликованием в средствах массовой информации нормативных, нормативно-правовых актов, объявлений, извещений и других материалов, издаваемых органами местного самоуправления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9920008000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9920008000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9920008000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550,0</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lang w:eastAsia="ru-RU"/>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9920078600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Закупка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9920078600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200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sz w:val="28"/>
                <w:szCs w:val="28"/>
              </w:rPr>
            </w:pPr>
            <w:r w:rsidRPr="00697D3E">
              <w:rPr>
                <w:rFonts w:ascii="Times New Roman" w:eastAsia="Calibri" w:hAnsi="Times New Roman" w:cs="Times New Roman"/>
                <w:sz w:val="28"/>
                <w:szCs w:val="28"/>
              </w:rPr>
              <w:t>Иные закупки товаров, работ и услуг для государственных (муниципальных) нужд</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9920078600</w:t>
            </w: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240</w:t>
            </w: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596"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c>
          <w:tcPr>
            <w:tcW w:w="547" w:type="pct"/>
            <w:shd w:val="clear" w:color="auto" w:fill="auto"/>
          </w:tcPr>
          <w:p w:rsidR="007834BE" w:rsidRPr="00697D3E" w:rsidRDefault="007834BE" w:rsidP="00697D3E">
            <w:pPr>
              <w:spacing w:after="0" w:line="240" w:lineRule="auto"/>
              <w:jc w:val="center"/>
              <w:rPr>
                <w:rFonts w:ascii="Times New Roman" w:eastAsia="Calibri" w:hAnsi="Times New Roman" w:cs="Times New Roman"/>
                <w:sz w:val="28"/>
                <w:szCs w:val="28"/>
              </w:rPr>
            </w:pPr>
            <w:r w:rsidRPr="00697D3E">
              <w:rPr>
                <w:rFonts w:ascii="Times New Roman" w:eastAsia="Calibri" w:hAnsi="Times New Roman" w:cs="Times New Roman"/>
                <w:sz w:val="28"/>
                <w:szCs w:val="28"/>
              </w:rPr>
              <w:t>1 130,1</w:t>
            </w:r>
          </w:p>
        </w:tc>
      </w:tr>
      <w:tr w:rsidR="007834BE" w:rsidRPr="00697D3E" w:rsidTr="00697D3E">
        <w:trPr>
          <w:jc w:val="right"/>
        </w:trPr>
        <w:tc>
          <w:tcPr>
            <w:tcW w:w="2309" w:type="pct"/>
            <w:shd w:val="clear" w:color="auto" w:fill="auto"/>
          </w:tcPr>
          <w:p w:rsidR="007834BE" w:rsidRPr="00697D3E" w:rsidRDefault="007834BE" w:rsidP="00697D3E">
            <w:pPr>
              <w:spacing w:after="0" w:line="240" w:lineRule="auto"/>
              <w:jc w:val="both"/>
              <w:rPr>
                <w:rFonts w:ascii="Times New Roman" w:eastAsia="Calibri" w:hAnsi="Times New Roman" w:cs="Times New Roman"/>
                <w:b/>
                <w:sz w:val="28"/>
                <w:szCs w:val="28"/>
              </w:rPr>
            </w:pPr>
            <w:r w:rsidRPr="00697D3E">
              <w:rPr>
                <w:rFonts w:ascii="Times New Roman" w:eastAsia="Calibri" w:hAnsi="Times New Roman" w:cs="Times New Roman"/>
                <w:b/>
                <w:sz w:val="28"/>
                <w:szCs w:val="28"/>
              </w:rPr>
              <w:t>ВСЕГО</w:t>
            </w:r>
          </w:p>
        </w:tc>
        <w:tc>
          <w:tcPr>
            <w:tcW w:w="646" w:type="pct"/>
            <w:shd w:val="clear" w:color="auto" w:fill="auto"/>
          </w:tcPr>
          <w:p w:rsidR="007834BE" w:rsidRPr="00697D3E" w:rsidRDefault="007834BE" w:rsidP="00697D3E">
            <w:pPr>
              <w:spacing w:after="0" w:line="240" w:lineRule="auto"/>
              <w:jc w:val="center"/>
              <w:rPr>
                <w:rFonts w:ascii="Times New Roman" w:eastAsia="Calibri" w:hAnsi="Times New Roman" w:cs="Times New Roman"/>
                <w:b/>
                <w:sz w:val="28"/>
                <w:szCs w:val="28"/>
              </w:rPr>
            </w:pPr>
          </w:p>
        </w:tc>
        <w:tc>
          <w:tcPr>
            <w:tcW w:w="398" w:type="pct"/>
            <w:shd w:val="clear" w:color="auto" w:fill="auto"/>
          </w:tcPr>
          <w:p w:rsidR="007834BE" w:rsidRPr="00697D3E" w:rsidRDefault="007834BE" w:rsidP="00697D3E">
            <w:pPr>
              <w:spacing w:after="0" w:line="240" w:lineRule="auto"/>
              <w:jc w:val="center"/>
              <w:rPr>
                <w:rFonts w:ascii="Times New Roman" w:eastAsia="Calibri" w:hAnsi="Times New Roman" w:cs="Times New Roman"/>
                <w:b/>
                <w:sz w:val="28"/>
                <w:szCs w:val="28"/>
              </w:rPr>
            </w:pPr>
          </w:p>
        </w:tc>
        <w:tc>
          <w:tcPr>
            <w:tcW w:w="505" w:type="pct"/>
            <w:shd w:val="clear" w:color="auto" w:fill="auto"/>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521 172,3</w:t>
            </w:r>
          </w:p>
        </w:tc>
        <w:tc>
          <w:tcPr>
            <w:tcW w:w="596" w:type="pct"/>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391 742,9</w:t>
            </w:r>
          </w:p>
        </w:tc>
        <w:tc>
          <w:tcPr>
            <w:tcW w:w="547" w:type="pct"/>
          </w:tcPr>
          <w:p w:rsidR="007834BE" w:rsidRPr="00697D3E" w:rsidRDefault="007834BE" w:rsidP="00697D3E">
            <w:pPr>
              <w:spacing w:after="0" w:line="240" w:lineRule="auto"/>
              <w:jc w:val="center"/>
              <w:rPr>
                <w:rFonts w:ascii="Times New Roman" w:eastAsia="Calibri" w:hAnsi="Times New Roman" w:cs="Times New Roman"/>
                <w:b/>
                <w:sz w:val="28"/>
                <w:szCs w:val="28"/>
              </w:rPr>
            </w:pPr>
            <w:r w:rsidRPr="00697D3E">
              <w:rPr>
                <w:rFonts w:ascii="Times New Roman" w:eastAsia="Calibri" w:hAnsi="Times New Roman" w:cs="Times New Roman"/>
                <w:b/>
                <w:sz w:val="28"/>
                <w:szCs w:val="28"/>
              </w:rPr>
              <w:t>392 901,0</w:t>
            </w:r>
          </w:p>
        </w:tc>
      </w:tr>
    </w:tbl>
    <w:p w:rsidR="007834BE" w:rsidRPr="005D092B" w:rsidRDefault="007834BE" w:rsidP="0053688F">
      <w:pPr>
        <w:spacing w:after="0" w:line="240" w:lineRule="auto"/>
        <w:jc w:val="right"/>
        <w:rPr>
          <w:rFonts w:ascii="Times New Roman" w:eastAsia="Calibri" w:hAnsi="Times New Roman" w:cs="Times New Roman"/>
          <w:sz w:val="28"/>
          <w:szCs w:val="28"/>
        </w:rPr>
      </w:pPr>
    </w:p>
    <w:p w:rsidR="0053688F" w:rsidRDefault="0053688F"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sectPr w:rsidR="0053688F" w:rsidSect="009757B4">
          <w:pgSz w:w="16838" w:h="11906" w:orient="landscape"/>
          <w:pgMar w:top="1701" w:right="1134" w:bottom="1134" w:left="1134" w:header="709" w:footer="709" w:gutter="0"/>
          <w:cols w:space="708"/>
          <w:docGrid w:linePitch="360"/>
        </w:sectPr>
      </w:pPr>
    </w:p>
    <w:p w:rsidR="0053688F" w:rsidRPr="005C4F08" w:rsidRDefault="0053688F" w:rsidP="0053688F">
      <w:pPr>
        <w:pStyle w:val="1"/>
        <w:spacing w:before="0" w:after="0"/>
        <w:ind w:left="4956"/>
        <w:rPr>
          <w:rFonts w:ascii="Times New Roman" w:hAnsi="Times New Roman"/>
          <w:b w:val="0"/>
          <w:sz w:val="28"/>
          <w:szCs w:val="28"/>
        </w:rPr>
      </w:pPr>
      <w:r w:rsidRPr="005C4F08">
        <w:rPr>
          <w:rFonts w:ascii="Times New Roman" w:hAnsi="Times New Roman"/>
          <w:b w:val="0"/>
          <w:sz w:val="28"/>
          <w:szCs w:val="28"/>
        </w:rPr>
        <w:t>Приложение</w:t>
      </w:r>
      <w:r>
        <w:rPr>
          <w:rFonts w:ascii="Times New Roman" w:hAnsi="Times New Roman"/>
          <w:b w:val="0"/>
          <w:sz w:val="28"/>
          <w:szCs w:val="28"/>
        </w:rPr>
        <w:t xml:space="preserve"> № 6</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к решению Собрания депутатов </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Балтайского муниципального района </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22.12.</w:t>
      </w:r>
      <w:r w:rsidRPr="005C4F08">
        <w:rPr>
          <w:rFonts w:ascii="Times New Roman" w:eastAsia="Calibri" w:hAnsi="Times New Roman" w:cs="Times New Roman"/>
          <w:sz w:val="28"/>
          <w:szCs w:val="28"/>
        </w:rPr>
        <w:t xml:space="preserve">2025 № </w:t>
      </w:r>
      <w:r>
        <w:rPr>
          <w:rFonts w:ascii="Times New Roman" w:eastAsia="Calibri" w:hAnsi="Times New Roman" w:cs="Times New Roman"/>
          <w:sz w:val="28"/>
          <w:szCs w:val="28"/>
        </w:rPr>
        <w:t>1005</w:t>
      </w:r>
    </w:p>
    <w:p w:rsidR="0053688F" w:rsidRDefault="0053688F" w:rsidP="0053688F">
      <w:pPr>
        <w:overflowPunct w:val="0"/>
        <w:autoSpaceDE w:val="0"/>
        <w:spacing w:after="0" w:line="216" w:lineRule="auto"/>
        <w:jc w:val="center"/>
        <w:textAlignment w:val="baseline"/>
        <w:rPr>
          <w:rFonts w:ascii="Times New Roman" w:eastAsia="Calibri" w:hAnsi="Times New Roman" w:cs="Times New Roman"/>
          <w:b/>
          <w:bCs/>
          <w:sz w:val="28"/>
          <w:szCs w:val="28"/>
          <w:lang w:eastAsia="ar-SA"/>
        </w:rPr>
      </w:pPr>
    </w:p>
    <w:p w:rsidR="0053688F" w:rsidRDefault="0053688F" w:rsidP="0053688F">
      <w:pPr>
        <w:overflowPunct w:val="0"/>
        <w:autoSpaceDE w:val="0"/>
        <w:spacing w:after="0" w:line="216" w:lineRule="auto"/>
        <w:jc w:val="center"/>
        <w:textAlignment w:val="baseline"/>
        <w:rPr>
          <w:rFonts w:ascii="Times New Roman" w:eastAsia="Calibri" w:hAnsi="Times New Roman" w:cs="Times New Roman"/>
          <w:b/>
          <w:bCs/>
          <w:sz w:val="28"/>
          <w:szCs w:val="28"/>
          <w:lang w:eastAsia="ar-SA"/>
        </w:rPr>
      </w:pPr>
    </w:p>
    <w:p w:rsidR="0053688F" w:rsidRPr="005D092B" w:rsidRDefault="0053688F" w:rsidP="0053688F">
      <w:pPr>
        <w:overflowPunct w:val="0"/>
        <w:autoSpaceDE w:val="0"/>
        <w:spacing w:after="0" w:line="216" w:lineRule="auto"/>
        <w:jc w:val="center"/>
        <w:textAlignment w:val="baseline"/>
        <w:rPr>
          <w:rFonts w:ascii="Times New Roman" w:eastAsia="Calibri" w:hAnsi="Times New Roman" w:cs="Times New Roman"/>
          <w:b/>
          <w:sz w:val="28"/>
          <w:szCs w:val="28"/>
          <w:lang w:eastAsia="ar-SA"/>
        </w:rPr>
      </w:pPr>
      <w:r w:rsidRPr="005D092B">
        <w:rPr>
          <w:rFonts w:ascii="Times New Roman" w:eastAsia="Calibri" w:hAnsi="Times New Roman" w:cs="Times New Roman"/>
          <w:b/>
          <w:bCs/>
          <w:sz w:val="28"/>
          <w:szCs w:val="28"/>
          <w:lang w:eastAsia="ar-SA"/>
        </w:rPr>
        <w:t>Дотации бюджетам поселений на выравнивание бюджетной обеспеченности бюджетов поселений из местного бюджета Балтайского муниципального района на</w:t>
      </w:r>
      <w:r w:rsidRPr="005D092B">
        <w:rPr>
          <w:rFonts w:ascii="Times New Roman" w:eastAsia="Calibri" w:hAnsi="Times New Roman" w:cs="Times New Roman"/>
          <w:b/>
          <w:sz w:val="28"/>
          <w:szCs w:val="28"/>
          <w:lang w:eastAsia="ar-SA"/>
        </w:rPr>
        <w:t xml:space="preserve"> 2026 год и на плановый период 2027 и 2028 годов</w:t>
      </w:r>
    </w:p>
    <w:p w:rsidR="0053688F" w:rsidRDefault="0053688F" w:rsidP="0053688F">
      <w:pPr>
        <w:suppressAutoHyphens/>
        <w:spacing w:after="0" w:line="240" w:lineRule="auto"/>
        <w:jc w:val="right"/>
        <w:rPr>
          <w:rFonts w:ascii="Times New Roman" w:eastAsia="Calibri" w:hAnsi="Times New Roman" w:cs="Times New Roman"/>
          <w:sz w:val="28"/>
          <w:szCs w:val="28"/>
          <w:lang w:eastAsia="ar-SA"/>
        </w:rPr>
      </w:pPr>
      <w:r w:rsidRPr="005D092B">
        <w:rPr>
          <w:rFonts w:ascii="Times New Roman" w:eastAsia="Calibri" w:hAnsi="Times New Roman" w:cs="Times New Roman"/>
          <w:sz w:val="28"/>
          <w:szCs w:val="28"/>
          <w:lang w:eastAsia="ar-SA"/>
        </w:rPr>
        <w:t>(тыс. руб.)</w:t>
      </w:r>
    </w:p>
    <w:tbl>
      <w:tblPr>
        <w:tblW w:w="5000" w:type="pct"/>
        <w:tblLook w:val="0000" w:firstRow="0" w:lastRow="0" w:firstColumn="0" w:lastColumn="0" w:noHBand="0" w:noVBand="0"/>
      </w:tblPr>
      <w:tblGrid>
        <w:gridCol w:w="1238"/>
        <w:gridCol w:w="2939"/>
        <w:gridCol w:w="1671"/>
        <w:gridCol w:w="1531"/>
        <w:gridCol w:w="1682"/>
      </w:tblGrid>
      <w:tr w:rsidR="007834BE" w:rsidRPr="002B33A7" w:rsidTr="002B33A7">
        <w:trPr>
          <w:cantSplit/>
          <w:trHeight w:val="1612"/>
        </w:trPr>
        <w:tc>
          <w:tcPr>
            <w:tcW w:w="683" w:type="pct"/>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 п/п</w:t>
            </w:r>
          </w:p>
        </w:tc>
        <w:tc>
          <w:tcPr>
            <w:tcW w:w="1622" w:type="pct"/>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Наименование</w:t>
            </w:r>
          </w:p>
          <w:p w:rsidR="007834BE" w:rsidRPr="002B33A7" w:rsidRDefault="007834BE" w:rsidP="002B33A7">
            <w:pPr>
              <w:suppressAutoHyphens/>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муниципального образования</w:t>
            </w:r>
          </w:p>
        </w:tc>
        <w:tc>
          <w:tcPr>
            <w:tcW w:w="922" w:type="pct"/>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autoSpaceDE w:val="0"/>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2026 год</w:t>
            </w:r>
          </w:p>
        </w:tc>
        <w:tc>
          <w:tcPr>
            <w:tcW w:w="845" w:type="pct"/>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autoSpaceDE w:val="0"/>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2027 год</w:t>
            </w: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4BE" w:rsidRPr="002B33A7" w:rsidRDefault="007834BE" w:rsidP="002B33A7">
            <w:pPr>
              <w:autoSpaceDE w:val="0"/>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val="en-US" w:eastAsia="ar-SA"/>
              </w:rPr>
              <w:t>202</w:t>
            </w:r>
            <w:r w:rsidRPr="002B33A7">
              <w:rPr>
                <w:rFonts w:ascii="Times New Roman" w:eastAsia="Calibri" w:hAnsi="Times New Roman" w:cs="Times New Roman"/>
                <w:b/>
                <w:sz w:val="28"/>
                <w:szCs w:val="28"/>
                <w:lang w:eastAsia="ar-SA"/>
              </w:rPr>
              <w:t>8</w:t>
            </w:r>
            <w:r w:rsidRPr="002B33A7">
              <w:rPr>
                <w:rFonts w:ascii="Times New Roman" w:eastAsia="Calibri" w:hAnsi="Times New Roman" w:cs="Times New Roman"/>
                <w:b/>
                <w:sz w:val="28"/>
                <w:szCs w:val="28"/>
                <w:lang w:val="en-US" w:eastAsia="ar-SA"/>
              </w:rPr>
              <w:t xml:space="preserve"> </w:t>
            </w:r>
            <w:r w:rsidRPr="002B33A7">
              <w:rPr>
                <w:rFonts w:ascii="Times New Roman" w:eastAsia="Calibri" w:hAnsi="Times New Roman" w:cs="Times New Roman"/>
                <w:b/>
                <w:sz w:val="28"/>
                <w:szCs w:val="28"/>
                <w:lang w:eastAsia="ar-SA"/>
              </w:rPr>
              <w:t>год</w:t>
            </w:r>
          </w:p>
        </w:tc>
      </w:tr>
      <w:tr w:rsidR="007834BE" w:rsidRPr="002B33A7" w:rsidTr="002B33A7">
        <w:trPr>
          <w:trHeight w:val="402"/>
        </w:trPr>
        <w:tc>
          <w:tcPr>
            <w:tcW w:w="683"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1</w:t>
            </w:r>
          </w:p>
        </w:tc>
        <w:tc>
          <w:tcPr>
            <w:tcW w:w="16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2</w:t>
            </w:r>
          </w:p>
        </w:tc>
        <w:tc>
          <w:tcPr>
            <w:tcW w:w="9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3</w:t>
            </w:r>
          </w:p>
        </w:tc>
        <w:tc>
          <w:tcPr>
            <w:tcW w:w="845"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4</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5</w:t>
            </w:r>
          </w:p>
        </w:tc>
      </w:tr>
      <w:tr w:rsidR="007834BE" w:rsidRPr="002B33A7" w:rsidTr="002B33A7">
        <w:tc>
          <w:tcPr>
            <w:tcW w:w="683"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1</w:t>
            </w:r>
          </w:p>
        </w:tc>
        <w:tc>
          <w:tcPr>
            <w:tcW w:w="16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Балтайское</w:t>
            </w:r>
          </w:p>
        </w:tc>
        <w:tc>
          <w:tcPr>
            <w:tcW w:w="9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c>
          <w:tcPr>
            <w:tcW w:w="845"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r>
      <w:tr w:rsidR="007834BE" w:rsidRPr="002B33A7" w:rsidTr="002B33A7">
        <w:tc>
          <w:tcPr>
            <w:tcW w:w="683"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2</w:t>
            </w:r>
          </w:p>
        </w:tc>
        <w:tc>
          <w:tcPr>
            <w:tcW w:w="16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Барнуковское</w:t>
            </w:r>
          </w:p>
        </w:tc>
        <w:tc>
          <w:tcPr>
            <w:tcW w:w="9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c>
          <w:tcPr>
            <w:tcW w:w="845"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r>
      <w:tr w:rsidR="007834BE" w:rsidRPr="002B33A7" w:rsidTr="002B33A7">
        <w:tc>
          <w:tcPr>
            <w:tcW w:w="683"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3</w:t>
            </w:r>
          </w:p>
        </w:tc>
        <w:tc>
          <w:tcPr>
            <w:tcW w:w="16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Большеозерское</w:t>
            </w:r>
          </w:p>
        </w:tc>
        <w:tc>
          <w:tcPr>
            <w:tcW w:w="9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c>
          <w:tcPr>
            <w:tcW w:w="845"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r>
      <w:tr w:rsidR="007834BE" w:rsidRPr="002B33A7" w:rsidTr="002B33A7">
        <w:trPr>
          <w:trHeight w:val="339"/>
        </w:trPr>
        <w:tc>
          <w:tcPr>
            <w:tcW w:w="683"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4</w:t>
            </w:r>
          </w:p>
        </w:tc>
        <w:tc>
          <w:tcPr>
            <w:tcW w:w="16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Царевщинское</w:t>
            </w:r>
          </w:p>
        </w:tc>
        <w:tc>
          <w:tcPr>
            <w:tcW w:w="9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c>
          <w:tcPr>
            <w:tcW w:w="845"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w:t>
            </w:r>
          </w:p>
        </w:tc>
      </w:tr>
      <w:tr w:rsidR="007834BE" w:rsidRPr="002B33A7" w:rsidTr="002B33A7">
        <w:trPr>
          <w:trHeight w:val="339"/>
        </w:trPr>
        <w:tc>
          <w:tcPr>
            <w:tcW w:w="683"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Cs/>
                <w:sz w:val="28"/>
                <w:szCs w:val="28"/>
                <w:lang w:eastAsia="ar-SA"/>
              </w:rPr>
            </w:pPr>
          </w:p>
        </w:tc>
        <w:tc>
          <w:tcPr>
            <w:tcW w:w="16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Итого:</w:t>
            </w:r>
          </w:p>
        </w:tc>
        <w:tc>
          <w:tcPr>
            <w:tcW w:w="922"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0,0</w:t>
            </w:r>
          </w:p>
        </w:tc>
        <w:tc>
          <w:tcPr>
            <w:tcW w:w="845" w:type="pct"/>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0,0</w:t>
            </w:r>
          </w:p>
        </w:tc>
        <w:tc>
          <w:tcPr>
            <w:tcW w:w="930" w:type="pct"/>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b/>
                <w:bCs/>
                <w:sz w:val="28"/>
                <w:szCs w:val="28"/>
                <w:lang w:eastAsia="ar-SA"/>
              </w:rPr>
            </w:pPr>
            <w:r w:rsidRPr="002B33A7">
              <w:rPr>
                <w:rFonts w:ascii="Times New Roman" w:eastAsia="Calibri" w:hAnsi="Times New Roman" w:cs="Times New Roman"/>
                <w:b/>
                <w:bCs/>
                <w:sz w:val="28"/>
                <w:szCs w:val="28"/>
                <w:lang w:eastAsia="ar-SA"/>
              </w:rPr>
              <w:t>0,0</w:t>
            </w:r>
          </w:p>
        </w:tc>
      </w:tr>
    </w:tbl>
    <w:p w:rsidR="007834BE" w:rsidRPr="005D092B" w:rsidRDefault="007834BE" w:rsidP="0053688F">
      <w:pPr>
        <w:suppressAutoHyphens/>
        <w:spacing w:after="0" w:line="240" w:lineRule="auto"/>
        <w:jc w:val="right"/>
        <w:rPr>
          <w:rFonts w:ascii="Times New Roman" w:eastAsia="Calibri" w:hAnsi="Times New Roman" w:cs="Times New Roman"/>
          <w:sz w:val="28"/>
          <w:szCs w:val="28"/>
          <w:lang w:eastAsia="ar-SA"/>
        </w:rPr>
      </w:pPr>
    </w:p>
    <w:p w:rsidR="0053688F" w:rsidRDefault="0053688F"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sectPr w:rsidR="0053688F" w:rsidSect="0053688F">
          <w:pgSz w:w="11906" w:h="16838"/>
          <w:pgMar w:top="1134" w:right="1134" w:bottom="1134" w:left="1701" w:header="709" w:footer="709" w:gutter="0"/>
          <w:cols w:space="708"/>
          <w:docGrid w:linePitch="360"/>
        </w:sectPr>
      </w:pPr>
    </w:p>
    <w:p w:rsidR="0053688F" w:rsidRPr="005C4F08" w:rsidRDefault="0053688F" w:rsidP="0053688F">
      <w:pPr>
        <w:pStyle w:val="1"/>
        <w:spacing w:before="0" w:after="0"/>
        <w:ind w:left="4956"/>
        <w:rPr>
          <w:rFonts w:ascii="Times New Roman" w:hAnsi="Times New Roman"/>
          <w:b w:val="0"/>
          <w:sz w:val="28"/>
          <w:szCs w:val="28"/>
        </w:rPr>
      </w:pPr>
      <w:r w:rsidRPr="005C4F08">
        <w:rPr>
          <w:rFonts w:ascii="Times New Roman" w:hAnsi="Times New Roman"/>
          <w:b w:val="0"/>
          <w:sz w:val="28"/>
          <w:szCs w:val="28"/>
        </w:rPr>
        <w:t>Приложение</w:t>
      </w:r>
      <w:r>
        <w:rPr>
          <w:rFonts w:ascii="Times New Roman" w:hAnsi="Times New Roman"/>
          <w:b w:val="0"/>
          <w:sz w:val="28"/>
          <w:szCs w:val="28"/>
        </w:rPr>
        <w:t xml:space="preserve"> № 7</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к решению Собрания депутатов </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Балтайского муниципального района </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22.12.</w:t>
      </w:r>
      <w:r w:rsidRPr="005C4F08">
        <w:rPr>
          <w:rFonts w:ascii="Times New Roman" w:eastAsia="Calibri" w:hAnsi="Times New Roman" w:cs="Times New Roman"/>
          <w:sz w:val="28"/>
          <w:szCs w:val="28"/>
        </w:rPr>
        <w:t xml:space="preserve">2025 № </w:t>
      </w:r>
      <w:r>
        <w:rPr>
          <w:rFonts w:ascii="Times New Roman" w:eastAsia="Calibri" w:hAnsi="Times New Roman" w:cs="Times New Roman"/>
          <w:sz w:val="28"/>
          <w:szCs w:val="28"/>
        </w:rPr>
        <w:t>1005</w:t>
      </w:r>
    </w:p>
    <w:p w:rsidR="0053688F" w:rsidRDefault="0053688F" w:rsidP="0053688F">
      <w:pPr>
        <w:suppressAutoHyphens/>
        <w:spacing w:after="0" w:line="240" w:lineRule="auto"/>
        <w:jc w:val="center"/>
        <w:rPr>
          <w:rFonts w:ascii="Times New Roman" w:eastAsia="Times New Roman" w:hAnsi="Times New Roman" w:cs="Times New Roman"/>
          <w:b/>
          <w:sz w:val="28"/>
          <w:szCs w:val="28"/>
          <w:lang w:eastAsia="ar-SA"/>
        </w:rPr>
      </w:pPr>
    </w:p>
    <w:p w:rsidR="0053688F" w:rsidRDefault="0053688F" w:rsidP="0053688F">
      <w:pPr>
        <w:suppressAutoHyphens/>
        <w:spacing w:after="0" w:line="240" w:lineRule="auto"/>
        <w:jc w:val="center"/>
        <w:rPr>
          <w:rFonts w:ascii="Times New Roman" w:eastAsia="Times New Roman" w:hAnsi="Times New Roman" w:cs="Times New Roman"/>
          <w:b/>
          <w:sz w:val="28"/>
          <w:szCs w:val="28"/>
          <w:lang w:eastAsia="ar-SA"/>
        </w:rPr>
      </w:pPr>
    </w:p>
    <w:p w:rsidR="0053688F" w:rsidRPr="00551074" w:rsidRDefault="0053688F" w:rsidP="0053688F">
      <w:pPr>
        <w:suppressAutoHyphens/>
        <w:spacing w:after="0" w:line="240" w:lineRule="auto"/>
        <w:jc w:val="center"/>
        <w:rPr>
          <w:rFonts w:ascii="Times New Roman" w:eastAsia="Times New Roman" w:hAnsi="Times New Roman" w:cs="Times New Roman"/>
          <w:b/>
          <w:sz w:val="28"/>
          <w:szCs w:val="28"/>
          <w:lang w:eastAsia="ar-SA"/>
        </w:rPr>
      </w:pPr>
      <w:r w:rsidRPr="00551074">
        <w:rPr>
          <w:rFonts w:ascii="Times New Roman" w:eastAsia="Times New Roman" w:hAnsi="Times New Roman" w:cs="Times New Roman"/>
          <w:b/>
          <w:sz w:val="28"/>
          <w:szCs w:val="28"/>
          <w:lang w:eastAsia="ar-SA"/>
        </w:rPr>
        <w:t xml:space="preserve">Распределение дотации бюджетам поселений на выравнивание бюджетной обеспеченности за счет субвенции из областного бюджета </w:t>
      </w:r>
    </w:p>
    <w:p w:rsidR="0053688F" w:rsidRPr="00551074" w:rsidRDefault="0053688F" w:rsidP="0053688F">
      <w:pPr>
        <w:overflowPunct w:val="0"/>
        <w:autoSpaceDE w:val="0"/>
        <w:spacing w:after="0" w:line="216" w:lineRule="auto"/>
        <w:jc w:val="center"/>
        <w:textAlignment w:val="baseline"/>
        <w:rPr>
          <w:rFonts w:ascii="Times New Roman" w:eastAsia="Times New Roman" w:hAnsi="Times New Roman" w:cs="Times New Roman"/>
          <w:b/>
          <w:sz w:val="28"/>
          <w:szCs w:val="28"/>
          <w:lang w:eastAsia="ar-SA"/>
        </w:rPr>
      </w:pPr>
      <w:r w:rsidRPr="00551074">
        <w:rPr>
          <w:rFonts w:ascii="Times New Roman" w:eastAsia="Times New Roman" w:hAnsi="Times New Roman" w:cs="Times New Roman"/>
          <w:b/>
          <w:sz w:val="28"/>
          <w:szCs w:val="28"/>
          <w:lang w:eastAsia="ar-SA"/>
        </w:rPr>
        <w:t>на 20</w:t>
      </w:r>
      <w:r>
        <w:rPr>
          <w:rFonts w:ascii="Times New Roman" w:eastAsia="Times New Roman" w:hAnsi="Times New Roman" w:cs="Times New Roman"/>
          <w:b/>
          <w:sz w:val="28"/>
          <w:szCs w:val="28"/>
          <w:lang w:eastAsia="ar-SA"/>
        </w:rPr>
        <w:t>26 год и на плановый период 2027</w:t>
      </w:r>
      <w:r w:rsidRPr="00551074">
        <w:rPr>
          <w:rFonts w:ascii="Times New Roman" w:eastAsia="Times New Roman" w:hAnsi="Times New Roman" w:cs="Times New Roman"/>
          <w:b/>
          <w:sz w:val="28"/>
          <w:szCs w:val="28"/>
          <w:lang w:eastAsia="ar-SA"/>
        </w:rPr>
        <w:t xml:space="preserve"> и 202</w:t>
      </w:r>
      <w:r>
        <w:rPr>
          <w:rFonts w:ascii="Times New Roman" w:eastAsia="Times New Roman" w:hAnsi="Times New Roman" w:cs="Times New Roman"/>
          <w:b/>
          <w:sz w:val="28"/>
          <w:szCs w:val="28"/>
          <w:lang w:eastAsia="ar-SA"/>
        </w:rPr>
        <w:t>8</w:t>
      </w:r>
      <w:r w:rsidRPr="00551074">
        <w:rPr>
          <w:rFonts w:ascii="Times New Roman" w:eastAsia="Times New Roman" w:hAnsi="Times New Roman" w:cs="Times New Roman"/>
          <w:b/>
          <w:sz w:val="28"/>
          <w:szCs w:val="28"/>
          <w:lang w:eastAsia="ar-SA"/>
        </w:rPr>
        <w:t xml:space="preserve"> годов</w:t>
      </w:r>
    </w:p>
    <w:p w:rsidR="0053688F" w:rsidRPr="001C7ECA" w:rsidRDefault="0053688F" w:rsidP="0053688F">
      <w:pPr>
        <w:suppressAutoHyphens/>
        <w:spacing w:after="0" w:line="240" w:lineRule="auto"/>
        <w:jc w:val="right"/>
        <w:rPr>
          <w:rFonts w:ascii="Times New Roman" w:eastAsia="Times New Roman" w:hAnsi="Times New Roman" w:cs="Times New Roman"/>
          <w:sz w:val="28"/>
          <w:szCs w:val="28"/>
          <w:lang w:eastAsia="ar-SA"/>
        </w:rPr>
      </w:pPr>
      <w:r w:rsidRPr="001C7ECA">
        <w:rPr>
          <w:rFonts w:ascii="Times New Roman" w:eastAsia="Times New Roman" w:hAnsi="Times New Roman" w:cs="Times New Roman"/>
          <w:sz w:val="28"/>
          <w:szCs w:val="28"/>
          <w:lang w:eastAsia="ar-SA"/>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3034"/>
        <w:gridCol w:w="1785"/>
        <w:gridCol w:w="1511"/>
        <w:gridCol w:w="1510"/>
      </w:tblGrid>
      <w:tr w:rsidR="007834BE" w:rsidRPr="002B33A7" w:rsidTr="002B33A7">
        <w:trPr>
          <w:cantSplit/>
          <w:trHeight w:val="906"/>
        </w:trPr>
        <w:tc>
          <w:tcPr>
            <w:tcW w:w="674" w:type="pct"/>
            <w:vAlign w:val="center"/>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w:t>
            </w:r>
          </w:p>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п/п</w:t>
            </w:r>
          </w:p>
        </w:tc>
        <w:tc>
          <w:tcPr>
            <w:tcW w:w="1674" w:type="pct"/>
            <w:vAlign w:val="center"/>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Наименование</w:t>
            </w:r>
          </w:p>
          <w:p w:rsidR="007834BE" w:rsidRPr="002B33A7" w:rsidRDefault="007834BE" w:rsidP="002B33A7">
            <w:pPr>
              <w:suppressAutoHyphens/>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 xml:space="preserve">муниципального образования </w:t>
            </w:r>
          </w:p>
        </w:tc>
        <w:tc>
          <w:tcPr>
            <w:tcW w:w="985" w:type="pct"/>
            <w:vAlign w:val="center"/>
          </w:tcPr>
          <w:p w:rsidR="007834BE" w:rsidRPr="002B33A7" w:rsidRDefault="007834BE" w:rsidP="002B33A7">
            <w:pPr>
              <w:autoSpaceDE w:val="0"/>
              <w:snapToGrid w:val="0"/>
              <w:spacing w:after="0" w:line="240" w:lineRule="auto"/>
              <w:jc w:val="center"/>
              <w:rPr>
                <w:rFonts w:ascii="Times New Roman" w:eastAsia="Times New Roman" w:hAnsi="Times New Roman" w:cs="Times New Roman"/>
                <w:b/>
                <w:sz w:val="28"/>
                <w:szCs w:val="28"/>
                <w:lang w:eastAsia="ar-SA"/>
              </w:rPr>
            </w:pPr>
            <w:r w:rsidRPr="002B33A7">
              <w:rPr>
                <w:rFonts w:ascii="Times New Roman" w:eastAsia="Times New Roman" w:hAnsi="Times New Roman" w:cs="Times New Roman"/>
                <w:b/>
                <w:sz w:val="28"/>
                <w:szCs w:val="28"/>
                <w:lang w:eastAsia="ar-SA"/>
              </w:rPr>
              <w:t>2026 год</w:t>
            </w:r>
          </w:p>
        </w:tc>
        <w:tc>
          <w:tcPr>
            <w:tcW w:w="834" w:type="pct"/>
            <w:vAlign w:val="center"/>
          </w:tcPr>
          <w:p w:rsidR="007834BE" w:rsidRPr="002B33A7" w:rsidRDefault="007834BE" w:rsidP="002B33A7">
            <w:pPr>
              <w:autoSpaceDE w:val="0"/>
              <w:snapToGrid w:val="0"/>
              <w:spacing w:after="0" w:line="240" w:lineRule="auto"/>
              <w:jc w:val="center"/>
              <w:rPr>
                <w:rFonts w:ascii="Times New Roman" w:eastAsia="Times New Roman" w:hAnsi="Times New Roman" w:cs="Times New Roman"/>
                <w:b/>
                <w:sz w:val="28"/>
                <w:szCs w:val="28"/>
                <w:lang w:eastAsia="ar-SA"/>
              </w:rPr>
            </w:pPr>
            <w:r w:rsidRPr="002B33A7">
              <w:rPr>
                <w:rFonts w:ascii="Times New Roman" w:eastAsia="Times New Roman" w:hAnsi="Times New Roman" w:cs="Times New Roman"/>
                <w:b/>
                <w:sz w:val="28"/>
                <w:szCs w:val="28"/>
                <w:lang w:eastAsia="ar-SA"/>
              </w:rPr>
              <w:t>2027 год</w:t>
            </w:r>
          </w:p>
        </w:tc>
        <w:tc>
          <w:tcPr>
            <w:tcW w:w="834" w:type="pct"/>
            <w:vAlign w:val="center"/>
          </w:tcPr>
          <w:p w:rsidR="007834BE" w:rsidRPr="002B33A7" w:rsidRDefault="007834BE" w:rsidP="002B33A7">
            <w:pPr>
              <w:autoSpaceDE w:val="0"/>
              <w:snapToGrid w:val="0"/>
              <w:spacing w:after="0" w:line="240" w:lineRule="auto"/>
              <w:jc w:val="center"/>
              <w:rPr>
                <w:rFonts w:ascii="Times New Roman" w:eastAsia="Times New Roman" w:hAnsi="Times New Roman" w:cs="Times New Roman"/>
                <w:b/>
                <w:sz w:val="28"/>
                <w:szCs w:val="28"/>
                <w:lang w:eastAsia="ar-SA"/>
              </w:rPr>
            </w:pPr>
            <w:r w:rsidRPr="002B33A7">
              <w:rPr>
                <w:rFonts w:ascii="Times New Roman" w:eastAsia="Times New Roman" w:hAnsi="Times New Roman" w:cs="Times New Roman"/>
                <w:b/>
                <w:sz w:val="28"/>
                <w:szCs w:val="28"/>
                <w:lang w:val="en-US" w:eastAsia="ar-SA"/>
              </w:rPr>
              <w:t>202</w:t>
            </w:r>
            <w:r w:rsidRPr="002B33A7">
              <w:rPr>
                <w:rFonts w:ascii="Times New Roman" w:eastAsia="Times New Roman" w:hAnsi="Times New Roman" w:cs="Times New Roman"/>
                <w:b/>
                <w:sz w:val="28"/>
                <w:szCs w:val="28"/>
                <w:lang w:eastAsia="ar-SA"/>
              </w:rPr>
              <w:t>8</w:t>
            </w:r>
            <w:r w:rsidRPr="002B33A7">
              <w:rPr>
                <w:rFonts w:ascii="Times New Roman" w:eastAsia="Times New Roman" w:hAnsi="Times New Roman" w:cs="Times New Roman"/>
                <w:b/>
                <w:sz w:val="28"/>
                <w:szCs w:val="28"/>
                <w:lang w:val="en-US" w:eastAsia="ar-SA"/>
              </w:rPr>
              <w:t xml:space="preserve"> </w:t>
            </w:r>
            <w:r w:rsidRPr="002B33A7">
              <w:rPr>
                <w:rFonts w:ascii="Times New Roman" w:eastAsia="Times New Roman" w:hAnsi="Times New Roman" w:cs="Times New Roman"/>
                <w:b/>
                <w:sz w:val="28"/>
                <w:szCs w:val="28"/>
                <w:lang w:eastAsia="ar-SA"/>
              </w:rPr>
              <w:t>год</w:t>
            </w:r>
          </w:p>
        </w:tc>
      </w:tr>
      <w:tr w:rsidR="007834BE" w:rsidRPr="002B33A7" w:rsidTr="002B33A7">
        <w:trPr>
          <w:trHeight w:val="514"/>
        </w:trPr>
        <w:tc>
          <w:tcPr>
            <w:tcW w:w="67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1</w:t>
            </w:r>
          </w:p>
        </w:tc>
        <w:tc>
          <w:tcPr>
            <w:tcW w:w="167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2</w:t>
            </w:r>
          </w:p>
        </w:tc>
        <w:tc>
          <w:tcPr>
            <w:tcW w:w="985"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3</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4</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5</w:t>
            </w:r>
          </w:p>
        </w:tc>
      </w:tr>
      <w:tr w:rsidR="007834BE" w:rsidRPr="002B33A7" w:rsidTr="002B33A7">
        <w:tc>
          <w:tcPr>
            <w:tcW w:w="67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1</w:t>
            </w:r>
          </w:p>
        </w:tc>
        <w:tc>
          <w:tcPr>
            <w:tcW w:w="1674" w:type="pct"/>
          </w:tcPr>
          <w:p w:rsidR="007834BE" w:rsidRPr="002B33A7" w:rsidRDefault="007834BE" w:rsidP="002B33A7">
            <w:pPr>
              <w:suppressAutoHyphens/>
              <w:snapToGrid w:val="0"/>
              <w:spacing w:after="0" w:line="240" w:lineRule="auto"/>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Балтайское</w:t>
            </w:r>
          </w:p>
        </w:tc>
        <w:tc>
          <w:tcPr>
            <w:tcW w:w="985"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331,5</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345,9</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358,3</w:t>
            </w:r>
          </w:p>
        </w:tc>
      </w:tr>
      <w:tr w:rsidR="007834BE" w:rsidRPr="002B33A7" w:rsidTr="002B33A7">
        <w:tc>
          <w:tcPr>
            <w:tcW w:w="67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2</w:t>
            </w:r>
          </w:p>
        </w:tc>
        <w:tc>
          <w:tcPr>
            <w:tcW w:w="1674" w:type="pct"/>
          </w:tcPr>
          <w:p w:rsidR="007834BE" w:rsidRPr="002B33A7" w:rsidRDefault="007834BE" w:rsidP="002B33A7">
            <w:pPr>
              <w:suppressAutoHyphens/>
              <w:snapToGrid w:val="0"/>
              <w:spacing w:after="0" w:line="240" w:lineRule="auto"/>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Барнуковское</w:t>
            </w:r>
          </w:p>
        </w:tc>
        <w:tc>
          <w:tcPr>
            <w:tcW w:w="985"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73,0</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76,1</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78,9</w:t>
            </w:r>
          </w:p>
        </w:tc>
      </w:tr>
      <w:tr w:rsidR="007834BE" w:rsidRPr="002B33A7" w:rsidTr="002B33A7">
        <w:tc>
          <w:tcPr>
            <w:tcW w:w="67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3</w:t>
            </w:r>
          </w:p>
        </w:tc>
        <w:tc>
          <w:tcPr>
            <w:tcW w:w="1674" w:type="pct"/>
          </w:tcPr>
          <w:p w:rsidR="007834BE" w:rsidRPr="002B33A7" w:rsidRDefault="007834BE" w:rsidP="002B33A7">
            <w:pPr>
              <w:suppressAutoHyphens/>
              <w:snapToGrid w:val="0"/>
              <w:spacing w:after="0" w:line="240" w:lineRule="auto"/>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Большеозерское</w:t>
            </w:r>
          </w:p>
        </w:tc>
        <w:tc>
          <w:tcPr>
            <w:tcW w:w="985"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117,5</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122,6</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126,9</w:t>
            </w:r>
          </w:p>
        </w:tc>
      </w:tr>
      <w:tr w:rsidR="007834BE" w:rsidRPr="002B33A7" w:rsidTr="002B33A7">
        <w:trPr>
          <w:trHeight w:val="339"/>
        </w:trPr>
        <w:tc>
          <w:tcPr>
            <w:tcW w:w="67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4</w:t>
            </w:r>
          </w:p>
        </w:tc>
        <w:tc>
          <w:tcPr>
            <w:tcW w:w="1674" w:type="pct"/>
          </w:tcPr>
          <w:p w:rsidR="007834BE" w:rsidRPr="002B33A7" w:rsidRDefault="007834BE" w:rsidP="002B33A7">
            <w:pPr>
              <w:suppressAutoHyphens/>
              <w:snapToGrid w:val="0"/>
              <w:spacing w:after="0" w:line="240" w:lineRule="auto"/>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Царевщинское</w:t>
            </w:r>
          </w:p>
        </w:tc>
        <w:tc>
          <w:tcPr>
            <w:tcW w:w="985"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159,6</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166,6</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Cs/>
                <w:sz w:val="28"/>
                <w:szCs w:val="28"/>
                <w:lang w:eastAsia="ar-SA"/>
              </w:rPr>
            </w:pPr>
            <w:r w:rsidRPr="002B33A7">
              <w:rPr>
                <w:rFonts w:ascii="Times New Roman" w:eastAsia="Times New Roman" w:hAnsi="Times New Roman" w:cs="Times New Roman"/>
                <w:bCs/>
                <w:sz w:val="28"/>
                <w:szCs w:val="28"/>
                <w:lang w:eastAsia="ar-SA"/>
              </w:rPr>
              <w:t>172,5</w:t>
            </w:r>
          </w:p>
        </w:tc>
      </w:tr>
      <w:tr w:rsidR="007834BE" w:rsidRPr="002B33A7" w:rsidTr="002B33A7">
        <w:trPr>
          <w:trHeight w:val="339"/>
        </w:trPr>
        <w:tc>
          <w:tcPr>
            <w:tcW w:w="674" w:type="pct"/>
          </w:tcPr>
          <w:p w:rsidR="007834BE" w:rsidRPr="002B33A7" w:rsidRDefault="007834BE" w:rsidP="002B33A7">
            <w:pPr>
              <w:suppressAutoHyphens/>
              <w:snapToGrid w:val="0"/>
              <w:spacing w:after="0" w:line="240" w:lineRule="auto"/>
              <w:jc w:val="center"/>
              <w:rPr>
                <w:rFonts w:ascii="Calibri" w:eastAsia="Times New Roman" w:hAnsi="Calibri" w:cs="Times New Roman"/>
                <w:bCs/>
                <w:sz w:val="28"/>
                <w:szCs w:val="28"/>
                <w:lang w:eastAsia="ar-SA"/>
              </w:rPr>
            </w:pPr>
          </w:p>
        </w:tc>
        <w:tc>
          <w:tcPr>
            <w:tcW w:w="1674" w:type="pct"/>
          </w:tcPr>
          <w:p w:rsidR="007834BE" w:rsidRPr="002B33A7" w:rsidRDefault="007834BE" w:rsidP="002B33A7">
            <w:pPr>
              <w:suppressAutoHyphens/>
              <w:snapToGrid w:val="0"/>
              <w:spacing w:after="0" w:line="240" w:lineRule="auto"/>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Итого:</w:t>
            </w:r>
          </w:p>
        </w:tc>
        <w:tc>
          <w:tcPr>
            <w:tcW w:w="985"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681,6</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711,2</w:t>
            </w:r>
          </w:p>
        </w:tc>
        <w:tc>
          <w:tcPr>
            <w:tcW w:w="834" w:type="pct"/>
          </w:tcPr>
          <w:p w:rsidR="007834BE" w:rsidRPr="002B33A7" w:rsidRDefault="007834BE" w:rsidP="002B33A7">
            <w:pPr>
              <w:suppressAutoHyphens/>
              <w:snapToGrid w:val="0"/>
              <w:spacing w:after="0" w:line="240" w:lineRule="auto"/>
              <w:jc w:val="center"/>
              <w:rPr>
                <w:rFonts w:ascii="Times New Roman" w:eastAsia="Times New Roman" w:hAnsi="Times New Roman" w:cs="Times New Roman"/>
                <w:b/>
                <w:bCs/>
                <w:sz w:val="28"/>
                <w:szCs w:val="28"/>
                <w:lang w:eastAsia="ar-SA"/>
              </w:rPr>
            </w:pPr>
            <w:r w:rsidRPr="002B33A7">
              <w:rPr>
                <w:rFonts w:ascii="Times New Roman" w:eastAsia="Times New Roman" w:hAnsi="Times New Roman" w:cs="Times New Roman"/>
                <w:b/>
                <w:bCs/>
                <w:sz w:val="28"/>
                <w:szCs w:val="28"/>
                <w:lang w:eastAsia="ar-SA"/>
              </w:rPr>
              <w:t>736,6</w:t>
            </w:r>
          </w:p>
        </w:tc>
      </w:tr>
    </w:tbl>
    <w:p w:rsidR="000B5B43" w:rsidRDefault="000B5B43"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pPr>
    </w:p>
    <w:p w:rsidR="0053688F" w:rsidRDefault="0053688F"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sectPr w:rsidR="0053688F" w:rsidSect="0053688F">
          <w:pgSz w:w="11906" w:h="16838"/>
          <w:pgMar w:top="1134" w:right="1134" w:bottom="1134" w:left="1701" w:header="709" w:footer="709" w:gutter="0"/>
          <w:cols w:space="708"/>
          <w:docGrid w:linePitch="360"/>
        </w:sectPr>
      </w:pPr>
    </w:p>
    <w:p w:rsidR="0053688F" w:rsidRPr="005C4F08" w:rsidRDefault="0053688F" w:rsidP="0053688F">
      <w:pPr>
        <w:pStyle w:val="1"/>
        <w:spacing w:before="0" w:after="0"/>
        <w:ind w:left="4956"/>
        <w:rPr>
          <w:rFonts w:ascii="Times New Roman" w:hAnsi="Times New Roman"/>
          <w:b w:val="0"/>
          <w:sz w:val="28"/>
          <w:szCs w:val="28"/>
        </w:rPr>
      </w:pPr>
      <w:r w:rsidRPr="005C4F08">
        <w:rPr>
          <w:rFonts w:ascii="Times New Roman" w:hAnsi="Times New Roman"/>
          <w:b w:val="0"/>
          <w:sz w:val="28"/>
          <w:szCs w:val="28"/>
        </w:rPr>
        <w:t>Приложение</w:t>
      </w:r>
      <w:r>
        <w:rPr>
          <w:rFonts w:ascii="Times New Roman" w:hAnsi="Times New Roman"/>
          <w:b w:val="0"/>
          <w:sz w:val="28"/>
          <w:szCs w:val="28"/>
        </w:rPr>
        <w:t xml:space="preserve"> № 8</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к решению Собрания депутатов </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Балтайского муниципального района </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22.12.</w:t>
      </w:r>
      <w:r w:rsidRPr="005C4F08">
        <w:rPr>
          <w:rFonts w:ascii="Times New Roman" w:eastAsia="Calibri" w:hAnsi="Times New Roman" w:cs="Times New Roman"/>
          <w:sz w:val="28"/>
          <w:szCs w:val="28"/>
        </w:rPr>
        <w:t xml:space="preserve">2025 № </w:t>
      </w:r>
      <w:r>
        <w:rPr>
          <w:rFonts w:ascii="Times New Roman" w:eastAsia="Calibri" w:hAnsi="Times New Roman" w:cs="Times New Roman"/>
          <w:sz w:val="28"/>
          <w:szCs w:val="28"/>
        </w:rPr>
        <w:t>1005</w:t>
      </w:r>
    </w:p>
    <w:p w:rsidR="0053688F" w:rsidRDefault="0053688F" w:rsidP="0053688F">
      <w:pPr>
        <w:suppressAutoHyphens/>
        <w:spacing w:after="0" w:line="240" w:lineRule="auto"/>
        <w:jc w:val="center"/>
        <w:rPr>
          <w:rFonts w:ascii="Times New Roman" w:eastAsia="Times New Roman" w:hAnsi="Times New Roman" w:cs="Times New Roman"/>
          <w:b/>
          <w:sz w:val="28"/>
          <w:szCs w:val="28"/>
          <w:lang w:eastAsia="ar-SA"/>
        </w:rPr>
      </w:pPr>
    </w:p>
    <w:p w:rsidR="0053688F" w:rsidRDefault="0053688F" w:rsidP="0053688F">
      <w:pPr>
        <w:suppressAutoHyphens/>
        <w:spacing w:after="0" w:line="240" w:lineRule="auto"/>
        <w:jc w:val="center"/>
        <w:rPr>
          <w:rFonts w:ascii="Times New Roman" w:eastAsia="Times New Roman" w:hAnsi="Times New Roman" w:cs="Times New Roman"/>
          <w:b/>
          <w:sz w:val="28"/>
          <w:szCs w:val="28"/>
          <w:lang w:eastAsia="ar-SA"/>
        </w:rPr>
      </w:pPr>
    </w:p>
    <w:p w:rsidR="0053688F" w:rsidRPr="005B2883" w:rsidRDefault="0053688F" w:rsidP="0053688F">
      <w:pPr>
        <w:suppressAutoHyphens/>
        <w:spacing w:after="0" w:line="240" w:lineRule="auto"/>
        <w:jc w:val="center"/>
        <w:rPr>
          <w:rFonts w:ascii="Times New Roman" w:eastAsia="Times New Roman" w:hAnsi="Times New Roman" w:cs="Times New Roman"/>
          <w:b/>
          <w:sz w:val="28"/>
          <w:szCs w:val="28"/>
          <w:lang w:eastAsia="ar-SA"/>
        </w:rPr>
      </w:pPr>
      <w:r w:rsidRPr="005B2883">
        <w:rPr>
          <w:rFonts w:ascii="Times New Roman" w:eastAsia="Times New Roman" w:hAnsi="Times New Roman" w:cs="Times New Roman"/>
          <w:b/>
          <w:sz w:val="28"/>
          <w:szCs w:val="28"/>
          <w:lang w:eastAsia="ar-SA"/>
        </w:rPr>
        <w:t xml:space="preserve">Источники внутреннего финансирования дефицита местного бюджета Балтайского муниципального района </w:t>
      </w:r>
    </w:p>
    <w:p w:rsidR="0053688F" w:rsidRDefault="0053688F" w:rsidP="0053688F">
      <w:pPr>
        <w:overflowPunct w:val="0"/>
        <w:autoSpaceDE w:val="0"/>
        <w:spacing w:after="0" w:line="240" w:lineRule="auto"/>
        <w:jc w:val="center"/>
        <w:textAlignment w:val="baseline"/>
        <w:rPr>
          <w:rFonts w:ascii="Times New Roman" w:eastAsia="Times New Roman" w:hAnsi="Times New Roman" w:cs="Times New Roman"/>
          <w:b/>
          <w:sz w:val="28"/>
          <w:szCs w:val="28"/>
          <w:lang w:eastAsia="ar-SA"/>
        </w:rPr>
      </w:pPr>
      <w:r w:rsidRPr="005B2883">
        <w:rPr>
          <w:rFonts w:ascii="Times New Roman" w:eastAsia="Times New Roman" w:hAnsi="Times New Roman" w:cs="Times New Roman"/>
          <w:b/>
          <w:sz w:val="28"/>
          <w:szCs w:val="28"/>
          <w:lang w:eastAsia="ar-SA"/>
        </w:rPr>
        <w:t>на 20</w:t>
      </w:r>
      <w:r>
        <w:rPr>
          <w:rFonts w:ascii="Times New Roman" w:eastAsia="Times New Roman" w:hAnsi="Times New Roman" w:cs="Times New Roman"/>
          <w:b/>
          <w:sz w:val="28"/>
          <w:szCs w:val="28"/>
          <w:lang w:eastAsia="ar-SA"/>
        </w:rPr>
        <w:t>26</w:t>
      </w:r>
      <w:r w:rsidRPr="005B2883">
        <w:rPr>
          <w:rFonts w:ascii="Times New Roman" w:eastAsia="Times New Roman" w:hAnsi="Times New Roman" w:cs="Times New Roman"/>
          <w:b/>
          <w:sz w:val="28"/>
          <w:szCs w:val="28"/>
          <w:lang w:eastAsia="ar-SA"/>
        </w:rPr>
        <w:t xml:space="preserve"> год и на плановый период 202</w:t>
      </w:r>
      <w:r>
        <w:rPr>
          <w:rFonts w:ascii="Times New Roman" w:eastAsia="Times New Roman" w:hAnsi="Times New Roman" w:cs="Times New Roman"/>
          <w:b/>
          <w:sz w:val="28"/>
          <w:szCs w:val="28"/>
          <w:lang w:eastAsia="ar-SA"/>
        </w:rPr>
        <w:t>7</w:t>
      </w:r>
      <w:r w:rsidRPr="005B2883">
        <w:rPr>
          <w:rFonts w:ascii="Times New Roman" w:eastAsia="Times New Roman" w:hAnsi="Times New Roman" w:cs="Times New Roman"/>
          <w:b/>
          <w:sz w:val="28"/>
          <w:szCs w:val="28"/>
          <w:lang w:eastAsia="ar-SA"/>
        </w:rPr>
        <w:t xml:space="preserve"> и 202</w:t>
      </w:r>
      <w:r>
        <w:rPr>
          <w:rFonts w:ascii="Times New Roman" w:eastAsia="Times New Roman" w:hAnsi="Times New Roman" w:cs="Times New Roman"/>
          <w:b/>
          <w:sz w:val="28"/>
          <w:szCs w:val="28"/>
          <w:lang w:eastAsia="ar-SA"/>
        </w:rPr>
        <w:t>8</w:t>
      </w:r>
      <w:r w:rsidRPr="005B2883">
        <w:rPr>
          <w:rFonts w:ascii="Times New Roman" w:eastAsia="Times New Roman" w:hAnsi="Times New Roman" w:cs="Times New Roman"/>
          <w:b/>
          <w:sz w:val="28"/>
          <w:szCs w:val="28"/>
          <w:lang w:eastAsia="ar-SA"/>
        </w:rPr>
        <w:t xml:space="preserve"> годов</w:t>
      </w:r>
    </w:p>
    <w:p w:rsidR="0053688F" w:rsidRPr="00AA2803" w:rsidRDefault="0053688F" w:rsidP="0053688F">
      <w:pPr>
        <w:suppressAutoHyphens/>
        <w:spacing w:after="0" w:line="240" w:lineRule="auto"/>
        <w:jc w:val="right"/>
        <w:rPr>
          <w:rFonts w:ascii="Times New Roman" w:eastAsia="Calibri" w:hAnsi="Times New Roman" w:cs="Times New Roman"/>
          <w:sz w:val="28"/>
          <w:szCs w:val="28"/>
          <w:lang w:eastAsia="ar-SA"/>
        </w:rPr>
      </w:pPr>
      <w:r w:rsidRPr="00AA2803">
        <w:rPr>
          <w:rFonts w:ascii="Times New Roman" w:eastAsia="Calibri" w:hAnsi="Times New Roman" w:cs="Times New Roman"/>
          <w:sz w:val="28"/>
          <w:szCs w:val="28"/>
          <w:lang w:eastAsia="ar-SA"/>
        </w:rPr>
        <w:t>(тыс. рублей)</w:t>
      </w:r>
    </w:p>
    <w:tbl>
      <w:tblPr>
        <w:tblW w:w="10701" w:type="dxa"/>
        <w:tblInd w:w="-714" w:type="dxa"/>
        <w:tblLayout w:type="fixed"/>
        <w:tblLook w:val="0000" w:firstRow="0" w:lastRow="0" w:firstColumn="0" w:lastColumn="0" w:noHBand="0" w:noVBand="0"/>
      </w:tblPr>
      <w:tblGrid>
        <w:gridCol w:w="3119"/>
        <w:gridCol w:w="3686"/>
        <w:gridCol w:w="1275"/>
        <w:gridCol w:w="1276"/>
        <w:gridCol w:w="1345"/>
      </w:tblGrid>
      <w:tr w:rsidR="007834BE" w:rsidRPr="002B33A7" w:rsidTr="002B33A7">
        <w:tc>
          <w:tcPr>
            <w:tcW w:w="3119" w:type="dxa"/>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suppressAutoHyphens/>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Код бюджетной классификации</w:t>
            </w:r>
          </w:p>
        </w:tc>
        <w:tc>
          <w:tcPr>
            <w:tcW w:w="3686" w:type="dxa"/>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suppressAutoHyphens/>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Наименование источников финансирования дефицита местного бюджета</w:t>
            </w:r>
          </w:p>
        </w:tc>
        <w:tc>
          <w:tcPr>
            <w:tcW w:w="1275" w:type="dxa"/>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autoSpaceDE w:val="0"/>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2026 год</w:t>
            </w:r>
          </w:p>
        </w:tc>
        <w:tc>
          <w:tcPr>
            <w:tcW w:w="1276" w:type="dxa"/>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autoSpaceDE w:val="0"/>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2027 год</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34BE" w:rsidRPr="002B33A7" w:rsidRDefault="007834BE" w:rsidP="002B33A7">
            <w:pPr>
              <w:autoSpaceDE w:val="0"/>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val="en-US" w:eastAsia="ar-SA"/>
              </w:rPr>
              <w:t>202</w:t>
            </w:r>
            <w:r w:rsidRPr="002B33A7">
              <w:rPr>
                <w:rFonts w:ascii="Times New Roman" w:eastAsia="Calibri" w:hAnsi="Times New Roman" w:cs="Times New Roman"/>
                <w:b/>
                <w:sz w:val="28"/>
                <w:szCs w:val="28"/>
                <w:lang w:eastAsia="ar-SA"/>
              </w:rPr>
              <w:t>8</w:t>
            </w:r>
            <w:r w:rsidRPr="002B33A7">
              <w:rPr>
                <w:rFonts w:ascii="Times New Roman" w:eastAsia="Calibri" w:hAnsi="Times New Roman" w:cs="Times New Roman"/>
                <w:b/>
                <w:sz w:val="28"/>
                <w:szCs w:val="28"/>
                <w:lang w:val="en-US" w:eastAsia="ar-SA"/>
              </w:rPr>
              <w:t xml:space="preserve"> </w:t>
            </w:r>
            <w:r w:rsidRPr="002B33A7">
              <w:rPr>
                <w:rFonts w:ascii="Times New Roman" w:eastAsia="Calibri" w:hAnsi="Times New Roman" w:cs="Times New Roman"/>
                <w:b/>
                <w:sz w:val="28"/>
                <w:szCs w:val="28"/>
                <w:lang w:eastAsia="ar-SA"/>
              </w:rPr>
              <w:t>год</w:t>
            </w:r>
          </w:p>
        </w:tc>
      </w:tr>
      <w:tr w:rsidR="007834BE" w:rsidRPr="002B33A7" w:rsidTr="002B33A7">
        <w:tc>
          <w:tcPr>
            <w:tcW w:w="3119" w:type="dxa"/>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suppressAutoHyphens/>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1</w:t>
            </w:r>
          </w:p>
        </w:tc>
        <w:tc>
          <w:tcPr>
            <w:tcW w:w="3686" w:type="dxa"/>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suppressAutoHyphens/>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2</w:t>
            </w:r>
          </w:p>
        </w:tc>
        <w:tc>
          <w:tcPr>
            <w:tcW w:w="1275" w:type="dxa"/>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autoSpaceDE w:val="0"/>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3</w:t>
            </w:r>
          </w:p>
        </w:tc>
        <w:tc>
          <w:tcPr>
            <w:tcW w:w="1276" w:type="dxa"/>
            <w:tcBorders>
              <w:top w:val="single" w:sz="4" w:space="0" w:color="000000"/>
              <w:left w:val="single" w:sz="4" w:space="0" w:color="000000"/>
              <w:bottom w:val="single" w:sz="4" w:space="0" w:color="000000"/>
            </w:tcBorders>
            <w:shd w:val="clear" w:color="auto" w:fill="auto"/>
            <w:vAlign w:val="center"/>
          </w:tcPr>
          <w:p w:rsidR="007834BE" w:rsidRPr="002B33A7" w:rsidRDefault="007834BE" w:rsidP="002B33A7">
            <w:pPr>
              <w:autoSpaceDE w:val="0"/>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4</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34BE" w:rsidRPr="002B33A7" w:rsidRDefault="007834BE" w:rsidP="002B33A7">
            <w:pPr>
              <w:autoSpaceDE w:val="0"/>
              <w:snapToGrid w:val="0"/>
              <w:spacing w:after="0" w:line="240" w:lineRule="auto"/>
              <w:jc w:val="center"/>
              <w:rPr>
                <w:rFonts w:ascii="Times New Roman" w:eastAsia="Calibri" w:hAnsi="Times New Roman" w:cs="Times New Roman"/>
                <w:b/>
                <w:sz w:val="28"/>
                <w:szCs w:val="28"/>
                <w:lang w:eastAsia="ar-SA"/>
              </w:rPr>
            </w:pPr>
            <w:r w:rsidRPr="002B33A7">
              <w:rPr>
                <w:rFonts w:ascii="Times New Roman" w:eastAsia="Calibri" w:hAnsi="Times New Roman" w:cs="Times New Roman"/>
                <w:b/>
                <w:sz w:val="28"/>
                <w:szCs w:val="28"/>
                <w:lang w:eastAsia="ar-SA"/>
              </w:rPr>
              <w:t>5</w:t>
            </w:r>
          </w:p>
        </w:tc>
      </w:tr>
      <w:tr w:rsidR="007834BE" w:rsidRPr="002B33A7" w:rsidTr="002B33A7">
        <w:tc>
          <w:tcPr>
            <w:tcW w:w="3119"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00 00 00 00 00 0000 000</w:t>
            </w:r>
          </w:p>
        </w:tc>
        <w:tc>
          <w:tcPr>
            <w:tcW w:w="3686"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Источники финансирования дефицита бюджета - всего</w:t>
            </w:r>
          </w:p>
        </w:tc>
        <w:tc>
          <w:tcPr>
            <w:tcW w:w="1275" w:type="dxa"/>
            <w:tcBorders>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c>
          <w:tcPr>
            <w:tcW w:w="3119"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01 00 00 00 00 0000 000</w:t>
            </w:r>
          </w:p>
        </w:tc>
        <w:tc>
          <w:tcPr>
            <w:tcW w:w="3686"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Источники внутреннего финансирования дефицитов бюджетов</w:t>
            </w:r>
          </w:p>
        </w:tc>
        <w:tc>
          <w:tcPr>
            <w:tcW w:w="1275" w:type="dxa"/>
            <w:tcBorders>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c>
          <w:tcPr>
            <w:tcW w:w="3119"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01 02 00 00 00 0000 000</w:t>
            </w:r>
          </w:p>
        </w:tc>
        <w:tc>
          <w:tcPr>
            <w:tcW w:w="3686"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 xml:space="preserve">Кредиты кредитных организаций в валюте Российской Федерации </w:t>
            </w:r>
          </w:p>
        </w:tc>
        <w:tc>
          <w:tcPr>
            <w:tcW w:w="1275"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7 400,0</w:t>
            </w:r>
          </w:p>
        </w:tc>
        <w:tc>
          <w:tcPr>
            <w:tcW w:w="1345"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c>
          <w:tcPr>
            <w:tcW w:w="3119"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01 02 00 00 00 0000 700</w:t>
            </w:r>
          </w:p>
        </w:tc>
        <w:tc>
          <w:tcPr>
            <w:tcW w:w="3686"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 xml:space="preserve">Получение кредитов от кредитных организаций в валюте Российской Федерации </w:t>
            </w:r>
          </w:p>
        </w:tc>
        <w:tc>
          <w:tcPr>
            <w:tcW w:w="1275"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7 400,0</w:t>
            </w:r>
          </w:p>
        </w:tc>
        <w:tc>
          <w:tcPr>
            <w:tcW w:w="1345"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c>
          <w:tcPr>
            <w:tcW w:w="3119"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01 02 00 00 05 0000 710</w:t>
            </w:r>
          </w:p>
        </w:tc>
        <w:tc>
          <w:tcPr>
            <w:tcW w:w="3686" w:type="dxa"/>
            <w:tcBorders>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 xml:space="preserve">Получение кредитов от кредитных организаций бюджетами муниципальных районов в валюте Российской Федерации </w:t>
            </w:r>
          </w:p>
        </w:tc>
        <w:tc>
          <w:tcPr>
            <w:tcW w:w="1275"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7 400,0</w:t>
            </w:r>
          </w:p>
        </w:tc>
        <w:tc>
          <w:tcPr>
            <w:tcW w:w="1345" w:type="dxa"/>
            <w:tcBorders>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760"/>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01 03 00 00 00 0000 000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 xml:space="preserve">Бюджетные кредиты от других бюджетов бюджетной системы Российской Федерации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- 7 400,0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1026"/>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01 03 01 00 00 0000 700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Получение бюджетных кредитов от других бюджетов бюджетной системы Российской Федерации в валюте Российской Федерации</w:t>
            </w:r>
          </w:p>
        </w:tc>
        <w:tc>
          <w:tcPr>
            <w:tcW w:w="1275"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690"/>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01 03 01 00 05 0000 710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275"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1550"/>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01 03 01 00 00 0000 800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- 7 400,0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303"/>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01 03 01 00 05 0000 810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 xml:space="preserve">Погашение бюджетами муниципальных районов кредитов от других бюджетов бюджетной системы Российской Федерации в валюте Российской Федерации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- 7 400,0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303"/>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01 06 05 00 00 0000 000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Бюджетные кредиты, предоставленные внутри страны в валюте Российской Федерации</w:t>
            </w:r>
          </w:p>
        </w:tc>
        <w:tc>
          <w:tcPr>
            <w:tcW w:w="1275"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303"/>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01 06 05 00 00 0000 500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Предоставление бюджетных кредитов внутри страны в валюте Российской Федерации</w:t>
            </w:r>
          </w:p>
        </w:tc>
        <w:tc>
          <w:tcPr>
            <w:tcW w:w="1275"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303"/>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01 06 05 02 05 0000 540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Предоставление бюджетных кредитов другим бюджетам бюджетной системы РФ из бюджета муниципального района в валюте РФ</w:t>
            </w:r>
          </w:p>
        </w:tc>
        <w:tc>
          <w:tcPr>
            <w:tcW w:w="1275"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303"/>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01 06 05 00 00 0000 600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Возврат бюджетных кредитов, предоставленных внутри страны в валюте Российской Федерации</w:t>
            </w:r>
          </w:p>
        </w:tc>
        <w:tc>
          <w:tcPr>
            <w:tcW w:w="1275"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303"/>
        </w:trPr>
        <w:tc>
          <w:tcPr>
            <w:tcW w:w="3119"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01 06 05 02 05 0000 640</w:t>
            </w:r>
          </w:p>
        </w:tc>
        <w:tc>
          <w:tcPr>
            <w:tcW w:w="3686"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overflowPunct w:val="0"/>
              <w:autoSpaceDE w:val="0"/>
              <w:snapToGrid w:val="0"/>
              <w:spacing w:after="0" w:line="240" w:lineRule="auto"/>
              <w:jc w:val="both"/>
              <w:rPr>
                <w:rFonts w:ascii="Times New Roman" w:eastAsia="Calibri" w:hAnsi="Times New Roman" w:cs="Times New Roman"/>
                <w:bCs/>
                <w:sz w:val="28"/>
                <w:szCs w:val="28"/>
                <w:lang w:eastAsia="ar-SA"/>
              </w:rPr>
            </w:pPr>
            <w:r w:rsidRPr="002B33A7">
              <w:rPr>
                <w:rFonts w:ascii="Times New Roman" w:eastAsia="Calibri" w:hAnsi="Times New Roman" w:cs="Times New Roman"/>
                <w:bCs/>
                <w:sz w:val="28"/>
                <w:szCs w:val="28"/>
                <w:lang w:eastAsia="ar-SA"/>
              </w:rPr>
              <w:t>Возврат бюджетных кредитов, предоставленных другим бюджетам бюджетной системы РФ из бюджета муниципального района в валюте РФ</w:t>
            </w:r>
          </w:p>
        </w:tc>
        <w:tc>
          <w:tcPr>
            <w:tcW w:w="1275"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r w:rsidR="007834BE" w:rsidRPr="002B33A7" w:rsidTr="002B33A7">
        <w:trPr>
          <w:trHeight w:val="690"/>
        </w:trPr>
        <w:tc>
          <w:tcPr>
            <w:tcW w:w="3119" w:type="dxa"/>
            <w:tcBorders>
              <w:top w:val="single" w:sz="4" w:space="0" w:color="000000"/>
              <w:left w:val="single" w:sz="4" w:space="0" w:color="000000"/>
              <w:bottom w:val="single" w:sz="4" w:space="0" w:color="auto"/>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01 05 00 00 00 0000 000</w:t>
            </w:r>
          </w:p>
        </w:tc>
        <w:tc>
          <w:tcPr>
            <w:tcW w:w="3686" w:type="dxa"/>
            <w:tcBorders>
              <w:top w:val="single" w:sz="4" w:space="0" w:color="000000"/>
              <w:left w:val="single" w:sz="4" w:space="0" w:color="000000"/>
              <w:bottom w:val="single" w:sz="4" w:space="0" w:color="auto"/>
            </w:tcBorders>
            <w:shd w:val="clear" w:color="auto" w:fill="auto"/>
          </w:tcPr>
          <w:p w:rsidR="007834BE" w:rsidRPr="002B33A7" w:rsidRDefault="007834BE" w:rsidP="002B33A7">
            <w:pPr>
              <w:suppressAutoHyphens/>
              <w:snapToGrid w:val="0"/>
              <w:spacing w:after="0" w:line="240" w:lineRule="auto"/>
              <w:jc w:val="both"/>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Изменение остатков средств на счетах по учету средств бюджета</w:t>
            </w:r>
          </w:p>
        </w:tc>
        <w:tc>
          <w:tcPr>
            <w:tcW w:w="1275" w:type="dxa"/>
            <w:tcBorders>
              <w:top w:val="single" w:sz="4" w:space="0" w:color="000000"/>
              <w:left w:val="single" w:sz="4" w:space="0" w:color="000000"/>
              <w:bottom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7834BE" w:rsidRPr="002B33A7" w:rsidRDefault="007834BE" w:rsidP="002B33A7">
            <w:pPr>
              <w:suppressAutoHyphens/>
              <w:snapToGrid w:val="0"/>
              <w:spacing w:after="0" w:line="240" w:lineRule="auto"/>
              <w:jc w:val="center"/>
              <w:rPr>
                <w:rFonts w:ascii="Times New Roman" w:eastAsia="Calibri" w:hAnsi="Times New Roman" w:cs="Times New Roman"/>
                <w:sz w:val="28"/>
                <w:szCs w:val="28"/>
                <w:lang w:eastAsia="ar-SA"/>
              </w:rPr>
            </w:pPr>
            <w:r w:rsidRPr="002B33A7">
              <w:rPr>
                <w:rFonts w:ascii="Times New Roman" w:eastAsia="Calibri" w:hAnsi="Times New Roman" w:cs="Times New Roman"/>
                <w:sz w:val="28"/>
                <w:szCs w:val="28"/>
                <w:lang w:eastAsia="ar-SA"/>
              </w:rPr>
              <w:t>-</w:t>
            </w:r>
          </w:p>
        </w:tc>
      </w:tr>
    </w:tbl>
    <w:p w:rsidR="00C95976" w:rsidRDefault="00C95976"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pPr>
    </w:p>
    <w:p w:rsidR="0053688F" w:rsidRDefault="0053688F"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sectPr w:rsidR="0053688F" w:rsidSect="002B33A7">
          <w:pgSz w:w="11906" w:h="16838"/>
          <w:pgMar w:top="1134" w:right="1134" w:bottom="1021" w:left="1701" w:header="709" w:footer="709" w:gutter="0"/>
          <w:cols w:space="708"/>
          <w:docGrid w:linePitch="360"/>
        </w:sectPr>
      </w:pPr>
    </w:p>
    <w:p w:rsidR="0053688F" w:rsidRPr="005C4F08" w:rsidRDefault="0053688F" w:rsidP="0053688F">
      <w:pPr>
        <w:pStyle w:val="1"/>
        <w:spacing w:before="0" w:after="0"/>
        <w:ind w:left="4956"/>
        <w:rPr>
          <w:rFonts w:ascii="Times New Roman" w:hAnsi="Times New Roman"/>
          <w:b w:val="0"/>
          <w:sz w:val="28"/>
          <w:szCs w:val="28"/>
        </w:rPr>
      </w:pPr>
      <w:r w:rsidRPr="005C4F08">
        <w:rPr>
          <w:rFonts w:ascii="Times New Roman" w:hAnsi="Times New Roman"/>
          <w:b w:val="0"/>
          <w:sz w:val="28"/>
          <w:szCs w:val="28"/>
        </w:rPr>
        <w:t>Приложение</w:t>
      </w:r>
      <w:r>
        <w:rPr>
          <w:rFonts w:ascii="Times New Roman" w:hAnsi="Times New Roman"/>
          <w:b w:val="0"/>
          <w:sz w:val="28"/>
          <w:szCs w:val="28"/>
        </w:rPr>
        <w:t xml:space="preserve"> № 9</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к решению Собрания депутатов </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Балтайского муниципального района </w:t>
      </w:r>
    </w:p>
    <w:p w:rsidR="0053688F" w:rsidRPr="005C4F08" w:rsidRDefault="0053688F" w:rsidP="0053688F">
      <w:pPr>
        <w:spacing w:after="0" w:line="240" w:lineRule="auto"/>
        <w:ind w:left="4956"/>
        <w:outlineLvl w:val="0"/>
        <w:rPr>
          <w:rFonts w:ascii="Times New Roman" w:eastAsia="Calibri" w:hAnsi="Times New Roman" w:cs="Times New Roman"/>
          <w:sz w:val="28"/>
          <w:szCs w:val="28"/>
        </w:rPr>
      </w:pPr>
      <w:r w:rsidRPr="005C4F08">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22.12.</w:t>
      </w:r>
      <w:r w:rsidRPr="005C4F08">
        <w:rPr>
          <w:rFonts w:ascii="Times New Roman" w:eastAsia="Calibri" w:hAnsi="Times New Roman" w:cs="Times New Roman"/>
          <w:sz w:val="28"/>
          <w:szCs w:val="28"/>
        </w:rPr>
        <w:t xml:space="preserve">2025 № </w:t>
      </w:r>
      <w:r>
        <w:rPr>
          <w:rFonts w:ascii="Times New Roman" w:eastAsia="Calibri" w:hAnsi="Times New Roman" w:cs="Times New Roman"/>
          <w:sz w:val="28"/>
          <w:szCs w:val="28"/>
        </w:rPr>
        <w:t>1005</w:t>
      </w:r>
    </w:p>
    <w:p w:rsidR="0053688F" w:rsidRDefault="0053688F" w:rsidP="0053688F">
      <w:pPr>
        <w:suppressAutoHyphens/>
        <w:spacing w:after="0" w:line="240" w:lineRule="auto"/>
        <w:jc w:val="center"/>
        <w:rPr>
          <w:rFonts w:ascii="Times New Roman" w:hAnsi="Times New Roman" w:cs="Times New Roman"/>
          <w:b/>
          <w:bCs/>
          <w:sz w:val="28"/>
          <w:szCs w:val="28"/>
          <w:lang w:eastAsia="ar-SA"/>
        </w:rPr>
      </w:pPr>
    </w:p>
    <w:p w:rsidR="0053688F" w:rsidRDefault="0053688F" w:rsidP="0053688F">
      <w:pPr>
        <w:suppressAutoHyphens/>
        <w:spacing w:after="0" w:line="240" w:lineRule="auto"/>
        <w:jc w:val="center"/>
        <w:rPr>
          <w:rFonts w:ascii="Times New Roman" w:hAnsi="Times New Roman" w:cs="Times New Roman"/>
          <w:b/>
          <w:bCs/>
          <w:sz w:val="28"/>
          <w:szCs w:val="28"/>
          <w:lang w:eastAsia="ar-SA"/>
        </w:rPr>
      </w:pPr>
    </w:p>
    <w:p w:rsidR="0053688F" w:rsidRPr="000D4DCD" w:rsidRDefault="0053688F" w:rsidP="0053688F">
      <w:pPr>
        <w:suppressAutoHyphens/>
        <w:spacing w:after="0" w:line="240" w:lineRule="auto"/>
        <w:jc w:val="center"/>
        <w:rPr>
          <w:rFonts w:ascii="Times New Roman" w:hAnsi="Times New Roman" w:cs="Times New Roman"/>
          <w:b/>
          <w:bCs/>
          <w:sz w:val="28"/>
          <w:szCs w:val="28"/>
          <w:lang w:eastAsia="ar-SA"/>
        </w:rPr>
      </w:pPr>
      <w:r w:rsidRPr="000D4DCD">
        <w:rPr>
          <w:rFonts w:ascii="Times New Roman" w:hAnsi="Times New Roman" w:cs="Times New Roman"/>
          <w:b/>
          <w:bCs/>
          <w:sz w:val="28"/>
          <w:szCs w:val="28"/>
          <w:lang w:eastAsia="ar-SA"/>
        </w:rPr>
        <w:t>Программа муниципальных внутренних заимствований</w:t>
      </w:r>
    </w:p>
    <w:p w:rsidR="0053688F" w:rsidRPr="000D4DCD" w:rsidRDefault="0053688F" w:rsidP="0053688F">
      <w:pPr>
        <w:overflowPunct w:val="0"/>
        <w:autoSpaceDE w:val="0"/>
        <w:spacing w:after="0" w:line="240" w:lineRule="auto"/>
        <w:jc w:val="center"/>
        <w:textAlignment w:val="baseline"/>
        <w:rPr>
          <w:rFonts w:ascii="Times New Roman" w:hAnsi="Times New Roman" w:cs="Times New Roman"/>
          <w:b/>
          <w:sz w:val="28"/>
          <w:szCs w:val="28"/>
          <w:lang w:eastAsia="ar-SA"/>
        </w:rPr>
      </w:pPr>
      <w:r w:rsidRPr="000D4DCD">
        <w:rPr>
          <w:rFonts w:ascii="Times New Roman" w:hAnsi="Times New Roman" w:cs="Times New Roman"/>
          <w:b/>
          <w:bCs/>
          <w:sz w:val="28"/>
          <w:szCs w:val="28"/>
          <w:lang w:eastAsia="ar-SA"/>
        </w:rPr>
        <w:t xml:space="preserve">Балтайского муниципального района </w:t>
      </w:r>
      <w:r w:rsidRPr="000D4DCD">
        <w:rPr>
          <w:rFonts w:ascii="Times New Roman" w:hAnsi="Times New Roman" w:cs="Times New Roman"/>
          <w:b/>
          <w:sz w:val="28"/>
          <w:szCs w:val="28"/>
          <w:lang w:eastAsia="ar-SA"/>
        </w:rPr>
        <w:t>на 2026 год и на плановый период 2027 и 2028 годов</w:t>
      </w:r>
    </w:p>
    <w:p w:rsidR="0053688F" w:rsidRPr="000D4DCD" w:rsidRDefault="0053688F" w:rsidP="0053688F">
      <w:pPr>
        <w:overflowPunct w:val="0"/>
        <w:autoSpaceDE w:val="0"/>
        <w:spacing w:after="0" w:line="240" w:lineRule="auto"/>
        <w:ind w:left="7080" w:right="-1"/>
        <w:jc w:val="right"/>
        <w:rPr>
          <w:rFonts w:ascii="Times New Roman" w:hAnsi="Times New Roman" w:cs="Times New Roman"/>
          <w:sz w:val="28"/>
          <w:szCs w:val="28"/>
          <w:lang w:eastAsia="ar-SA"/>
        </w:rPr>
      </w:pPr>
      <w:r w:rsidRPr="000D4DCD">
        <w:rPr>
          <w:rFonts w:ascii="Times New Roman" w:hAnsi="Times New Roman" w:cs="Times New Roman"/>
          <w:sz w:val="28"/>
          <w:szCs w:val="28"/>
          <w:lang w:eastAsia="ar-SA"/>
        </w:rPr>
        <w:t>(тыс. рублей)</w:t>
      </w:r>
    </w:p>
    <w:tbl>
      <w:tblPr>
        <w:tblW w:w="5000" w:type="pct"/>
        <w:tblCellMar>
          <w:left w:w="30" w:type="dxa"/>
          <w:right w:w="30" w:type="dxa"/>
        </w:tblCellMar>
        <w:tblLook w:val="04A0" w:firstRow="1" w:lastRow="0" w:firstColumn="1" w:lastColumn="0" w:noHBand="0" w:noVBand="1"/>
      </w:tblPr>
      <w:tblGrid>
        <w:gridCol w:w="4717"/>
        <w:gridCol w:w="1448"/>
        <w:gridCol w:w="1448"/>
        <w:gridCol w:w="1448"/>
      </w:tblGrid>
      <w:tr w:rsidR="003A63F4" w:rsidRPr="002B33A7" w:rsidTr="002B33A7">
        <w:trPr>
          <w:cantSplit/>
          <w:trHeight w:val="609"/>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jc w:val="center"/>
              <w:rPr>
                <w:rFonts w:ascii="Times New Roman" w:hAnsi="Times New Roman" w:cs="Times New Roman"/>
                <w:b/>
                <w:sz w:val="28"/>
                <w:szCs w:val="28"/>
                <w:lang w:eastAsia="ar-SA"/>
              </w:rPr>
            </w:pPr>
            <w:r w:rsidRPr="002B33A7">
              <w:rPr>
                <w:rFonts w:ascii="Times New Roman" w:hAnsi="Times New Roman" w:cs="Times New Roman"/>
                <w:b/>
                <w:sz w:val="28"/>
                <w:szCs w:val="28"/>
                <w:lang w:eastAsia="ar-SA"/>
              </w:rPr>
              <w:t>Вид заимствований</w:t>
            </w:r>
          </w:p>
        </w:tc>
        <w:tc>
          <w:tcPr>
            <w:tcW w:w="799" w:type="pct"/>
            <w:tcBorders>
              <w:top w:val="single" w:sz="4" w:space="0" w:color="000000"/>
              <w:left w:val="single" w:sz="4" w:space="0" w:color="000000"/>
              <w:bottom w:val="nil"/>
              <w:right w:val="nil"/>
            </w:tcBorders>
            <w:vAlign w:val="center"/>
            <w:hideMark/>
          </w:tcPr>
          <w:p w:rsidR="003A63F4" w:rsidRPr="002B33A7" w:rsidRDefault="003A63F4" w:rsidP="002B33A7">
            <w:pPr>
              <w:autoSpaceDE w:val="0"/>
              <w:snapToGrid w:val="0"/>
              <w:spacing w:after="0" w:line="240" w:lineRule="auto"/>
              <w:jc w:val="center"/>
              <w:rPr>
                <w:rFonts w:ascii="Times New Roman" w:hAnsi="Times New Roman" w:cs="Times New Roman"/>
                <w:b/>
                <w:sz w:val="28"/>
                <w:szCs w:val="28"/>
                <w:lang w:eastAsia="ar-SA"/>
              </w:rPr>
            </w:pPr>
            <w:r w:rsidRPr="002B33A7">
              <w:rPr>
                <w:rFonts w:ascii="Times New Roman" w:hAnsi="Times New Roman" w:cs="Times New Roman"/>
                <w:b/>
                <w:sz w:val="28"/>
                <w:szCs w:val="28"/>
                <w:lang w:eastAsia="ar-SA"/>
              </w:rPr>
              <w:t>2026 год</w:t>
            </w:r>
          </w:p>
        </w:tc>
        <w:tc>
          <w:tcPr>
            <w:tcW w:w="799" w:type="pct"/>
            <w:tcBorders>
              <w:top w:val="single" w:sz="4" w:space="0" w:color="000000"/>
              <w:left w:val="single" w:sz="4" w:space="0" w:color="000000"/>
              <w:bottom w:val="nil"/>
              <w:right w:val="nil"/>
            </w:tcBorders>
            <w:vAlign w:val="center"/>
            <w:hideMark/>
          </w:tcPr>
          <w:p w:rsidR="003A63F4" w:rsidRPr="002B33A7" w:rsidRDefault="003A63F4" w:rsidP="002B33A7">
            <w:pPr>
              <w:autoSpaceDE w:val="0"/>
              <w:snapToGrid w:val="0"/>
              <w:spacing w:after="0" w:line="240" w:lineRule="auto"/>
              <w:jc w:val="center"/>
              <w:rPr>
                <w:rFonts w:ascii="Times New Roman" w:hAnsi="Times New Roman" w:cs="Times New Roman"/>
                <w:b/>
                <w:sz w:val="28"/>
                <w:szCs w:val="28"/>
                <w:lang w:eastAsia="ar-SA"/>
              </w:rPr>
            </w:pPr>
            <w:r w:rsidRPr="002B33A7">
              <w:rPr>
                <w:rFonts w:ascii="Times New Roman" w:hAnsi="Times New Roman" w:cs="Times New Roman"/>
                <w:b/>
                <w:sz w:val="28"/>
                <w:szCs w:val="28"/>
                <w:lang w:eastAsia="ar-SA"/>
              </w:rPr>
              <w:t>2027 год</w:t>
            </w:r>
          </w:p>
        </w:tc>
        <w:tc>
          <w:tcPr>
            <w:tcW w:w="799" w:type="pct"/>
            <w:tcBorders>
              <w:top w:val="single" w:sz="4" w:space="0" w:color="000000"/>
              <w:left w:val="single" w:sz="4" w:space="0" w:color="000000"/>
              <w:bottom w:val="nil"/>
              <w:right w:val="single" w:sz="4" w:space="0" w:color="000000"/>
            </w:tcBorders>
            <w:vAlign w:val="center"/>
            <w:hideMark/>
          </w:tcPr>
          <w:p w:rsidR="003A63F4" w:rsidRPr="002B33A7" w:rsidRDefault="003A63F4" w:rsidP="002B33A7">
            <w:pPr>
              <w:autoSpaceDE w:val="0"/>
              <w:snapToGrid w:val="0"/>
              <w:spacing w:after="0" w:line="240" w:lineRule="auto"/>
              <w:jc w:val="center"/>
              <w:rPr>
                <w:rFonts w:ascii="Times New Roman" w:hAnsi="Times New Roman" w:cs="Times New Roman"/>
                <w:b/>
                <w:sz w:val="28"/>
                <w:szCs w:val="28"/>
                <w:lang w:eastAsia="ar-SA"/>
              </w:rPr>
            </w:pPr>
            <w:r w:rsidRPr="002B33A7">
              <w:rPr>
                <w:rFonts w:ascii="Times New Roman" w:hAnsi="Times New Roman" w:cs="Times New Roman"/>
                <w:b/>
                <w:sz w:val="28"/>
                <w:szCs w:val="28"/>
                <w:lang w:val="en-US" w:eastAsia="ar-SA"/>
              </w:rPr>
              <w:t>202</w:t>
            </w:r>
            <w:r w:rsidRPr="002B33A7">
              <w:rPr>
                <w:rFonts w:ascii="Times New Roman" w:hAnsi="Times New Roman" w:cs="Times New Roman"/>
                <w:b/>
                <w:sz w:val="28"/>
                <w:szCs w:val="28"/>
                <w:lang w:eastAsia="ar-SA"/>
              </w:rPr>
              <w:t>8</w:t>
            </w:r>
            <w:r w:rsidRPr="002B33A7">
              <w:rPr>
                <w:rFonts w:ascii="Times New Roman" w:hAnsi="Times New Roman" w:cs="Times New Roman"/>
                <w:b/>
                <w:sz w:val="28"/>
                <w:szCs w:val="28"/>
                <w:lang w:val="en-US" w:eastAsia="ar-SA"/>
              </w:rPr>
              <w:t xml:space="preserve"> </w:t>
            </w:r>
            <w:r w:rsidRPr="002B33A7">
              <w:rPr>
                <w:rFonts w:ascii="Times New Roman" w:hAnsi="Times New Roman" w:cs="Times New Roman"/>
                <w:b/>
                <w:sz w:val="28"/>
                <w:szCs w:val="28"/>
                <w:lang w:eastAsia="ar-SA"/>
              </w:rPr>
              <w:t>год</w:t>
            </w:r>
          </w:p>
        </w:tc>
      </w:tr>
      <w:tr w:rsidR="003A63F4" w:rsidRPr="002B33A7" w:rsidTr="002B33A7">
        <w:trPr>
          <w:trHeight w:val="419"/>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Кредиты от кредитных организаций</w:t>
            </w:r>
          </w:p>
        </w:tc>
        <w:tc>
          <w:tcPr>
            <w:tcW w:w="799"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r w:rsidRPr="002B33A7">
              <w:rPr>
                <w:rFonts w:ascii="Times New Roman" w:hAnsi="Times New Roman" w:cs="Times New Roman"/>
                <w:bCs/>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vAlign w:val="center"/>
            <w:hideMark/>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r w:rsidRPr="002B33A7">
              <w:rPr>
                <w:rFonts w:ascii="Times New Roman" w:hAnsi="Times New Roman" w:cs="Times New Roman"/>
                <w:bCs/>
                <w:sz w:val="28"/>
                <w:szCs w:val="28"/>
                <w:lang w:eastAsia="ar-SA"/>
              </w:rPr>
              <w:t>7 400,0</w:t>
            </w: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r w:rsidRPr="002B33A7">
              <w:rPr>
                <w:rFonts w:ascii="Times New Roman" w:hAnsi="Times New Roman" w:cs="Times New Roman"/>
                <w:bCs/>
                <w:sz w:val="28"/>
                <w:szCs w:val="28"/>
                <w:lang w:eastAsia="ar-SA"/>
              </w:rPr>
              <w:t>-</w:t>
            </w:r>
          </w:p>
        </w:tc>
      </w:tr>
      <w:tr w:rsidR="003A63F4" w:rsidRPr="002B33A7" w:rsidTr="002B33A7">
        <w:trPr>
          <w:trHeight w:val="167"/>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 xml:space="preserve">Привлечение, всего </w:t>
            </w:r>
          </w:p>
        </w:tc>
        <w:tc>
          <w:tcPr>
            <w:tcW w:w="799"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r w:rsidRPr="002B33A7">
              <w:rPr>
                <w:rFonts w:ascii="Times New Roman" w:hAnsi="Times New Roman" w:cs="Times New Roman"/>
                <w:bCs/>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vAlign w:val="center"/>
            <w:hideMark/>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r w:rsidRPr="002B33A7">
              <w:rPr>
                <w:rFonts w:ascii="Times New Roman" w:hAnsi="Times New Roman" w:cs="Times New Roman"/>
                <w:bCs/>
                <w:sz w:val="28"/>
                <w:szCs w:val="28"/>
                <w:lang w:eastAsia="ar-SA"/>
              </w:rPr>
              <w:t>7 400,0</w:t>
            </w: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r w:rsidRPr="002B33A7">
              <w:rPr>
                <w:rFonts w:ascii="Times New Roman" w:hAnsi="Times New Roman" w:cs="Times New Roman"/>
                <w:bCs/>
                <w:sz w:val="28"/>
                <w:szCs w:val="28"/>
                <w:lang w:eastAsia="ar-SA"/>
              </w:rPr>
              <w:t>-</w:t>
            </w:r>
          </w:p>
        </w:tc>
      </w:tr>
      <w:tr w:rsidR="003A63F4" w:rsidRPr="002B33A7" w:rsidTr="002B33A7">
        <w:trPr>
          <w:trHeight w:val="167"/>
        </w:trPr>
        <w:tc>
          <w:tcPr>
            <w:tcW w:w="2602"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в том числе:</w:t>
            </w:r>
          </w:p>
        </w:tc>
        <w:tc>
          <w:tcPr>
            <w:tcW w:w="799"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p>
        </w:tc>
      </w:tr>
      <w:tr w:rsidR="003A63F4" w:rsidRPr="002B33A7" w:rsidTr="002B33A7">
        <w:trPr>
          <w:trHeight w:val="167"/>
        </w:trPr>
        <w:tc>
          <w:tcPr>
            <w:tcW w:w="2602"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с предельными сроками погашения не позднее 31 декабря 2030 года</w:t>
            </w:r>
          </w:p>
        </w:tc>
        <w:tc>
          <w:tcPr>
            <w:tcW w:w="799"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r w:rsidRPr="002B33A7">
              <w:rPr>
                <w:rFonts w:ascii="Times New Roman" w:hAnsi="Times New Roman" w:cs="Times New Roman"/>
                <w:bCs/>
                <w:sz w:val="28"/>
                <w:szCs w:val="28"/>
                <w:lang w:eastAsia="ar-SA"/>
              </w:rPr>
              <w:t>7 400,0</w:t>
            </w: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p>
        </w:tc>
      </w:tr>
      <w:tr w:rsidR="003A63F4" w:rsidRPr="002B33A7" w:rsidTr="002B33A7">
        <w:trPr>
          <w:trHeight w:val="167"/>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 xml:space="preserve">Погашение </w:t>
            </w:r>
          </w:p>
        </w:tc>
        <w:tc>
          <w:tcPr>
            <w:tcW w:w="799"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bCs/>
                <w:sz w:val="28"/>
                <w:szCs w:val="28"/>
                <w:lang w:eastAsia="ar-SA"/>
              </w:rPr>
            </w:pPr>
          </w:p>
        </w:tc>
      </w:tr>
      <w:tr w:rsidR="003A63F4" w:rsidRPr="002B33A7" w:rsidTr="002B33A7">
        <w:trPr>
          <w:trHeight w:val="70"/>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 xml:space="preserve">Бюджетные кредиты от бюджетов других уровней бюджетной системы </w:t>
            </w:r>
          </w:p>
        </w:tc>
        <w:tc>
          <w:tcPr>
            <w:tcW w:w="799"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7 400,0</w:t>
            </w: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r>
      <w:tr w:rsidR="003A63F4" w:rsidRPr="002B33A7" w:rsidTr="002B33A7">
        <w:trPr>
          <w:trHeight w:val="70"/>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 xml:space="preserve">Привлечение </w:t>
            </w:r>
          </w:p>
        </w:tc>
        <w:tc>
          <w:tcPr>
            <w:tcW w:w="799"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p>
        </w:tc>
      </w:tr>
      <w:tr w:rsidR="003A63F4" w:rsidRPr="002B33A7" w:rsidTr="002B33A7">
        <w:trPr>
          <w:trHeight w:val="70"/>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 xml:space="preserve">Погашение </w:t>
            </w:r>
          </w:p>
        </w:tc>
        <w:tc>
          <w:tcPr>
            <w:tcW w:w="799"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7 400,0</w:t>
            </w: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r>
      <w:tr w:rsidR="003A63F4" w:rsidRPr="002B33A7" w:rsidTr="002B33A7">
        <w:trPr>
          <w:trHeight w:val="70"/>
        </w:trPr>
        <w:tc>
          <w:tcPr>
            <w:tcW w:w="2602"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 xml:space="preserve">Возврат </w:t>
            </w:r>
          </w:p>
        </w:tc>
        <w:tc>
          <w:tcPr>
            <w:tcW w:w="799" w:type="pct"/>
            <w:tcBorders>
              <w:top w:val="single" w:sz="4" w:space="0" w:color="000000"/>
              <w:left w:val="single" w:sz="4" w:space="0" w:color="000000"/>
              <w:bottom w:val="single" w:sz="4" w:space="0" w:color="000000"/>
              <w:right w:val="nil"/>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vAlign w:val="center"/>
          </w:tcPr>
          <w:p w:rsidR="003A63F4" w:rsidRPr="002B33A7" w:rsidRDefault="003A63F4" w:rsidP="002B33A7">
            <w:pPr>
              <w:suppressAutoHyphens/>
              <w:overflowPunct w:val="0"/>
              <w:autoSpaceDE w:val="0"/>
              <w:snapToGrid w:val="0"/>
              <w:spacing w:after="0" w:line="240" w:lineRule="auto"/>
              <w:ind w:right="109"/>
              <w:jc w:val="center"/>
              <w:rPr>
                <w:rFonts w:ascii="Times New Roman" w:hAnsi="Times New Roman" w:cs="Times New Roman"/>
                <w:sz w:val="28"/>
                <w:szCs w:val="28"/>
                <w:lang w:eastAsia="ar-SA"/>
              </w:rPr>
            </w:pPr>
          </w:p>
        </w:tc>
      </w:tr>
      <w:tr w:rsidR="003A63F4" w:rsidRPr="002B33A7" w:rsidTr="002B33A7">
        <w:trPr>
          <w:trHeight w:val="70"/>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b/>
                <w:sz w:val="28"/>
                <w:szCs w:val="28"/>
                <w:lang w:eastAsia="ar-SA"/>
              </w:rPr>
            </w:pPr>
            <w:r w:rsidRPr="002B33A7">
              <w:rPr>
                <w:rFonts w:ascii="Times New Roman" w:hAnsi="Times New Roman" w:cs="Times New Roman"/>
                <w:b/>
                <w:sz w:val="28"/>
                <w:szCs w:val="28"/>
                <w:lang w:eastAsia="ar-SA"/>
              </w:rPr>
              <w:t>Всего</w:t>
            </w:r>
          </w:p>
        </w:tc>
        <w:tc>
          <w:tcPr>
            <w:tcW w:w="799" w:type="pct"/>
            <w:tcBorders>
              <w:top w:val="single" w:sz="4" w:space="0" w:color="000000"/>
              <w:left w:val="single" w:sz="4" w:space="0" w:color="000000"/>
              <w:bottom w:val="single" w:sz="4" w:space="0" w:color="000000"/>
              <w:right w:val="nil"/>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b/>
                <w:sz w:val="28"/>
                <w:szCs w:val="28"/>
                <w:lang w:eastAsia="ar-SA"/>
              </w:rPr>
            </w:pPr>
            <w:r w:rsidRPr="002B33A7">
              <w:rPr>
                <w:rFonts w:ascii="Times New Roman" w:hAnsi="Times New Roman" w:cs="Times New Roman"/>
                <w:b/>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b/>
                <w:sz w:val="28"/>
                <w:szCs w:val="28"/>
                <w:lang w:eastAsia="ar-SA"/>
              </w:rPr>
            </w:pPr>
            <w:r w:rsidRPr="002B33A7">
              <w:rPr>
                <w:rFonts w:ascii="Times New Roman" w:hAnsi="Times New Roman" w:cs="Times New Roman"/>
                <w:b/>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b/>
                <w:sz w:val="28"/>
                <w:szCs w:val="28"/>
                <w:lang w:eastAsia="ar-SA"/>
              </w:rPr>
            </w:pPr>
          </w:p>
        </w:tc>
      </w:tr>
      <w:tr w:rsidR="003A63F4" w:rsidRPr="002B33A7" w:rsidTr="002B33A7">
        <w:trPr>
          <w:trHeight w:val="70"/>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Привлечение</w:t>
            </w:r>
          </w:p>
        </w:tc>
        <w:tc>
          <w:tcPr>
            <w:tcW w:w="799" w:type="pct"/>
            <w:tcBorders>
              <w:top w:val="single" w:sz="4" w:space="0" w:color="000000"/>
              <w:left w:val="single" w:sz="4" w:space="0" w:color="000000"/>
              <w:bottom w:val="single" w:sz="4" w:space="0" w:color="000000"/>
              <w:right w:val="nil"/>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7 400,0</w:t>
            </w:r>
          </w:p>
        </w:tc>
        <w:tc>
          <w:tcPr>
            <w:tcW w:w="799" w:type="pct"/>
            <w:tcBorders>
              <w:top w:val="single" w:sz="4" w:space="0" w:color="000000"/>
              <w:left w:val="single" w:sz="4" w:space="0" w:color="000000"/>
              <w:bottom w:val="single" w:sz="4" w:space="0" w:color="000000"/>
              <w:right w:val="single" w:sz="4" w:space="0" w:color="000000"/>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r>
      <w:tr w:rsidR="003A63F4" w:rsidRPr="002B33A7" w:rsidTr="002B33A7">
        <w:trPr>
          <w:trHeight w:val="70"/>
        </w:trPr>
        <w:tc>
          <w:tcPr>
            <w:tcW w:w="2602" w:type="pct"/>
            <w:tcBorders>
              <w:top w:val="single" w:sz="4" w:space="0" w:color="000000"/>
              <w:left w:val="single" w:sz="4" w:space="0" w:color="000000"/>
              <w:bottom w:val="single" w:sz="4" w:space="0" w:color="000000"/>
              <w:right w:val="nil"/>
            </w:tcBorders>
            <w:vAlign w:val="center"/>
            <w:hideMark/>
          </w:tcPr>
          <w:p w:rsidR="003A63F4" w:rsidRPr="002B33A7" w:rsidRDefault="003A63F4" w:rsidP="002B33A7">
            <w:pPr>
              <w:suppressAutoHyphens/>
              <w:overflowPunct w:val="0"/>
              <w:autoSpaceDE w:val="0"/>
              <w:snapToGrid w:val="0"/>
              <w:spacing w:after="0" w:line="240" w:lineRule="auto"/>
              <w:rPr>
                <w:rFonts w:ascii="Times New Roman" w:hAnsi="Times New Roman" w:cs="Times New Roman"/>
                <w:sz w:val="28"/>
                <w:szCs w:val="28"/>
                <w:lang w:eastAsia="ar-SA"/>
              </w:rPr>
            </w:pPr>
            <w:r w:rsidRPr="002B33A7">
              <w:rPr>
                <w:rFonts w:ascii="Times New Roman" w:hAnsi="Times New Roman" w:cs="Times New Roman"/>
                <w:sz w:val="28"/>
                <w:szCs w:val="28"/>
                <w:lang w:eastAsia="ar-SA"/>
              </w:rPr>
              <w:t>Погашение</w:t>
            </w:r>
          </w:p>
        </w:tc>
        <w:tc>
          <w:tcPr>
            <w:tcW w:w="799" w:type="pct"/>
            <w:tcBorders>
              <w:top w:val="single" w:sz="4" w:space="0" w:color="000000"/>
              <w:left w:val="single" w:sz="4" w:space="0" w:color="000000"/>
              <w:bottom w:val="single" w:sz="4" w:space="0" w:color="000000"/>
              <w:right w:val="nil"/>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7 400,0</w:t>
            </w:r>
          </w:p>
        </w:tc>
        <w:tc>
          <w:tcPr>
            <w:tcW w:w="799" w:type="pct"/>
            <w:tcBorders>
              <w:top w:val="single" w:sz="4" w:space="0" w:color="000000"/>
              <w:left w:val="single" w:sz="4" w:space="0" w:color="000000"/>
              <w:bottom w:val="single" w:sz="4" w:space="0" w:color="000000"/>
              <w:right w:val="single" w:sz="4" w:space="0" w:color="000000"/>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r>
      <w:tr w:rsidR="003A63F4" w:rsidRPr="002B33A7" w:rsidTr="002B33A7">
        <w:trPr>
          <w:trHeight w:val="70"/>
        </w:trPr>
        <w:tc>
          <w:tcPr>
            <w:tcW w:w="2602" w:type="pct"/>
            <w:tcBorders>
              <w:top w:val="single" w:sz="4" w:space="0" w:color="000000"/>
              <w:left w:val="single" w:sz="4" w:space="0" w:color="000000"/>
              <w:bottom w:val="single" w:sz="4" w:space="0" w:color="000000"/>
              <w:right w:val="nil"/>
            </w:tcBorders>
            <w:vAlign w:val="center"/>
          </w:tcPr>
          <w:p w:rsidR="003A63F4" w:rsidRPr="002B33A7" w:rsidRDefault="002B33A7" w:rsidP="002B33A7">
            <w:pPr>
              <w:suppressAutoHyphens/>
              <w:overflowPunct w:val="0"/>
              <w:autoSpaceDE w:val="0"/>
              <w:snapToGrid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Возврат</w:t>
            </w:r>
          </w:p>
        </w:tc>
        <w:tc>
          <w:tcPr>
            <w:tcW w:w="799" w:type="pct"/>
            <w:tcBorders>
              <w:top w:val="single" w:sz="4" w:space="0" w:color="000000"/>
              <w:left w:val="single" w:sz="4" w:space="0" w:color="000000"/>
              <w:bottom w:val="single" w:sz="4" w:space="0" w:color="000000"/>
              <w:right w:val="nil"/>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c>
          <w:tcPr>
            <w:tcW w:w="799" w:type="pct"/>
            <w:tcBorders>
              <w:top w:val="single" w:sz="4" w:space="0" w:color="000000"/>
              <w:left w:val="single" w:sz="4" w:space="0" w:color="000000"/>
              <w:bottom w:val="single" w:sz="4" w:space="0" w:color="000000"/>
              <w:right w:val="single" w:sz="4" w:space="0" w:color="000000"/>
            </w:tcBorders>
          </w:tcPr>
          <w:p w:rsidR="003A63F4" w:rsidRPr="002B33A7" w:rsidRDefault="003A63F4" w:rsidP="002B33A7">
            <w:pPr>
              <w:suppressAutoHyphens/>
              <w:overflowPunct w:val="0"/>
              <w:autoSpaceDE w:val="0"/>
              <w:snapToGrid w:val="0"/>
              <w:spacing w:after="0" w:line="240" w:lineRule="auto"/>
              <w:ind w:left="-30"/>
              <w:jc w:val="center"/>
              <w:rPr>
                <w:rFonts w:ascii="Times New Roman" w:hAnsi="Times New Roman" w:cs="Times New Roman"/>
                <w:sz w:val="28"/>
                <w:szCs w:val="28"/>
                <w:lang w:eastAsia="ar-SA"/>
              </w:rPr>
            </w:pPr>
            <w:r w:rsidRPr="002B33A7">
              <w:rPr>
                <w:rFonts w:ascii="Times New Roman" w:hAnsi="Times New Roman" w:cs="Times New Roman"/>
                <w:sz w:val="28"/>
                <w:szCs w:val="28"/>
                <w:lang w:eastAsia="ar-SA"/>
              </w:rPr>
              <w:t>-</w:t>
            </w:r>
          </w:p>
        </w:tc>
      </w:tr>
    </w:tbl>
    <w:p w:rsidR="0053688F" w:rsidRPr="000B5B43" w:rsidRDefault="0053688F" w:rsidP="000B5B43">
      <w:pPr>
        <w:tabs>
          <w:tab w:val="left" w:pos="709"/>
        </w:tabs>
        <w:suppressAutoHyphens/>
        <w:spacing w:after="0" w:line="240" w:lineRule="auto"/>
        <w:jc w:val="both"/>
        <w:rPr>
          <w:rFonts w:ascii="Times New Roman" w:eastAsia="Times New Roman" w:hAnsi="Times New Roman" w:cs="Times New Roman"/>
          <w:sz w:val="28"/>
          <w:szCs w:val="28"/>
          <w:lang w:eastAsia="ar-SA"/>
        </w:rPr>
      </w:pPr>
    </w:p>
    <w:sectPr w:rsidR="0053688F" w:rsidRPr="000B5B43" w:rsidSect="0053688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FED" w:rsidRDefault="00DA0FED">
      <w:pPr>
        <w:spacing w:after="0" w:line="240" w:lineRule="auto"/>
      </w:pPr>
      <w:r>
        <w:separator/>
      </w:r>
    </w:p>
  </w:endnote>
  <w:endnote w:type="continuationSeparator" w:id="0">
    <w:p w:rsidR="00DA0FED" w:rsidRDefault="00DA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FED" w:rsidRDefault="00DA0FED">
      <w:pPr>
        <w:spacing w:after="0" w:line="240" w:lineRule="auto"/>
      </w:pPr>
      <w:r>
        <w:separator/>
      </w:r>
    </w:p>
  </w:footnote>
  <w:footnote w:type="continuationSeparator" w:id="0">
    <w:p w:rsidR="00DA0FED" w:rsidRDefault="00DA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D3E" w:rsidRPr="00673E10" w:rsidRDefault="00697D3E" w:rsidP="007834BE">
    <w:pPr>
      <w:pStyle w:val="a7"/>
      <w:jc w:val="center"/>
      <w:rPr>
        <w:rFonts w:ascii="Times New Roman" w:hAnsi="Times New Roman" w:cs="Times New Roman"/>
      </w:rPr>
    </w:pPr>
    <w:r w:rsidRPr="00673E10">
      <w:rPr>
        <w:rFonts w:ascii="Times New Roman" w:hAnsi="Times New Roman" w:cs="Times New Roman"/>
      </w:rPr>
      <w:fldChar w:fldCharType="begin"/>
    </w:r>
    <w:r w:rsidRPr="00673E10">
      <w:rPr>
        <w:rFonts w:ascii="Times New Roman" w:hAnsi="Times New Roman" w:cs="Times New Roman"/>
      </w:rPr>
      <w:instrText xml:space="preserve"> PAGE   \* MERGEFORMAT </w:instrText>
    </w:r>
    <w:r w:rsidRPr="00673E10">
      <w:rPr>
        <w:rFonts w:ascii="Times New Roman" w:hAnsi="Times New Roman" w:cs="Times New Roman"/>
      </w:rPr>
      <w:fldChar w:fldCharType="separate"/>
    </w:r>
    <w:r w:rsidR="002B33A7">
      <w:rPr>
        <w:rFonts w:ascii="Times New Roman" w:hAnsi="Times New Roman" w:cs="Times New Roman"/>
        <w:noProof/>
      </w:rPr>
      <w:t>229</w:t>
    </w:r>
    <w:r w:rsidRPr="00673E10">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D3E" w:rsidRDefault="00697D3E" w:rsidP="007834B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97D3E" w:rsidRDefault="00697D3E" w:rsidP="007834BE">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 w15:restartNumberingAfterBreak="0">
    <w:nsid w:val="1D6278BF"/>
    <w:multiLevelType w:val="hybridMultilevel"/>
    <w:tmpl w:val="BD561CCE"/>
    <w:lvl w:ilvl="0" w:tplc="D35A9A4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15:restartNumberingAfterBreak="0">
    <w:nsid w:val="41C57444"/>
    <w:multiLevelType w:val="hybridMultilevel"/>
    <w:tmpl w:val="39AA8DEA"/>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3" w15:restartNumberingAfterBreak="0">
    <w:nsid w:val="63243A75"/>
    <w:multiLevelType w:val="hybridMultilevel"/>
    <w:tmpl w:val="17929B38"/>
    <w:lvl w:ilvl="0" w:tplc="7682C05C">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6C"/>
    <w:rsid w:val="00004650"/>
    <w:rsid w:val="00005366"/>
    <w:rsid w:val="00027167"/>
    <w:rsid w:val="00031374"/>
    <w:rsid w:val="00036331"/>
    <w:rsid w:val="00054575"/>
    <w:rsid w:val="00060D33"/>
    <w:rsid w:val="00083639"/>
    <w:rsid w:val="000B5B43"/>
    <w:rsid w:val="000B7379"/>
    <w:rsid w:val="000C08F4"/>
    <w:rsid w:val="000C366D"/>
    <w:rsid w:val="000D2902"/>
    <w:rsid w:val="000E1965"/>
    <w:rsid w:val="000E5876"/>
    <w:rsid w:val="000E7079"/>
    <w:rsid w:val="00110261"/>
    <w:rsid w:val="0011491C"/>
    <w:rsid w:val="00122D8E"/>
    <w:rsid w:val="001236DB"/>
    <w:rsid w:val="00124F32"/>
    <w:rsid w:val="00134965"/>
    <w:rsid w:val="00142460"/>
    <w:rsid w:val="00164A0A"/>
    <w:rsid w:val="00174BF6"/>
    <w:rsid w:val="001A7F78"/>
    <w:rsid w:val="001D514C"/>
    <w:rsid w:val="001D780B"/>
    <w:rsid w:val="001E092E"/>
    <w:rsid w:val="002018B1"/>
    <w:rsid w:val="00216B80"/>
    <w:rsid w:val="00234945"/>
    <w:rsid w:val="00235FB2"/>
    <w:rsid w:val="00246BB3"/>
    <w:rsid w:val="0024788A"/>
    <w:rsid w:val="00254E47"/>
    <w:rsid w:val="002676CC"/>
    <w:rsid w:val="002773ED"/>
    <w:rsid w:val="00286D8A"/>
    <w:rsid w:val="002B2473"/>
    <w:rsid w:val="002B32A6"/>
    <w:rsid w:val="002B33A7"/>
    <w:rsid w:val="002D149E"/>
    <w:rsid w:val="002E2AF9"/>
    <w:rsid w:val="002F1F4B"/>
    <w:rsid w:val="003075AA"/>
    <w:rsid w:val="00363F4F"/>
    <w:rsid w:val="003732E5"/>
    <w:rsid w:val="003770FF"/>
    <w:rsid w:val="00382594"/>
    <w:rsid w:val="003846B0"/>
    <w:rsid w:val="003A63F4"/>
    <w:rsid w:val="003B272D"/>
    <w:rsid w:val="003C37BA"/>
    <w:rsid w:val="003C4471"/>
    <w:rsid w:val="003D72BF"/>
    <w:rsid w:val="003D7AEB"/>
    <w:rsid w:val="003F6DA9"/>
    <w:rsid w:val="003F70FA"/>
    <w:rsid w:val="0044211F"/>
    <w:rsid w:val="00451134"/>
    <w:rsid w:val="00460BFC"/>
    <w:rsid w:val="00473CDA"/>
    <w:rsid w:val="004964D1"/>
    <w:rsid w:val="004C5E9C"/>
    <w:rsid w:val="004D060B"/>
    <w:rsid w:val="004E3FAD"/>
    <w:rsid w:val="00502149"/>
    <w:rsid w:val="00511EC2"/>
    <w:rsid w:val="00513DDE"/>
    <w:rsid w:val="00521BFC"/>
    <w:rsid w:val="00526162"/>
    <w:rsid w:val="00530C49"/>
    <w:rsid w:val="00530DD0"/>
    <w:rsid w:val="00536787"/>
    <w:rsid w:val="0053688F"/>
    <w:rsid w:val="005518A1"/>
    <w:rsid w:val="00555618"/>
    <w:rsid w:val="005722C8"/>
    <w:rsid w:val="00596701"/>
    <w:rsid w:val="005D72DF"/>
    <w:rsid w:val="005F3014"/>
    <w:rsid w:val="00627758"/>
    <w:rsid w:val="00631878"/>
    <w:rsid w:val="00657BA2"/>
    <w:rsid w:val="00697D3E"/>
    <w:rsid w:val="006B1D07"/>
    <w:rsid w:val="006B6523"/>
    <w:rsid w:val="006C407B"/>
    <w:rsid w:val="006C601C"/>
    <w:rsid w:val="006E735A"/>
    <w:rsid w:val="006F1488"/>
    <w:rsid w:val="00706B42"/>
    <w:rsid w:val="00706C9E"/>
    <w:rsid w:val="00707817"/>
    <w:rsid w:val="00726A25"/>
    <w:rsid w:val="00740766"/>
    <w:rsid w:val="00744DEB"/>
    <w:rsid w:val="00756937"/>
    <w:rsid w:val="007773AA"/>
    <w:rsid w:val="007802B4"/>
    <w:rsid w:val="007834BE"/>
    <w:rsid w:val="0078447D"/>
    <w:rsid w:val="00786AFF"/>
    <w:rsid w:val="0079496F"/>
    <w:rsid w:val="007E4DB5"/>
    <w:rsid w:val="00831F3C"/>
    <w:rsid w:val="008458ED"/>
    <w:rsid w:val="008E126A"/>
    <w:rsid w:val="0091773D"/>
    <w:rsid w:val="009252CA"/>
    <w:rsid w:val="00950C43"/>
    <w:rsid w:val="0096079C"/>
    <w:rsid w:val="0096463D"/>
    <w:rsid w:val="009757B4"/>
    <w:rsid w:val="00980F94"/>
    <w:rsid w:val="0098664D"/>
    <w:rsid w:val="009B0DBE"/>
    <w:rsid w:val="009B78E9"/>
    <w:rsid w:val="009C26F5"/>
    <w:rsid w:val="00A3661E"/>
    <w:rsid w:val="00A428B8"/>
    <w:rsid w:val="00A5545F"/>
    <w:rsid w:val="00A557A5"/>
    <w:rsid w:val="00A678CB"/>
    <w:rsid w:val="00A874E9"/>
    <w:rsid w:val="00AA7007"/>
    <w:rsid w:val="00AB2FA2"/>
    <w:rsid w:val="00AD3B72"/>
    <w:rsid w:val="00B0586E"/>
    <w:rsid w:val="00B11A37"/>
    <w:rsid w:val="00B26A3D"/>
    <w:rsid w:val="00B37F60"/>
    <w:rsid w:val="00B47B52"/>
    <w:rsid w:val="00B66AE1"/>
    <w:rsid w:val="00B670CE"/>
    <w:rsid w:val="00B74366"/>
    <w:rsid w:val="00B81C03"/>
    <w:rsid w:val="00B846CF"/>
    <w:rsid w:val="00B96DD5"/>
    <w:rsid w:val="00BA0968"/>
    <w:rsid w:val="00BA55F0"/>
    <w:rsid w:val="00BB2D6D"/>
    <w:rsid w:val="00BE682C"/>
    <w:rsid w:val="00C053F6"/>
    <w:rsid w:val="00C25640"/>
    <w:rsid w:val="00C506E1"/>
    <w:rsid w:val="00C67469"/>
    <w:rsid w:val="00C7079C"/>
    <w:rsid w:val="00C80B43"/>
    <w:rsid w:val="00C94A16"/>
    <w:rsid w:val="00C95976"/>
    <w:rsid w:val="00CA6435"/>
    <w:rsid w:val="00CC3406"/>
    <w:rsid w:val="00CC3E82"/>
    <w:rsid w:val="00CE25CB"/>
    <w:rsid w:val="00CE36A2"/>
    <w:rsid w:val="00CF400F"/>
    <w:rsid w:val="00CF67DD"/>
    <w:rsid w:val="00CF6FE0"/>
    <w:rsid w:val="00D10326"/>
    <w:rsid w:val="00D1376C"/>
    <w:rsid w:val="00D56D02"/>
    <w:rsid w:val="00DA0FED"/>
    <w:rsid w:val="00DA1F85"/>
    <w:rsid w:val="00DA3220"/>
    <w:rsid w:val="00DB2715"/>
    <w:rsid w:val="00DC54A0"/>
    <w:rsid w:val="00DD17A9"/>
    <w:rsid w:val="00DE3B9D"/>
    <w:rsid w:val="00DF2CA8"/>
    <w:rsid w:val="00E06879"/>
    <w:rsid w:val="00E07EB5"/>
    <w:rsid w:val="00E10668"/>
    <w:rsid w:val="00E201B0"/>
    <w:rsid w:val="00E22171"/>
    <w:rsid w:val="00E805ED"/>
    <w:rsid w:val="00E8326D"/>
    <w:rsid w:val="00E92506"/>
    <w:rsid w:val="00EA35C5"/>
    <w:rsid w:val="00EB5E8D"/>
    <w:rsid w:val="00EB68C2"/>
    <w:rsid w:val="00EC2367"/>
    <w:rsid w:val="00EE09D5"/>
    <w:rsid w:val="00F16B8E"/>
    <w:rsid w:val="00F62C04"/>
    <w:rsid w:val="00F673D0"/>
    <w:rsid w:val="00F7145E"/>
    <w:rsid w:val="00F8102A"/>
    <w:rsid w:val="00F919A1"/>
    <w:rsid w:val="00F97E92"/>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73683-947D-4697-B60B-23955011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D514C"/>
  </w:style>
  <w:style w:type="paragraph" w:styleId="1">
    <w:name w:val="heading 1"/>
    <w:basedOn w:val="a"/>
    <w:next w:val="a"/>
    <w:link w:val="10"/>
    <w:qFormat/>
    <w:rsid w:val="009757B4"/>
    <w:pPr>
      <w:keepNext/>
      <w:spacing w:before="240" w:after="60" w:line="240" w:lineRule="auto"/>
      <w:outlineLvl w:val="0"/>
    </w:pPr>
    <w:rPr>
      <w:rFonts w:ascii="Arial" w:eastAsia="Times New Roman" w:hAnsi="Arial" w:cs="Times New Roman"/>
      <w:b/>
      <w:bCs/>
      <w:kern w:val="32"/>
      <w:sz w:val="32"/>
      <w:szCs w:val="32"/>
    </w:rPr>
  </w:style>
  <w:style w:type="paragraph" w:styleId="3">
    <w:name w:val="heading 3"/>
    <w:basedOn w:val="a"/>
    <w:next w:val="a"/>
    <w:link w:val="30"/>
    <w:qFormat/>
    <w:rsid w:val="007834BE"/>
    <w:pPr>
      <w:keepNext/>
      <w:suppressAutoHyphens/>
      <w:spacing w:before="240" w:after="60" w:line="240" w:lineRule="auto"/>
      <w:outlineLvl w:val="2"/>
    </w:pPr>
    <w:rPr>
      <w:rFonts w:ascii="Arial" w:eastAsia="Times New Roman" w:hAnsi="Arial"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D780B"/>
    <w:pPr>
      <w:spacing w:after="0" w:line="240" w:lineRule="auto"/>
    </w:pPr>
    <w:rPr>
      <w:rFonts w:ascii="Tahoma" w:hAnsi="Tahoma" w:cs="Tahoma"/>
      <w:sz w:val="16"/>
      <w:szCs w:val="16"/>
    </w:rPr>
  </w:style>
  <w:style w:type="character" w:customStyle="1" w:styleId="a4">
    <w:name w:val="Текст выноски Знак"/>
    <w:basedOn w:val="a0"/>
    <w:link w:val="a3"/>
    <w:rsid w:val="001D780B"/>
    <w:rPr>
      <w:rFonts w:ascii="Tahoma" w:hAnsi="Tahoma" w:cs="Tahoma"/>
      <w:sz w:val="16"/>
      <w:szCs w:val="16"/>
    </w:rPr>
  </w:style>
  <w:style w:type="paragraph" w:styleId="a5">
    <w:name w:val="List Paragraph"/>
    <w:basedOn w:val="a"/>
    <w:uiPriority w:val="34"/>
    <w:qFormat/>
    <w:rsid w:val="00706B42"/>
    <w:pPr>
      <w:ind w:left="720"/>
      <w:contextualSpacing/>
    </w:pPr>
  </w:style>
  <w:style w:type="character" w:styleId="a6">
    <w:name w:val="Hyperlink"/>
    <w:basedOn w:val="a0"/>
    <w:unhideWhenUsed/>
    <w:rsid w:val="00706B42"/>
    <w:rPr>
      <w:color w:val="0563C1" w:themeColor="hyperlink"/>
      <w:u w:val="single"/>
    </w:rPr>
  </w:style>
  <w:style w:type="paragraph" w:styleId="a7">
    <w:name w:val="header"/>
    <w:basedOn w:val="a"/>
    <w:link w:val="a8"/>
    <w:unhideWhenUsed/>
    <w:rsid w:val="0075693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6937"/>
  </w:style>
  <w:style w:type="character" w:styleId="a9">
    <w:name w:val="page number"/>
    <w:basedOn w:val="a0"/>
    <w:rsid w:val="00756937"/>
  </w:style>
  <w:style w:type="paragraph" w:customStyle="1" w:styleId="ConsPlusTitle">
    <w:name w:val="ConsPlusTitle"/>
    <w:rsid w:val="00060D33"/>
    <w:pPr>
      <w:widowControl w:val="0"/>
      <w:suppressAutoHyphens/>
      <w:autoSpaceDE w:val="0"/>
      <w:spacing w:after="0" w:line="240" w:lineRule="auto"/>
    </w:pPr>
    <w:rPr>
      <w:rFonts w:ascii="Arial" w:eastAsia="Arial" w:hAnsi="Arial" w:cs="Arial"/>
      <w:b/>
      <w:bCs/>
      <w:sz w:val="20"/>
      <w:szCs w:val="20"/>
      <w:lang w:eastAsia="ar-SA"/>
    </w:rPr>
  </w:style>
  <w:style w:type="paragraph" w:styleId="aa">
    <w:name w:val="footer"/>
    <w:basedOn w:val="a"/>
    <w:link w:val="ab"/>
    <w:uiPriority w:val="99"/>
    <w:semiHidden/>
    <w:unhideWhenUsed/>
    <w:rsid w:val="000B5B4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B5B43"/>
  </w:style>
  <w:style w:type="paragraph" w:customStyle="1" w:styleId="ConsPlusNormal">
    <w:name w:val="ConsPlusNormal"/>
    <w:uiPriority w:val="99"/>
    <w:rsid w:val="000B5B43"/>
    <w:pPr>
      <w:widowControl w:val="0"/>
      <w:spacing w:after="0" w:line="240" w:lineRule="auto"/>
      <w:ind w:firstLine="720"/>
    </w:pPr>
    <w:rPr>
      <w:rFonts w:ascii="Arial" w:eastAsia="Times New Roman" w:hAnsi="Arial" w:cs="Arial"/>
      <w:sz w:val="20"/>
      <w:szCs w:val="20"/>
      <w:lang w:eastAsia="zh-CN"/>
    </w:rPr>
  </w:style>
  <w:style w:type="character" w:customStyle="1" w:styleId="10">
    <w:name w:val="Заголовок 1 Знак"/>
    <w:basedOn w:val="a0"/>
    <w:link w:val="1"/>
    <w:rsid w:val="009757B4"/>
    <w:rPr>
      <w:rFonts w:ascii="Arial" w:eastAsia="Times New Roman" w:hAnsi="Arial" w:cs="Times New Roman"/>
      <w:b/>
      <w:bCs/>
      <w:kern w:val="32"/>
      <w:sz w:val="32"/>
      <w:szCs w:val="32"/>
    </w:rPr>
  </w:style>
  <w:style w:type="character" w:customStyle="1" w:styleId="30">
    <w:name w:val="Заголовок 3 Знак"/>
    <w:basedOn w:val="a0"/>
    <w:link w:val="3"/>
    <w:rsid w:val="007834BE"/>
    <w:rPr>
      <w:rFonts w:ascii="Arial" w:eastAsia="Times New Roman" w:hAnsi="Arial" w:cs="Times New Roman"/>
      <w:b/>
      <w:bCs/>
      <w:sz w:val="26"/>
      <w:szCs w:val="26"/>
      <w:lang w:eastAsia="ar-SA"/>
    </w:rPr>
  </w:style>
  <w:style w:type="paragraph" w:styleId="ac">
    <w:name w:val="Body Text Indent"/>
    <w:basedOn w:val="a"/>
    <w:link w:val="ad"/>
    <w:unhideWhenUsed/>
    <w:rsid w:val="007834BE"/>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7834BE"/>
    <w:rPr>
      <w:rFonts w:ascii="Times New Roman" w:eastAsia="Times New Roman" w:hAnsi="Times New Roman" w:cs="Times New Roman"/>
      <w:sz w:val="20"/>
      <w:szCs w:val="20"/>
      <w:lang w:eastAsia="ru-RU"/>
    </w:rPr>
  </w:style>
  <w:style w:type="paragraph" w:styleId="ae">
    <w:name w:val="Title"/>
    <w:basedOn w:val="a"/>
    <w:link w:val="af"/>
    <w:qFormat/>
    <w:rsid w:val="007834BE"/>
    <w:pPr>
      <w:spacing w:after="0" w:line="240" w:lineRule="auto"/>
      <w:jc w:val="center"/>
    </w:pPr>
    <w:rPr>
      <w:rFonts w:ascii="Times New Roman" w:eastAsia="Times New Roman" w:hAnsi="Times New Roman" w:cs="Times New Roman"/>
      <w:b/>
      <w:sz w:val="32"/>
      <w:szCs w:val="20"/>
    </w:rPr>
  </w:style>
  <w:style w:type="character" w:customStyle="1" w:styleId="af">
    <w:name w:val="Заголовок Знак"/>
    <w:basedOn w:val="a0"/>
    <w:link w:val="ae"/>
    <w:rsid w:val="007834BE"/>
    <w:rPr>
      <w:rFonts w:ascii="Times New Roman" w:eastAsia="Times New Roman" w:hAnsi="Times New Roman" w:cs="Times New Roman"/>
      <w:b/>
      <w:sz w:val="32"/>
      <w:szCs w:val="20"/>
    </w:rPr>
  </w:style>
  <w:style w:type="paragraph" w:styleId="af0">
    <w:name w:val="No Spacing"/>
    <w:qFormat/>
    <w:rsid w:val="007834BE"/>
    <w:pPr>
      <w:suppressAutoHyphens/>
      <w:spacing w:after="0" w:line="240" w:lineRule="auto"/>
    </w:pPr>
    <w:rPr>
      <w:rFonts w:ascii="Times New Roman" w:eastAsia="Times New Roman" w:hAnsi="Times New Roman" w:cs="Times New Roman"/>
      <w:sz w:val="24"/>
      <w:szCs w:val="24"/>
      <w:lang w:eastAsia="ar-SA"/>
    </w:rPr>
  </w:style>
  <w:style w:type="table" w:styleId="af1">
    <w:name w:val="Table Grid"/>
    <w:basedOn w:val="a1"/>
    <w:uiPriority w:val="39"/>
    <w:rsid w:val="007834B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азвание закона"/>
    <w:basedOn w:val="a"/>
    <w:next w:val="a"/>
    <w:rsid w:val="007834BE"/>
    <w:pPr>
      <w:suppressAutoHyphens/>
      <w:overflowPunct w:val="0"/>
      <w:autoSpaceDE w:val="0"/>
      <w:autoSpaceDN w:val="0"/>
      <w:adjustRightInd w:val="0"/>
      <w:spacing w:after="480" w:line="240" w:lineRule="auto"/>
      <w:jc w:val="center"/>
      <w:textAlignment w:val="baseline"/>
    </w:pPr>
    <w:rPr>
      <w:rFonts w:ascii="Times New Roman" w:eastAsia="Times New Roman" w:hAnsi="Times New Roman" w:cs="Times New Roman"/>
      <w:b/>
      <w:sz w:val="36"/>
      <w:szCs w:val="20"/>
      <w:lang w:eastAsia="ru-RU"/>
    </w:rPr>
  </w:style>
  <w:style w:type="character" w:customStyle="1" w:styleId="4">
    <w:name w:val="Знак Знак4"/>
    <w:rsid w:val="007834BE"/>
    <w:rPr>
      <w:rFonts w:ascii="Arial" w:hAnsi="Arial"/>
      <w:b/>
      <w:bCs/>
      <w:sz w:val="26"/>
      <w:szCs w:val="26"/>
      <w:lang w:eastAsia="ar-SA" w:bidi="ar-SA"/>
    </w:rPr>
  </w:style>
  <w:style w:type="paragraph" w:styleId="af3">
    <w:name w:val="Body Text"/>
    <w:basedOn w:val="a"/>
    <w:link w:val="af4"/>
    <w:rsid w:val="007834BE"/>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0"/>
    <w:link w:val="af3"/>
    <w:rsid w:val="007834BE"/>
    <w:rPr>
      <w:rFonts w:ascii="Times New Roman" w:eastAsia="Times New Roman" w:hAnsi="Times New Roman" w:cs="Times New Roman"/>
      <w:sz w:val="24"/>
      <w:szCs w:val="24"/>
      <w:lang w:eastAsia="ar-SA"/>
    </w:rPr>
  </w:style>
  <w:style w:type="character" w:styleId="af5">
    <w:name w:val="annotation reference"/>
    <w:rsid w:val="007834BE"/>
    <w:rPr>
      <w:sz w:val="16"/>
      <w:szCs w:val="16"/>
    </w:rPr>
  </w:style>
  <w:style w:type="paragraph" w:styleId="af6">
    <w:name w:val="annotation text"/>
    <w:basedOn w:val="a"/>
    <w:link w:val="af7"/>
    <w:rsid w:val="007834BE"/>
    <w:pPr>
      <w:suppressAutoHyphens/>
      <w:spacing w:after="0" w:line="240" w:lineRule="auto"/>
    </w:pPr>
    <w:rPr>
      <w:rFonts w:ascii="Times New Roman" w:eastAsia="Times New Roman" w:hAnsi="Times New Roman" w:cs="Times New Roman"/>
      <w:sz w:val="20"/>
      <w:szCs w:val="20"/>
      <w:lang w:eastAsia="ar-SA"/>
    </w:rPr>
  </w:style>
  <w:style w:type="character" w:customStyle="1" w:styleId="af7">
    <w:name w:val="Текст примечания Знак"/>
    <w:basedOn w:val="a0"/>
    <w:link w:val="af6"/>
    <w:rsid w:val="007834BE"/>
    <w:rPr>
      <w:rFonts w:ascii="Times New Roman" w:eastAsia="Times New Roman" w:hAnsi="Times New Roman" w:cs="Times New Roman"/>
      <w:sz w:val="20"/>
      <w:szCs w:val="20"/>
      <w:lang w:eastAsia="ar-SA"/>
    </w:rPr>
  </w:style>
  <w:style w:type="paragraph" w:styleId="af8">
    <w:name w:val="annotation subject"/>
    <w:basedOn w:val="af6"/>
    <w:next w:val="af6"/>
    <w:link w:val="af9"/>
    <w:rsid w:val="007834BE"/>
    <w:rPr>
      <w:b/>
      <w:bCs/>
    </w:rPr>
  </w:style>
  <w:style w:type="character" w:customStyle="1" w:styleId="af9">
    <w:name w:val="Тема примечания Знак"/>
    <w:basedOn w:val="af7"/>
    <w:link w:val="af8"/>
    <w:rsid w:val="007834BE"/>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3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3A255-C461-4E07-9F25-866FF017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33938</Words>
  <Characters>193449</Characters>
  <Application>Microsoft Office Word</Application>
  <DocSecurity>0</DocSecurity>
  <Lines>1612</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Олег Трущев</dc:creator>
  <cp:lastModifiedBy>Пользователь</cp:lastModifiedBy>
  <cp:revision>3</cp:revision>
  <cp:lastPrinted>2025-12-22T08:02:00Z</cp:lastPrinted>
  <dcterms:created xsi:type="dcterms:W3CDTF">2025-12-23T11:58:00Z</dcterms:created>
  <dcterms:modified xsi:type="dcterms:W3CDTF">2025-12-23T11:58:00Z</dcterms:modified>
</cp:coreProperties>
</file>