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4A" w:rsidRPr="00661B4A" w:rsidRDefault="00661B4A" w:rsidP="00661B4A">
      <w:pPr>
        <w:spacing w:after="0" w:line="240" w:lineRule="auto"/>
        <w:jc w:val="center"/>
        <w:rPr>
          <w:rFonts w:ascii="Times New Roman" w:hAnsi="Times New Roman" w:cs="Times New Roman"/>
          <w:b/>
          <w:spacing w:val="24"/>
          <w:sz w:val="28"/>
          <w:szCs w:val="28"/>
        </w:rPr>
      </w:pPr>
      <w:bookmarkStart w:id="0" w:name="_GoBack"/>
      <w:bookmarkEnd w:id="0"/>
      <w:r w:rsidRPr="00661B4A">
        <w:rPr>
          <w:rFonts w:ascii="Times New Roman" w:hAnsi="Times New Roman" w:cs="Times New Roman"/>
          <w:b/>
          <w:noProof/>
          <w:spacing w:val="20"/>
          <w:sz w:val="28"/>
          <w:szCs w:val="28"/>
          <w:lang w:eastAsia="ru-RU"/>
        </w:rPr>
        <w:drawing>
          <wp:inline distT="0" distB="0" distL="0" distR="0">
            <wp:extent cx="640080" cy="7924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40080" cy="792480"/>
                    </a:xfrm>
                    <a:prstGeom prst="rect">
                      <a:avLst/>
                    </a:prstGeom>
                    <a:solidFill>
                      <a:srgbClr val="FFFFFF"/>
                    </a:solidFill>
                    <a:ln w="9525">
                      <a:noFill/>
                      <a:miter lim="800000"/>
                      <a:headEnd/>
                      <a:tailEnd/>
                    </a:ln>
                  </pic:spPr>
                </pic:pic>
              </a:graphicData>
            </a:graphic>
          </wp:inline>
        </w:drawing>
      </w:r>
    </w:p>
    <w:p w:rsidR="00661B4A" w:rsidRPr="00661B4A" w:rsidRDefault="00661B4A" w:rsidP="00661B4A">
      <w:pPr>
        <w:spacing w:after="0" w:line="240" w:lineRule="auto"/>
        <w:jc w:val="center"/>
        <w:rPr>
          <w:rFonts w:ascii="Times New Roman" w:hAnsi="Times New Roman" w:cs="Times New Roman"/>
          <w:b/>
          <w:spacing w:val="24"/>
          <w:sz w:val="28"/>
          <w:szCs w:val="28"/>
        </w:rPr>
      </w:pPr>
      <w:r w:rsidRPr="00661B4A">
        <w:rPr>
          <w:rFonts w:ascii="Times New Roman" w:hAnsi="Times New Roman" w:cs="Times New Roman"/>
          <w:b/>
          <w:spacing w:val="24"/>
          <w:sz w:val="28"/>
          <w:szCs w:val="28"/>
        </w:rPr>
        <w:t>АДМИНИСТРАЦИЯ</w:t>
      </w:r>
    </w:p>
    <w:p w:rsidR="00661B4A" w:rsidRPr="00661B4A" w:rsidRDefault="00661B4A" w:rsidP="00661B4A">
      <w:pPr>
        <w:tabs>
          <w:tab w:val="left" w:pos="708"/>
          <w:tab w:val="center" w:pos="4677"/>
          <w:tab w:val="right" w:pos="9355"/>
        </w:tabs>
        <w:spacing w:after="0" w:line="240" w:lineRule="auto"/>
        <w:jc w:val="center"/>
        <w:rPr>
          <w:rFonts w:ascii="Times New Roman" w:hAnsi="Times New Roman" w:cs="Times New Roman"/>
          <w:b/>
          <w:spacing w:val="24"/>
          <w:sz w:val="28"/>
          <w:szCs w:val="28"/>
        </w:rPr>
      </w:pPr>
      <w:r w:rsidRPr="00661B4A">
        <w:rPr>
          <w:rFonts w:ascii="Times New Roman" w:hAnsi="Times New Roman" w:cs="Times New Roman"/>
          <w:b/>
          <w:spacing w:val="24"/>
          <w:sz w:val="28"/>
          <w:szCs w:val="28"/>
        </w:rPr>
        <w:t>БАЛТАЙСКОГО МУНИЦИПАЛЬНОГО РАЙОНА</w:t>
      </w:r>
      <w:r w:rsidRPr="00661B4A">
        <w:rPr>
          <w:rFonts w:ascii="Times New Roman" w:hAnsi="Times New Roman" w:cs="Times New Roman"/>
          <w:b/>
          <w:spacing w:val="24"/>
          <w:sz w:val="28"/>
          <w:szCs w:val="28"/>
        </w:rPr>
        <w:br/>
        <w:t>САРАТОВСКОЙ ОБЛАСТИ</w:t>
      </w:r>
    </w:p>
    <w:p w:rsidR="00661B4A" w:rsidRPr="00661B4A" w:rsidRDefault="00661B4A" w:rsidP="00661B4A">
      <w:pPr>
        <w:tabs>
          <w:tab w:val="left" w:pos="708"/>
          <w:tab w:val="center" w:pos="4677"/>
          <w:tab w:val="right" w:pos="9355"/>
        </w:tabs>
        <w:spacing w:before="240"/>
        <w:jc w:val="center"/>
        <w:rPr>
          <w:rFonts w:ascii="Times New Roman" w:hAnsi="Times New Roman" w:cs="Times New Roman"/>
          <w:b/>
          <w:spacing w:val="30"/>
          <w:sz w:val="30"/>
          <w:szCs w:val="30"/>
        </w:rPr>
      </w:pPr>
      <w:r w:rsidRPr="00661B4A">
        <w:rPr>
          <w:rFonts w:ascii="Times New Roman" w:hAnsi="Times New Roman" w:cs="Times New Roman"/>
          <w:b/>
          <w:spacing w:val="30"/>
          <w:sz w:val="30"/>
          <w:szCs w:val="30"/>
        </w:rPr>
        <w:t>П О С Т А Н О В Л Е Н И Е</w:t>
      </w:r>
    </w:p>
    <w:p w:rsidR="00661B4A" w:rsidRPr="00661B4A" w:rsidRDefault="00661B4A" w:rsidP="00661B4A">
      <w:pPr>
        <w:tabs>
          <w:tab w:val="left" w:pos="708"/>
          <w:tab w:val="center" w:pos="4677"/>
          <w:tab w:val="right" w:pos="9355"/>
        </w:tabs>
        <w:spacing w:after="0" w:line="240" w:lineRule="auto"/>
        <w:jc w:val="center"/>
        <w:rPr>
          <w:rFonts w:ascii="Times New Roman" w:hAnsi="Times New Roman" w:cs="Times New Roman"/>
          <w:b/>
          <w:spacing w:val="30"/>
          <w:sz w:val="32"/>
          <w:szCs w:val="32"/>
        </w:rPr>
      </w:pPr>
    </w:p>
    <w:p w:rsidR="00661B4A" w:rsidRPr="00661B4A" w:rsidRDefault="003F208B" w:rsidP="00661B4A">
      <w:pPr>
        <w:tabs>
          <w:tab w:val="left" w:pos="708"/>
          <w:tab w:val="center" w:pos="4677"/>
          <w:tab w:val="right" w:pos="9355"/>
        </w:tabs>
        <w:spacing w:after="0" w:line="240" w:lineRule="auto"/>
        <w:jc w:val="center"/>
        <w:rPr>
          <w:rFonts w:ascii="Times New Roman" w:hAnsi="Times New Roman" w:cs="Times New Roman"/>
          <w:spacing w:val="20"/>
        </w:rPr>
      </w:pPr>
      <w:r>
        <w:rPr>
          <w:rFonts w:ascii="Times New Roman" w:hAnsi="Times New Roman" w:cs="Times New Roman"/>
          <w:noProof/>
          <w:lang w:val="de-DE" w:bidi="fa-IR"/>
        </w:rPr>
        <mc:AlternateContent>
          <mc:Choice Requires="wps">
            <w:drawing>
              <wp:anchor distT="0" distB="0" distL="114935" distR="114935" simplePos="0" relativeHeight="251660288" behindDoc="0" locked="0" layoutInCell="1" allowOverlap="1">
                <wp:simplePos x="0" y="0"/>
                <wp:positionH relativeFrom="column">
                  <wp:posOffset>-8255</wp:posOffset>
                </wp:positionH>
                <wp:positionV relativeFrom="paragraph">
                  <wp:posOffset>44450</wp:posOffset>
                </wp:positionV>
                <wp:extent cx="2068195" cy="309245"/>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09245"/>
                        </a:xfrm>
                        <a:prstGeom prst="rect">
                          <a:avLst/>
                        </a:prstGeom>
                        <a:solidFill>
                          <a:srgbClr val="FFFFFF">
                            <a:alpha val="0"/>
                          </a:srgbClr>
                        </a:solidFill>
                        <a:ln>
                          <a:noFill/>
                        </a:ln>
                      </wps:spPr>
                      <wps:txbx>
                        <w:txbxContent>
                          <w:p w:rsidR="00867750" w:rsidRPr="00661B4A" w:rsidRDefault="00867750" w:rsidP="00661B4A">
                            <w:pPr>
                              <w:tabs>
                                <w:tab w:val="left" w:pos="1985"/>
                              </w:tabs>
                              <w:rPr>
                                <w:rFonts w:ascii="Times New Roman" w:hAnsi="Times New Roman" w:cs="Times New Roman"/>
                                <w:sz w:val="28"/>
                                <w:szCs w:val="28"/>
                                <w:u w:val="single"/>
                              </w:rPr>
                            </w:pPr>
                            <w:r w:rsidRPr="00661B4A">
                              <w:rPr>
                                <w:rFonts w:ascii="Times New Roman" w:hAnsi="Times New Roman" w:cs="Times New Roman"/>
                                <w:sz w:val="28"/>
                                <w:szCs w:val="28"/>
                              </w:rPr>
                              <w:t xml:space="preserve">от </w:t>
                            </w:r>
                            <w:r>
                              <w:rPr>
                                <w:rFonts w:ascii="Times New Roman" w:hAnsi="Times New Roman" w:cs="Times New Roman"/>
                                <w:sz w:val="28"/>
                                <w:szCs w:val="28"/>
                                <w:u w:val="single"/>
                              </w:rPr>
                              <w:t>29.08.2025</w:t>
                            </w:r>
                            <w:r w:rsidRPr="00661B4A">
                              <w:rPr>
                                <w:rFonts w:ascii="Times New Roman" w:hAnsi="Times New Roman" w:cs="Times New Roman"/>
                                <w:sz w:val="28"/>
                                <w:szCs w:val="28"/>
                              </w:rPr>
                              <w:t xml:space="preserve"> № </w:t>
                            </w:r>
                            <w:r>
                              <w:rPr>
                                <w:rFonts w:ascii="Times New Roman" w:hAnsi="Times New Roman" w:cs="Times New Roman"/>
                                <w:sz w:val="28"/>
                                <w:szCs w:val="28"/>
                                <w:u w:val="single"/>
                              </w:rPr>
                              <w:t>530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5pt;margin-top:3.5pt;width:162.85pt;height:24.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" stroked="f">
                <v:fill opacity="0"/>
                <v:textbox inset="0,0,0,0">
                  <w:txbxContent>
                    <w:p w:rsidR="00867750" w:rsidRPr="00661B4A" w:rsidRDefault="00867750" w:rsidP="00661B4A">
                      <w:pPr>
                        <w:tabs>
                          <w:tab w:val="left" w:pos="1985"/>
                        </w:tabs>
                        <w:rPr>
                          <w:rFonts w:ascii="Times New Roman" w:hAnsi="Times New Roman" w:cs="Times New Roman"/>
                          <w:sz w:val="28"/>
                          <w:szCs w:val="28"/>
                          <w:u w:val="single"/>
                        </w:rPr>
                      </w:pPr>
                      <w:r w:rsidRPr="00661B4A">
                        <w:rPr>
                          <w:rFonts w:ascii="Times New Roman" w:hAnsi="Times New Roman" w:cs="Times New Roman"/>
                          <w:sz w:val="28"/>
                          <w:szCs w:val="28"/>
                        </w:rPr>
                        <w:t xml:space="preserve">от </w:t>
                      </w:r>
                      <w:r>
                        <w:rPr>
                          <w:rFonts w:ascii="Times New Roman" w:hAnsi="Times New Roman" w:cs="Times New Roman"/>
                          <w:sz w:val="28"/>
                          <w:szCs w:val="28"/>
                          <w:u w:val="single"/>
                        </w:rPr>
                        <w:t>29.08.2025</w:t>
                      </w:r>
                      <w:r w:rsidRPr="00661B4A">
                        <w:rPr>
                          <w:rFonts w:ascii="Times New Roman" w:hAnsi="Times New Roman" w:cs="Times New Roman"/>
                          <w:sz w:val="28"/>
                          <w:szCs w:val="28"/>
                        </w:rPr>
                        <w:t xml:space="preserve"> № </w:t>
                      </w:r>
                      <w:r>
                        <w:rPr>
                          <w:rFonts w:ascii="Times New Roman" w:hAnsi="Times New Roman" w:cs="Times New Roman"/>
                          <w:sz w:val="28"/>
                          <w:szCs w:val="28"/>
                          <w:u w:val="single"/>
                        </w:rPr>
                        <w:t>530</w:t>
                      </w:r>
                    </w:p>
                  </w:txbxContent>
                </v:textbox>
                <w10:wrap type="square" side="largest"/>
              </v:shape>
            </w:pict>
          </mc:Fallback>
        </mc:AlternateContent>
      </w:r>
    </w:p>
    <w:p w:rsidR="00661B4A" w:rsidRPr="00661B4A" w:rsidRDefault="00661B4A" w:rsidP="00661B4A">
      <w:pPr>
        <w:pStyle w:val="Standard"/>
        <w:rPr>
          <w:rFonts w:cs="Times New Roman"/>
          <w:b/>
          <w:sz w:val="28"/>
          <w:szCs w:val="28"/>
          <w:lang w:val="ru-RU"/>
        </w:rPr>
      </w:pPr>
      <w:r w:rsidRPr="00661B4A">
        <w:rPr>
          <w:rFonts w:cs="Times New Roman"/>
          <w:b/>
          <w:spacing w:val="24"/>
          <w:lang w:val="ru-RU"/>
        </w:rPr>
        <w:t>с.Балтай</w:t>
      </w:r>
    </w:p>
    <w:p w:rsidR="00735254" w:rsidRPr="00735254" w:rsidRDefault="00735254" w:rsidP="00735254">
      <w:pPr>
        <w:spacing w:after="0" w:line="240" w:lineRule="auto"/>
        <w:rPr>
          <w:rFonts w:ascii="Times New Roman" w:eastAsia="Times New Roman" w:hAnsi="Times New Roman" w:cs="Times New Roman"/>
          <w:sz w:val="24"/>
          <w:szCs w:val="24"/>
          <w:lang w:eastAsia="ru-RU"/>
        </w:rPr>
      </w:pPr>
    </w:p>
    <w:p w:rsidR="00735254" w:rsidRPr="00735254" w:rsidRDefault="00735254" w:rsidP="00735254">
      <w:pPr>
        <w:spacing w:after="0" w:line="240" w:lineRule="auto"/>
        <w:rPr>
          <w:rFonts w:ascii="Times New Roman" w:eastAsia="Times New Roman" w:hAnsi="Times New Roman" w:cs="Times New Roman"/>
          <w:b/>
          <w:sz w:val="28"/>
          <w:szCs w:val="28"/>
          <w:lang w:eastAsia="ar-SA"/>
        </w:rPr>
      </w:pPr>
      <w:r w:rsidRPr="00735254">
        <w:rPr>
          <w:rFonts w:ascii="Times New Roman" w:eastAsia="Times New Roman" w:hAnsi="Times New Roman" w:cs="Times New Roman"/>
          <w:b/>
          <w:sz w:val="28"/>
          <w:szCs w:val="28"/>
          <w:lang w:eastAsia="ar-SA"/>
        </w:rPr>
        <w:t>Об утверждении муниципальной</w:t>
      </w:r>
      <w:r w:rsidR="00661B4A">
        <w:rPr>
          <w:rFonts w:ascii="Times New Roman" w:eastAsia="Times New Roman" w:hAnsi="Times New Roman" w:cs="Times New Roman"/>
          <w:b/>
          <w:sz w:val="28"/>
          <w:szCs w:val="28"/>
          <w:lang w:eastAsia="ar-SA"/>
        </w:rPr>
        <w:t xml:space="preserve"> </w:t>
      </w:r>
    </w:p>
    <w:p w:rsidR="00661B4A" w:rsidRDefault="00735254" w:rsidP="00735254">
      <w:pPr>
        <w:suppressAutoHyphens/>
        <w:overflowPunct w:val="0"/>
        <w:autoSpaceDE w:val="0"/>
        <w:spacing w:after="0" w:line="240" w:lineRule="auto"/>
        <w:textAlignment w:val="baseline"/>
        <w:rPr>
          <w:rFonts w:ascii="Times New Roman" w:eastAsia="Times New Roman" w:hAnsi="Times New Roman" w:cs="Times New Roman"/>
          <w:b/>
          <w:bCs/>
          <w:sz w:val="28"/>
          <w:szCs w:val="28"/>
          <w:lang w:eastAsia="ar-SA"/>
        </w:rPr>
      </w:pPr>
      <w:r w:rsidRPr="00735254">
        <w:rPr>
          <w:rFonts w:ascii="Times New Roman" w:eastAsia="Times New Roman" w:hAnsi="Times New Roman" w:cs="Times New Roman"/>
          <w:b/>
          <w:sz w:val="28"/>
          <w:szCs w:val="28"/>
          <w:lang w:eastAsia="ar-SA"/>
        </w:rPr>
        <w:t xml:space="preserve">программы </w:t>
      </w:r>
      <w:r w:rsidRPr="00735254">
        <w:rPr>
          <w:rFonts w:ascii="Times New Roman" w:eastAsia="Times New Roman" w:hAnsi="Times New Roman" w:cs="Times New Roman"/>
          <w:b/>
          <w:bCs/>
          <w:sz w:val="28"/>
          <w:szCs w:val="28"/>
          <w:lang w:eastAsia="ar-SA"/>
        </w:rPr>
        <w:t>«</w:t>
      </w:r>
      <w:r>
        <w:rPr>
          <w:rFonts w:ascii="Times New Roman" w:eastAsia="Times New Roman" w:hAnsi="Times New Roman" w:cs="Times New Roman"/>
          <w:b/>
          <w:bCs/>
          <w:sz w:val="28"/>
          <w:szCs w:val="28"/>
          <w:lang w:eastAsia="ar-SA"/>
        </w:rPr>
        <w:t xml:space="preserve">Укрепление </w:t>
      </w:r>
    </w:p>
    <w:p w:rsidR="00735254" w:rsidRPr="00735254" w:rsidRDefault="00735254" w:rsidP="00735254">
      <w:pPr>
        <w:suppressAutoHyphens/>
        <w:overflowPunct w:val="0"/>
        <w:autoSpaceDE w:val="0"/>
        <w:spacing w:after="0" w:line="240" w:lineRule="auto"/>
        <w:textAlignment w:val="baseline"/>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общественного здоровья</w:t>
      </w:r>
      <w:r w:rsidRPr="00735254">
        <w:rPr>
          <w:rFonts w:ascii="Times New Roman" w:eastAsia="Times New Roman" w:hAnsi="Times New Roman" w:cs="Times New Roman"/>
          <w:b/>
          <w:bCs/>
          <w:sz w:val="28"/>
          <w:szCs w:val="28"/>
          <w:lang w:eastAsia="ar-SA"/>
        </w:rPr>
        <w:t>»</w:t>
      </w:r>
    </w:p>
    <w:p w:rsidR="00735254" w:rsidRPr="00735254" w:rsidRDefault="00735254" w:rsidP="00735254">
      <w:pPr>
        <w:spacing w:after="0" w:line="240" w:lineRule="auto"/>
        <w:rPr>
          <w:rFonts w:ascii="Times New Roman" w:eastAsia="Times New Roman" w:hAnsi="Times New Roman" w:cs="Times New Roman"/>
          <w:b/>
          <w:sz w:val="24"/>
          <w:szCs w:val="24"/>
          <w:lang w:eastAsia="ar-SA"/>
        </w:rPr>
      </w:pPr>
    </w:p>
    <w:p w:rsidR="00735254" w:rsidRPr="00735254" w:rsidRDefault="00735254" w:rsidP="00661B4A">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ar-SA"/>
        </w:rPr>
      </w:pPr>
      <w:r w:rsidRPr="00735254">
        <w:rPr>
          <w:rFonts w:ascii="Times New Roman" w:eastAsia="Times New Roman" w:hAnsi="Times New Roman" w:cs="Times New Roman"/>
          <w:sz w:val="28"/>
          <w:szCs w:val="28"/>
          <w:lang w:eastAsia="ar-SA"/>
        </w:rPr>
        <w:t xml:space="preserve">В целях реализации на территории Балтайского муниципального района </w:t>
      </w:r>
      <w:r>
        <w:rPr>
          <w:rFonts w:ascii="Times New Roman" w:eastAsia="Times New Roman" w:hAnsi="Times New Roman" w:cs="Times New Roman"/>
          <w:sz w:val="28"/>
          <w:szCs w:val="28"/>
          <w:lang w:eastAsia="ar-SA"/>
        </w:rPr>
        <w:t>регионального проекта «Формирование мотивации граждан к здоровому образу жизни, включая здоровое питание и отказ от вредных привычек», регионального проекта «Здоровье для каждого»</w:t>
      </w:r>
      <w:r w:rsidRPr="00735254">
        <w:rPr>
          <w:rFonts w:ascii="Times New Roman" w:eastAsia="Times New Roman" w:hAnsi="Times New Roman" w:cs="Times New Roman"/>
          <w:sz w:val="28"/>
          <w:szCs w:val="28"/>
          <w:lang w:eastAsia="ar-SA"/>
        </w:rPr>
        <w:t>, руководствуясь Уставом Балтайского муниципального района,</w:t>
      </w:r>
    </w:p>
    <w:p w:rsidR="00735254" w:rsidRPr="00735254" w:rsidRDefault="00735254" w:rsidP="00661B4A">
      <w:pPr>
        <w:spacing w:after="0" w:line="240" w:lineRule="auto"/>
        <w:ind w:firstLine="709"/>
        <w:jc w:val="both"/>
        <w:rPr>
          <w:rFonts w:ascii="Times New Roman" w:eastAsia="Times New Roman" w:hAnsi="Times New Roman" w:cs="Times New Roman"/>
          <w:b/>
          <w:sz w:val="28"/>
          <w:szCs w:val="28"/>
          <w:lang w:eastAsia="ar-SA"/>
        </w:rPr>
      </w:pPr>
      <w:r w:rsidRPr="00735254">
        <w:rPr>
          <w:rFonts w:ascii="Times New Roman" w:eastAsia="Times New Roman" w:hAnsi="Times New Roman" w:cs="Times New Roman"/>
          <w:b/>
          <w:sz w:val="28"/>
          <w:szCs w:val="28"/>
          <w:lang w:eastAsia="ar-SA"/>
        </w:rPr>
        <w:t>ПОСТАНОВЛЯЮ:</w:t>
      </w:r>
    </w:p>
    <w:p w:rsidR="00735254" w:rsidRPr="00735254" w:rsidRDefault="00735254" w:rsidP="00661B4A">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ar-SA"/>
        </w:rPr>
      </w:pPr>
      <w:r w:rsidRPr="00735254">
        <w:rPr>
          <w:rFonts w:ascii="Times New Roman" w:eastAsia="Times New Roman" w:hAnsi="Times New Roman" w:cs="Times New Roman"/>
          <w:sz w:val="28"/>
          <w:szCs w:val="28"/>
          <w:lang w:eastAsia="ar-SA"/>
        </w:rPr>
        <w:t>1.Утвердить муниципальную программу «</w:t>
      </w:r>
      <w:r>
        <w:rPr>
          <w:rFonts w:ascii="Times New Roman" w:eastAsia="Times New Roman" w:hAnsi="Times New Roman" w:cs="Times New Roman"/>
          <w:sz w:val="28"/>
          <w:szCs w:val="28"/>
          <w:lang w:eastAsia="ar-SA"/>
        </w:rPr>
        <w:t>Укрепление общественного здоровья</w:t>
      </w:r>
      <w:r w:rsidRPr="00735254">
        <w:rPr>
          <w:rFonts w:ascii="Times New Roman" w:eastAsia="Times New Roman" w:hAnsi="Times New Roman" w:cs="Times New Roman"/>
          <w:sz w:val="28"/>
          <w:szCs w:val="28"/>
          <w:lang w:eastAsia="ar-SA"/>
        </w:rPr>
        <w:t>» согласно приложению.</w:t>
      </w:r>
    </w:p>
    <w:p w:rsidR="00735254" w:rsidRPr="00735254" w:rsidRDefault="00310B1D" w:rsidP="00661B4A">
      <w:pPr>
        <w:tabs>
          <w:tab w:val="left" w:pos="720"/>
          <w:tab w:val="left" w:pos="1440"/>
          <w:tab w:val="left" w:pos="2160"/>
          <w:tab w:val="left" w:pos="2880"/>
          <w:tab w:val="left" w:pos="3600"/>
          <w:tab w:val="left" w:pos="432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735254" w:rsidRPr="00735254">
        <w:rPr>
          <w:rFonts w:ascii="Times New Roman" w:eastAsia="Times New Roman" w:hAnsi="Times New Roman" w:cs="Times New Roman"/>
          <w:sz w:val="28"/>
          <w:szCs w:val="28"/>
          <w:lang w:eastAsia="ar-SA"/>
        </w:rPr>
        <w:t xml:space="preserve">.Настоящее постановление </w:t>
      </w:r>
      <w:r w:rsidR="0012186E">
        <w:rPr>
          <w:rFonts w:ascii="Times New Roman" w:eastAsia="Times New Roman" w:hAnsi="Times New Roman" w:cs="Times New Roman"/>
          <w:sz w:val="28"/>
          <w:szCs w:val="28"/>
          <w:lang w:eastAsia="ar-SA"/>
        </w:rPr>
        <w:t>подлежит обнародованию</w:t>
      </w:r>
      <w:r>
        <w:rPr>
          <w:rFonts w:ascii="Times New Roman" w:eastAsia="Times New Roman" w:hAnsi="Times New Roman" w:cs="Times New Roman"/>
          <w:sz w:val="28"/>
          <w:szCs w:val="28"/>
          <w:lang w:eastAsia="ar-SA"/>
        </w:rPr>
        <w:t xml:space="preserve"> и вступает в силу с 1 января 2026 года.</w:t>
      </w:r>
    </w:p>
    <w:p w:rsidR="00735254" w:rsidRPr="00735254" w:rsidRDefault="00310B1D" w:rsidP="00661B4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3</w:t>
      </w:r>
      <w:r w:rsidR="00735254" w:rsidRPr="00735254">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w:t>
      </w:r>
      <w:r w:rsidR="00735254">
        <w:rPr>
          <w:rFonts w:ascii="Times New Roman" w:eastAsia="Times New Roman" w:hAnsi="Times New Roman" w:cs="Times New Roman"/>
          <w:sz w:val="28"/>
          <w:szCs w:val="28"/>
          <w:lang w:eastAsia="ru-RU"/>
        </w:rPr>
        <w:t>заместителя главы</w:t>
      </w:r>
      <w:r w:rsidR="00735254" w:rsidRPr="00735254">
        <w:rPr>
          <w:rFonts w:ascii="Times New Roman" w:eastAsia="Times New Roman" w:hAnsi="Times New Roman" w:cs="Times New Roman"/>
          <w:sz w:val="28"/>
          <w:szCs w:val="28"/>
          <w:lang w:eastAsia="ru-RU"/>
        </w:rPr>
        <w:t xml:space="preserve"> администрации Балтайского муниципального района.</w:t>
      </w:r>
    </w:p>
    <w:p w:rsidR="00735254" w:rsidRPr="00735254" w:rsidRDefault="00735254" w:rsidP="00661B4A">
      <w:pPr>
        <w:spacing w:after="0" w:line="240" w:lineRule="auto"/>
        <w:jc w:val="both"/>
        <w:rPr>
          <w:rFonts w:ascii="Times New Roman" w:eastAsia="Times New Roman" w:hAnsi="Times New Roman" w:cs="Times New Roman"/>
          <w:sz w:val="28"/>
          <w:szCs w:val="28"/>
          <w:lang w:eastAsia="ru-RU"/>
        </w:rPr>
      </w:pPr>
    </w:p>
    <w:p w:rsidR="00735254" w:rsidRDefault="00735254" w:rsidP="00661B4A">
      <w:pPr>
        <w:spacing w:after="0" w:line="240" w:lineRule="auto"/>
        <w:jc w:val="both"/>
        <w:rPr>
          <w:rFonts w:ascii="Times New Roman" w:eastAsia="Times New Roman" w:hAnsi="Times New Roman" w:cs="Times New Roman"/>
          <w:sz w:val="28"/>
          <w:szCs w:val="28"/>
          <w:lang w:eastAsia="ru-RU"/>
        </w:rPr>
      </w:pPr>
    </w:p>
    <w:p w:rsidR="00661B4A" w:rsidRPr="00735254" w:rsidRDefault="00661B4A" w:rsidP="00661B4A">
      <w:pPr>
        <w:spacing w:after="0" w:line="240" w:lineRule="auto"/>
        <w:jc w:val="both"/>
        <w:rPr>
          <w:rFonts w:ascii="Times New Roman" w:eastAsia="Times New Roman" w:hAnsi="Times New Roman" w:cs="Times New Roman"/>
          <w:sz w:val="28"/>
          <w:szCs w:val="28"/>
          <w:lang w:eastAsia="ru-RU"/>
        </w:rPr>
      </w:pPr>
    </w:p>
    <w:p w:rsidR="00735254" w:rsidRPr="00735254" w:rsidRDefault="00735254" w:rsidP="00735254">
      <w:pPr>
        <w:spacing w:after="0" w:line="240" w:lineRule="auto"/>
        <w:jc w:val="both"/>
        <w:rPr>
          <w:rFonts w:ascii="Times New Roman" w:eastAsia="Times New Roman" w:hAnsi="Times New Roman" w:cs="Times New Roman"/>
          <w:sz w:val="28"/>
          <w:szCs w:val="28"/>
          <w:lang w:eastAsia="ru-RU"/>
        </w:rPr>
      </w:pPr>
      <w:r w:rsidRPr="00735254">
        <w:rPr>
          <w:rFonts w:ascii="Times New Roman" w:eastAsia="Times New Roman" w:hAnsi="Times New Roman" w:cs="Times New Roman"/>
          <w:sz w:val="28"/>
          <w:szCs w:val="28"/>
          <w:lang w:eastAsia="ru-RU"/>
        </w:rPr>
        <w:t>Глава Балтайского</w:t>
      </w:r>
    </w:p>
    <w:p w:rsidR="00661B4A" w:rsidRDefault="00735254" w:rsidP="00735254">
      <w:pPr>
        <w:spacing w:after="0" w:line="240" w:lineRule="auto"/>
        <w:jc w:val="both"/>
        <w:rPr>
          <w:rFonts w:ascii="Times New Roman" w:eastAsia="Times New Roman" w:hAnsi="Times New Roman" w:cs="Times New Roman"/>
          <w:sz w:val="28"/>
          <w:szCs w:val="28"/>
          <w:lang w:eastAsia="ru-RU"/>
        </w:rPr>
        <w:sectPr w:rsidR="00661B4A" w:rsidSect="003E3776">
          <w:headerReference w:type="default" r:id="rId7"/>
          <w:pgSz w:w="11906" w:h="16838"/>
          <w:pgMar w:top="1134" w:right="1134" w:bottom="1134" w:left="1701" w:header="709" w:footer="709" w:gutter="0"/>
          <w:cols w:space="708"/>
          <w:titlePg/>
          <w:docGrid w:linePitch="360"/>
        </w:sectPr>
      </w:pPr>
      <w:r w:rsidRPr="00735254">
        <w:rPr>
          <w:rFonts w:ascii="Times New Roman" w:eastAsia="Times New Roman" w:hAnsi="Times New Roman" w:cs="Times New Roman"/>
          <w:sz w:val="28"/>
          <w:szCs w:val="28"/>
          <w:lang w:eastAsia="ru-RU"/>
        </w:rPr>
        <w:t xml:space="preserve">муниципального района </w:t>
      </w:r>
      <w:r w:rsidRPr="00735254">
        <w:rPr>
          <w:rFonts w:ascii="Times New Roman" w:eastAsia="Times New Roman" w:hAnsi="Times New Roman" w:cs="Times New Roman"/>
          <w:sz w:val="28"/>
          <w:szCs w:val="28"/>
          <w:lang w:eastAsia="ru-RU"/>
        </w:rPr>
        <w:tab/>
      </w:r>
      <w:r w:rsidRPr="00735254">
        <w:rPr>
          <w:rFonts w:ascii="Times New Roman" w:eastAsia="Times New Roman" w:hAnsi="Times New Roman" w:cs="Times New Roman"/>
          <w:sz w:val="28"/>
          <w:szCs w:val="28"/>
          <w:lang w:eastAsia="ru-RU"/>
        </w:rPr>
        <w:tab/>
      </w:r>
      <w:r w:rsidRPr="00735254">
        <w:rPr>
          <w:rFonts w:ascii="Times New Roman" w:eastAsia="Times New Roman" w:hAnsi="Times New Roman" w:cs="Times New Roman"/>
          <w:sz w:val="28"/>
          <w:szCs w:val="28"/>
          <w:lang w:eastAsia="ru-RU"/>
        </w:rPr>
        <w:tab/>
      </w:r>
      <w:r w:rsidRPr="00735254">
        <w:rPr>
          <w:rFonts w:ascii="Times New Roman" w:eastAsia="Times New Roman" w:hAnsi="Times New Roman" w:cs="Times New Roman"/>
          <w:sz w:val="28"/>
          <w:szCs w:val="28"/>
          <w:lang w:eastAsia="ru-RU"/>
        </w:rPr>
        <w:tab/>
      </w:r>
      <w:r w:rsidRPr="00735254">
        <w:rPr>
          <w:rFonts w:ascii="Times New Roman" w:eastAsia="Times New Roman" w:hAnsi="Times New Roman" w:cs="Times New Roman"/>
          <w:sz w:val="28"/>
          <w:szCs w:val="28"/>
          <w:lang w:eastAsia="ru-RU"/>
        </w:rPr>
        <w:tab/>
      </w:r>
      <w:r w:rsidR="00661B4A">
        <w:rPr>
          <w:rFonts w:ascii="Times New Roman" w:eastAsia="Times New Roman" w:hAnsi="Times New Roman" w:cs="Times New Roman"/>
          <w:sz w:val="28"/>
          <w:szCs w:val="28"/>
          <w:lang w:eastAsia="ru-RU"/>
        </w:rPr>
        <w:t xml:space="preserve">             Е.С.</w:t>
      </w:r>
      <w:r>
        <w:rPr>
          <w:rFonts w:ascii="Times New Roman" w:eastAsia="Times New Roman" w:hAnsi="Times New Roman" w:cs="Times New Roman"/>
          <w:sz w:val="28"/>
          <w:szCs w:val="28"/>
          <w:lang w:eastAsia="ru-RU"/>
        </w:rPr>
        <w:t>Бенькович</w:t>
      </w:r>
    </w:p>
    <w:p w:rsidR="00661B4A" w:rsidRPr="00661B4A" w:rsidRDefault="00661B4A" w:rsidP="00661B4A">
      <w:pPr>
        <w:spacing w:after="0" w:line="240" w:lineRule="auto"/>
        <w:ind w:left="4961"/>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lastRenderedPageBreak/>
        <w:t xml:space="preserve">Приложение </w:t>
      </w:r>
    </w:p>
    <w:p w:rsidR="00661B4A" w:rsidRPr="00661B4A" w:rsidRDefault="00661B4A" w:rsidP="00661B4A">
      <w:pPr>
        <w:spacing w:after="0" w:line="240" w:lineRule="auto"/>
        <w:ind w:left="4961"/>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к постановлению администрации</w:t>
      </w:r>
    </w:p>
    <w:p w:rsidR="00661B4A" w:rsidRPr="00661B4A" w:rsidRDefault="00661B4A" w:rsidP="00661B4A">
      <w:pPr>
        <w:spacing w:after="0" w:line="240" w:lineRule="auto"/>
        <w:ind w:left="4961"/>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Балтайского муниципального района</w:t>
      </w:r>
    </w:p>
    <w:p w:rsidR="00661B4A" w:rsidRPr="00661B4A" w:rsidRDefault="00661B4A" w:rsidP="00661B4A">
      <w:pPr>
        <w:spacing w:after="0" w:line="240" w:lineRule="auto"/>
        <w:ind w:left="4961"/>
        <w:jc w:val="both"/>
        <w:rPr>
          <w:rFonts w:ascii="Times New Roman" w:eastAsia="Times New Roman" w:hAnsi="Times New Roman" w:cs="Times New Roman"/>
          <w:b/>
          <w:sz w:val="28"/>
          <w:szCs w:val="28"/>
        </w:rPr>
      </w:pPr>
      <w:r w:rsidRPr="00661B4A">
        <w:rPr>
          <w:rFonts w:ascii="Times New Roman" w:eastAsia="Times New Roman" w:hAnsi="Times New Roman" w:cs="Times New Roman"/>
          <w:sz w:val="28"/>
          <w:szCs w:val="28"/>
        </w:rPr>
        <w:t xml:space="preserve">от </w:t>
      </w:r>
      <w:r w:rsidR="003E3776">
        <w:rPr>
          <w:rFonts w:ascii="Times New Roman" w:hAnsi="Times New Roman" w:cs="Times New Roman"/>
          <w:sz w:val="28"/>
          <w:szCs w:val="28"/>
        </w:rPr>
        <w:t>29.08.2025</w:t>
      </w:r>
      <w:r w:rsidRPr="00661B4A">
        <w:rPr>
          <w:rFonts w:ascii="Times New Roman" w:hAnsi="Times New Roman" w:cs="Times New Roman"/>
          <w:sz w:val="28"/>
          <w:szCs w:val="28"/>
        </w:rPr>
        <w:t xml:space="preserve"> № </w:t>
      </w:r>
      <w:r w:rsidR="003E3776">
        <w:rPr>
          <w:rFonts w:ascii="Times New Roman" w:hAnsi="Times New Roman" w:cs="Times New Roman"/>
          <w:sz w:val="28"/>
          <w:szCs w:val="28"/>
        </w:rPr>
        <w:t>530</w:t>
      </w: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51C5A" w:rsidRDefault="00351C5A" w:rsidP="00351C5A">
      <w:pPr>
        <w:spacing w:after="0" w:line="240" w:lineRule="auto"/>
        <w:jc w:val="right"/>
        <w:rPr>
          <w:rFonts w:ascii="PT Astra Serif" w:eastAsia="Calibri" w:hAnsi="PT Astra Serif" w:cs="Times New Roman"/>
          <w:sz w:val="28"/>
          <w:szCs w:val="28"/>
        </w:rPr>
      </w:pPr>
    </w:p>
    <w:p w:rsidR="00351C5A" w:rsidRPr="003E3776" w:rsidRDefault="00351C5A" w:rsidP="00351C5A">
      <w:pPr>
        <w:spacing w:after="0" w:line="240" w:lineRule="auto"/>
        <w:jc w:val="center"/>
        <w:rPr>
          <w:rFonts w:ascii="Times New Roman" w:eastAsia="Times New Roman" w:hAnsi="Times New Roman" w:cs="Times New Roman"/>
          <w:b/>
          <w:sz w:val="32"/>
          <w:szCs w:val="32"/>
          <w:lang w:eastAsia="ru-RU"/>
        </w:rPr>
      </w:pPr>
      <w:bookmarkStart w:id="1" w:name="_Hlk35303845"/>
      <w:r w:rsidRPr="003E3776">
        <w:rPr>
          <w:rFonts w:ascii="Times New Roman" w:eastAsia="Times New Roman" w:hAnsi="Times New Roman" w:cs="Times New Roman"/>
          <w:b/>
          <w:sz w:val="32"/>
          <w:szCs w:val="32"/>
          <w:lang w:eastAsia="ru-RU"/>
        </w:rPr>
        <w:t xml:space="preserve">Муниципальная программа </w:t>
      </w:r>
    </w:p>
    <w:p w:rsidR="00351C5A" w:rsidRPr="003E3776" w:rsidRDefault="00351C5A" w:rsidP="00351C5A">
      <w:pPr>
        <w:spacing w:after="0" w:line="240" w:lineRule="auto"/>
        <w:jc w:val="center"/>
        <w:rPr>
          <w:rFonts w:ascii="Times New Roman" w:eastAsia="Times New Roman" w:hAnsi="Times New Roman" w:cs="Times New Roman"/>
          <w:b/>
          <w:bCs/>
          <w:sz w:val="32"/>
          <w:szCs w:val="32"/>
          <w:lang w:eastAsia="ru-RU"/>
        </w:rPr>
      </w:pPr>
      <w:r w:rsidRPr="003E3776">
        <w:rPr>
          <w:rFonts w:ascii="Times New Roman" w:eastAsia="Times New Roman" w:hAnsi="Times New Roman" w:cs="Times New Roman"/>
          <w:b/>
          <w:sz w:val="32"/>
          <w:szCs w:val="32"/>
          <w:lang w:eastAsia="ru-RU"/>
        </w:rPr>
        <w:t>«Укрепление общественного здоровья»</w:t>
      </w:r>
      <w:bookmarkEnd w:id="1"/>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spacing w:after="0" w:line="240" w:lineRule="auto"/>
        <w:contextualSpacing/>
        <w:jc w:val="center"/>
        <w:rPr>
          <w:rFonts w:ascii="PT Astra Serif" w:eastAsia="Calibri" w:hAnsi="PT Astra Serif" w:cs="Times New Roman"/>
          <w:b/>
          <w:bCs/>
          <w:sz w:val="28"/>
          <w:szCs w:val="28"/>
        </w:rPr>
      </w:pPr>
    </w:p>
    <w:p w:rsidR="00351C5A" w:rsidRPr="00351C5A" w:rsidRDefault="00351C5A" w:rsidP="00351C5A">
      <w:pPr>
        <w:rPr>
          <w:rFonts w:ascii="PT Astra Serif" w:eastAsia="Calibri" w:hAnsi="PT Astra Serif" w:cs="Times New Roman"/>
          <w:color w:val="00000A"/>
          <w:sz w:val="28"/>
          <w:szCs w:val="28"/>
        </w:rPr>
      </w:pPr>
      <w:r w:rsidRPr="00351C5A">
        <w:rPr>
          <w:rFonts w:ascii="PT Astra Serif" w:eastAsia="Calibri" w:hAnsi="PT Astra Serif" w:cs="Times New Roman"/>
          <w:color w:val="00000A"/>
          <w:sz w:val="28"/>
          <w:szCs w:val="28"/>
        </w:rPr>
        <w:br w:type="page"/>
      </w:r>
    </w:p>
    <w:p w:rsidR="00351C5A" w:rsidRPr="00661B4A" w:rsidRDefault="00351C5A" w:rsidP="00661B4A">
      <w:pPr>
        <w:widowControl w:val="0"/>
        <w:suppressAutoHyphens/>
        <w:spacing w:after="0" w:line="240" w:lineRule="auto"/>
        <w:jc w:val="center"/>
        <w:rPr>
          <w:rFonts w:ascii="Times New Roman" w:eastAsia="Times New Roman" w:hAnsi="Times New Roman" w:cs="Times New Roman"/>
          <w:b/>
          <w:sz w:val="28"/>
          <w:szCs w:val="28"/>
          <w:lang w:eastAsia="ru-RU"/>
        </w:rPr>
      </w:pPr>
      <w:r w:rsidRPr="00661B4A">
        <w:rPr>
          <w:rFonts w:ascii="Times New Roman" w:eastAsia="Times New Roman" w:hAnsi="Times New Roman" w:cs="Times New Roman"/>
          <w:b/>
          <w:sz w:val="28"/>
          <w:szCs w:val="28"/>
          <w:lang w:eastAsia="ru-RU"/>
        </w:rPr>
        <w:lastRenderedPageBreak/>
        <w:t>Паспорт муниципальной программы</w:t>
      </w:r>
    </w:p>
    <w:p w:rsidR="00351C5A" w:rsidRPr="00661B4A" w:rsidRDefault="00351C5A" w:rsidP="00661B4A">
      <w:pPr>
        <w:widowControl w:val="0"/>
        <w:suppressAutoHyphens/>
        <w:spacing w:after="0" w:line="240" w:lineRule="auto"/>
        <w:jc w:val="center"/>
        <w:rPr>
          <w:rFonts w:ascii="Times New Roman" w:eastAsia="Times New Roman" w:hAnsi="Times New Roman" w:cs="Times New Roman"/>
          <w:b/>
          <w:sz w:val="28"/>
          <w:szCs w:val="28"/>
          <w:lang w:eastAsia="ru-RU"/>
        </w:rPr>
      </w:pPr>
      <w:r w:rsidRPr="00661B4A">
        <w:rPr>
          <w:rFonts w:ascii="Times New Roman" w:eastAsia="Times New Roman" w:hAnsi="Times New Roman" w:cs="Times New Roman"/>
          <w:b/>
          <w:sz w:val="28"/>
          <w:szCs w:val="28"/>
          <w:lang w:eastAsia="ru-RU"/>
        </w:rPr>
        <w:t>«Укрепление общественного здоровья»</w:t>
      </w:r>
    </w:p>
    <w:p w:rsidR="00351C5A" w:rsidRPr="00661B4A" w:rsidRDefault="00351C5A" w:rsidP="00661B4A">
      <w:pPr>
        <w:widowControl w:val="0"/>
        <w:suppressAutoHyphens/>
        <w:spacing w:after="0" w:line="240" w:lineRule="auto"/>
        <w:jc w:val="center"/>
        <w:rPr>
          <w:rFonts w:ascii="Times New Roman" w:eastAsia="Times New Roman" w:hAnsi="Times New Roman" w:cs="Times New Roman"/>
          <w:sz w:val="28"/>
          <w:szCs w:val="28"/>
          <w:lang w:eastAsia="ru-RU"/>
        </w:rPr>
      </w:pPr>
    </w:p>
    <w:tbl>
      <w:tblPr>
        <w:tblW w:w="5000" w:type="pct"/>
        <w:tblBorders>
          <w:top w:val="single" w:sz="6" w:space="0" w:color="2B1F28"/>
          <w:left w:val="single" w:sz="6" w:space="0" w:color="2B1F28"/>
          <w:bottom w:val="single" w:sz="6" w:space="0" w:color="2B1F28"/>
          <w:right w:val="single" w:sz="6" w:space="0" w:color="2B1F28"/>
          <w:insideH w:val="single" w:sz="6" w:space="0" w:color="2B1F28"/>
          <w:insideV w:val="single" w:sz="6" w:space="0" w:color="2B1F28"/>
        </w:tblBorders>
        <w:tblCellMar>
          <w:left w:w="57" w:type="dxa"/>
          <w:right w:w="57" w:type="dxa"/>
        </w:tblCellMar>
        <w:tblLook w:val="01E0" w:firstRow="1" w:lastRow="1" w:firstColumn="1" w:lastColumn="1" w:noHBand="0" w:noVBand="0"/>
      </w:tblPr>
      <w:tblGrid>
        <w:gridCol w:w="3371"/>
        <w:gridCol w:w="976"/>
        <w:gridCol w:w="1161"/>
        <w:gridCol w:w="1117"/>
        <w:gridCol w:w="1117"/>
        <w:gridCol w:w="1313"/>
      </w:tblGrid>
      <w:tr w:rsidR="00351C5A" w:rsidRPr="00661B4A" w:rsidTr="002110B0">
        <w:trPr>
          <w:trHeight w:val="959"/>
        </w:trPr>
        <w:tc>
          <w:tcPr>
            <w:tcW w:w="1861" w:type="pct"/>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sz w:val="28"/>
                <w:szCs w:val="28"/>
              </w:rPr>
            </w:pPr>
            <w:r w:rsidRPr="00661B4A">
              <w:rPr>
                <w:rFonts w:ascii="Times New Roman" w:eastAsia="Times New Roman" w:hAnsi="Times New Roman" w:cs="Times New Roman"/>
                <w:b/>
                <w:sz w:val="28"/>
                <w:szCs w:val="28"/>
              </w:rPr>
              <w:t>Наименование</w:t>
            </w:r>
            <w:r w:rsidR="00661B4A" w:rsidRPr="00661B4A">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муниципальной программы</w:t>
            </w:r>
          </w:p>
        </w:tc>
        <w:tc>
          <w:tcPr>
            <w:tcW w:w="3139" w:type="pct"/>
            <w:gridSpan w:val="5"/>
            <w:shd w:val="clear" w:color="auto" w:fill="auto"/>
          </w:tcPr>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«Укрепление общественного здоровья»</w:t>
            </w:r>
          </w:p>
        </w:tc>
      </w:tr>
      <w:tr w:rsidR="00351C5A" w:rsidRPr="00661B4A" w:rsidTr="002110B0">
        <w:trPr>
          <w:trHeight w:val="1003"/>
        </w:trPr>
        <w:tc>
          <w:tcPr>
            <w:tcW w:w="1861" w:type="pct"/>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Ответственный исполнитель программы</w:t>
            </w:r>
          </w:p>
        </w:tc>
        <w:tc>
          <w:tcPr>
            <w:tcW w:w="3139" w:type="pct"/>
            <w:gridSpan w:val="5"/>
            <w:shd w:val="clear" w:color="auto" w:fill="auto"/>
          </w:tcPr>
          <w:p w:rsidR="00351C5A" w:rsidRPr="00661B4A" w:rsidRDefault="003E3776" w:rsidP="003E3776">
            <w:pPr>
              <w:widowControl w:val="0"/>
              <w:suppressAutoHyphens/>
              <w:autoSpaceDE w:val="0"/>
              <w:autoSpaceDN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Администрация</w:t>
            </w:r>
            <w:r w:rsidR="00351C5A" w:rsidRPr="00661B4A">
              <w:rPr>
                <w:rFonts w:ascii="Times New Roman" w:eastAsia="Times New Roman" w:hAnsi="Times New Roman" w:cs="Times New Roman"/>
                <w:sz w:val="28"/>
                <w:szCs w:val="28"/>
              </w:rPr>
              <w:t xml:space="preserve"> Балтайского муниципального района</w:t>
            </w:r>
            <w:r>
              <w:rPr>
                <w:rFonts w:ascii="Times New Roman" w:eastAsia="Times New Roman" w:hAnsi="Times New Roman" w:cs="Times New Roman"/>
                <w:sz w:val="28"/>
                <w:szCs w:val="28"/>
              </w:rPr>
              <w:t>, ГУЗ СО «Балтайская РБ»</w:t>
            </w:r>
          </w:p>
        </w:tc>
      </w:tr>
      <w:tr w:rsidR="00351C5A" w:rsidRPr="00661B4A" w:rsidTr="002110B0">
        <w:trPr>
          <w:trHeight w:val="2173"/>
        </w:trPr>
        <w:tc>
          <w:tcPr>
            <w:tcW w:w="1861" w:type="pct"/>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Соисполнители программы</w:t>
            </w:r>
          </w:p>
        </w:tc>
        <w:tc>
          <w:tcPr>
            <w:tcW w:w="3139" w:type="pct"/>
            <w:gridSpan w:val="5"/>
            <w:shd w:val="clear" w:color="auto" w:fill="auto"/>
          </w:tcPr>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661B4A">
              <w:rPr>
                <w:rFonts w:ascii="Times New Roman" w:eastAsia="Times New Roman" w:hAnsi="Times New Roman" w:cs="Times New Roman"/>
                <w:sz w:val="28"/>
                <w:szCs w:val="28"/>
              </w:rPr>
              <w:t>отдел образова</w:t>
            </w:r>
            <w:r w:rsidR="003E3776">
              <w:rPr>
                <w:rFonts w:ascii="Times New Roman" w:eastAsia="Times New Roman" w:hAnsi="Times New Roman" w:cs="Times New Roman"/>
                <w:sz w:val="28"/>
                <w:szCs w:val="28"/>
              </w:rPr>
              <w:t>ния администрации Балтайского муниципального района</w:t>
            </w:r>
            <w:r w:rsidR="00351C5A" w:rsidRPr="00661B4A">
              <w:rPr>
                <w:rFonts w:ascii="Times New Roman" w:eastAsia="Times New Roman" w:hAnsi="Times New Roman" w:cs="Times New Roman"/>
                <w:sz w:val="28"/>
                <w:szCs w:val="28"/>
              </w:rPr>
              <w:t>;</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661B4A">
              <w:rPr>
                <w:rFonts w:ascii="Times New Roman" w:eastAsia="Times New Roman" w:hAnsi="Times New Roman" w:cs="Times New Roman"/>
                <w:sz w:val="28"/>
                <w:szCs w:val="28"/>
              </w:rPr>
              <w:t xml:space="preserve">отдел по связям с общественностью, молодежной политики, спорта и туризма администрации Балтайского </w:t>
            </w:r>
            <w:r w:rsidR="003E3776">
              <w:rPr>
                <w:rFonts w:ascii="Times New Roman" w:eastAsia="Times New Roman" w:hAnsi="Times New Roman" w:cs="Times New Roman"/>
                <w:sz w:val="28"/>
                <w:szCs w:val="28"/>
              </w:rPr>
              <w:t>муниципального района</w:t>
            </w:r>
            <w:r w:rsidR="00351C5A" w:rsidRPr="00661B4A">
              <w:rPr>
                <w:rFonts w:ascii="Times New Roman" w:eastAsia="Times New Roman" w:hAnsi="Times New Roman" w:cs="Times New Roman"/>
                <w:sz w:val="28"/>
                <w:szCs w:val="28"/>
              </w:rPr>
              <w:t>;</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661B4A">
              <w:rPr>
                <w:rFonts w:ascii="Times New Roman" w:eastAsia="Times New Roman" w:hAnsi="Times New Roman" w:cs="Times New Roman"/>
                <w:sz w:val="28"/>
                <w:szCs w:val="28"/>
              </w:rPr>
              <w:t>ГАУ СО «КЦСОН Балтайского района» (по согласованию);</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661B4A">
              <w:rPr>
                <w:rFonts w:ascii="Times New Roman" w:eastAsia="Times New Roman" w:hAnsi="Times New Roman" w:cs="Times New Roman"/>
                <w:sz w:val="28"/>
                <w:szCs w:val="28"/>
              </w:rPr>
              <w:t xml:space="preserve">отдел </w:t>
            </w:r>
            <w:r w:rsidR="003E3776">
              <w:rPr>
                <w:rFonts w:ascii="Times New Roman" w:eastAsia="Times New Roman" w:hAnsi="Times New Roman" w:cs="Times New Roman"/>
                <w:sz w:val="28"/>
                <w:szCs w:val="28"/>
              </w:rPr>
              <w:t>строительства,</w:t>
            </w:r>
            <w:r w:rsidR="00351C5A" w:rsidRPr="00661B4A">
              <w:rPr>
                <w:rFonts w:ascii="Times New Roman" w:eastAsia="Times New Roman" w:hAnsi="Times New Roman" w:cs="Times New Roman"/>
                <w:sz w:val="28"/>
                <w:szCs w:val="28"/>
              </w:rPr>
              <w:t xml:space="preserve"> архитектуры</w:t>
            </w:r>
            <w:r w:rsidR="003E3776">
              <w:rPr>
                <w:rFonts w:ascii="Times New Roman" w:eastAsia="Times New Roman" w:hAnsi="Times New Roman" w:cs="Times New Roman"/>
                <w:sz w:val="28"/>
                <w:szCs w:val="28"/>
              </w:rPr>
              <w:t xml:space="preserve"> и ЖКХ</w:t>
            </w:r>
            <w:r w:rsidR="00351C5A" w:rsidRPr="00661B4A">
              <w:rPr>
                <w:rFonts w:ascii="Times New Roman" w:eastAsia="Times New Roman" w:hAnsi="Times New Roman" w:cs="Times New Roman"/>
                <w:sz w:val="28"/>
                <w:szCs w:val="28"/>
              </w:rPr>
              <w:t xml:space="preserve"> администрации Балтайского </w:t>
            </w:r>
            <w:r w:rsidR="003E3776">
              <w:rPr>
                <w:rFonts w:ascii="Times New Roman" w:eastAsia="Times New Roman" w:hAnsi="Times New Roman" w:cs="Times New Roman"/>
                <w:sz w:val="28"/>
                <w:szCs w:val="28"/>
              </w:rPr>
              <w:t>муниципального района</w:t>
            </w:r>
            <w:r w:rsidR="00351C5A" w:rsidRPr="00661B4A">
              <w:rPr>
                <w:rFonts w:ascii="Times New Roman" w:eastAsia="Times New Roman" w:hAnsi="Times New Roman" w:cs="Times New Roman"/>
                <w:sz w:val="28"/>
                <w:szCs w:val="28"/>
              </w:rPr>
              <w:t>;</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661B4A">
              <w:rPr>
                <w:rFonts w:ascii="Times New Roman" w:eastAsia="Times New Roman" w:hAnsi="Times New Roman" w:cs="Times New Roman"/>
                <w:sz w:val="28"/>
                <w:szCs w:val="28"/>
              </w:rPr>
              <w:t xml:space="preserve">отдел культуры администрации Балтайского </w:t>
            </w:r>
            <w:r w:rsidR="003E3776">
              <w:rPr>
                <w:rFonts w:ascii="Times New Roman" w:eastAsia="Times New Roman" w:hAnsi="Times New Roman" w:cs="Times New Roman"/>
                <w:sz w:val="28"/>
                <w:szCs w:val="28"/>
              </w:rPr>
              <w:t>муниципального района</w:t>
            </w:r>
            <w:r w:rsidR="00351C5A" w:rsidRPr="00661B4A">
              <w:rPr>
                <w:rFonts w:ascii="Times New Roman" w:eastAsia="Times New Roman" w:hAnsi="Times New Roman" w:cs="Times New Roman"/>
                <w:sz w:val="28"/>
                <w:szCs w:val="28"/>
              </w:rPr>
              <w:t>;</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661B4A">
              <w:rPr>
                <w:rFonts w:ascii="Times New Roman" w:eastAsia="Times New Roman" w:hAnsi="Times New Roman" w:cs="Times New Roman"/>
                <w:sz w:val="28"/>
                <w:szCs w:val="28"/>
              </w:rPr>
              <w:t xml:space="preserve">ООО </w:t>
            </w:r>
            <w:r w:rsidR="003E3776">
              <w:rPr>
                <w:rFonts w:ascii="Times New Roman" w:eastAsia="Times New Roman" w:hAnsi="Times New Roman" w:cs="Times New Roman"/>
                <w:sz w:val="28"/>
                <w:szCs w:val="28"/>
              </w:rPr>
              <w:t>«Р</w:t>
            </w:r>
            <w:r w:rsidR="00351C5A" w:rsidRPr="00661B4A">
              <w:rPr>
                <w:rFonts w:ascii="Times New Roman" w:eastAsia="Times New Roman" w:hAnsi="Times New Roman" w:cs="Times New Roman"/>
                <w:sz w:val="28"/>
                <w:szCs w:val="28"/>
                <w:lang w:eastAsia="zh-CN"/>
              </w:rPr>
              <w:t xml:space="preserve">едакция </w:t>
            </w:r>
            <w:r w:rsidR="003E3776">
              <w:rPr>
                <w:rFonts w:ascii="Times New Roman" w:eastAsia="Times New Roman" w:hAnsi="Times New Roman" w:cs="Times New Roman"/>
                <w:sz w:val="28"/>
                <w:szCs w:val="28"/>
                <w:lang w:eastAsia="zh-CN"/>
              </w:rPr>
              <w:t>Балтайской</w:t>
            </w:r>
            <w:r w:rsidR="00351C5A" w:rsidRPr="00661B4A">
              <w:rPr>
                <w:rFonts w:ascii="Times New Roman" w:eastAsia="Times New Roman" w:hAnsi="Times New Roman" w:cs="Times New Roman"/>
                <w:sz w:val="28"/>
                <w:szCs w:val="28"/>
                <w:lang w:eastAsia="zh-CN"/>
              </w:rPr>
              <w:t xml:space="preserve"> газеты «Родная земля»</w:t>
            </w:r>
            <w:r w:rsidR="00351C5A" w:rsidRPr="00661B4A">
              <w:rPr>
                <w:rFonts w:ascii="Times New Roman" w:eastAsia="Times New Roman" w:hAnsi="Times New Roman" w:cs="Times New Roman"/>
                <w:sz w:val="28"/>
                <w:szCs w:val="28"/>
              </w:rPr>
              <w:t xml:space="preserve"> (по согласованию);</w:t>
            </w:r>
          </w:p>
          <w:p w:rsidR="00351C5A" w:rsidRPr="003E3776"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i/>
                <w:sz w:val="28"/>
                <w:szCs w:val="28"/>
              </w:rPr>
              <w:t>-</w:t>
            </w:r>
            <w:r w:rsidRPr="00661B4A">
              <w:rPr>
                <w:rFonts w:ascii="Times New Roman" w:eastAsia="Times New Roman" w:hAnsi="Times New Roman" w:cs="Times New Roman"/>
                <w:sz w:val="28"/>
                <w:szCs w:val="28"/>
              </w:rPr>
              <w:t>государственное учреждение здравоохранения «Саратовский областной центр общественного здоровья и медицинской профилактики» (по согласованию)</w:t>
            </w:r>
          </w:p>
        </w:tc>
      </w:tr>
      <w:tr w:rsidR="00351C5A" w:rsidRPr="00661B4A" w:rsidTr="002110B0">
        <w:trPr>
          <w:trHeight w:val="2173"/>
        </w:trPr>
        <w:tc>
          <w:tcPr>
            <w:tcW w:w="1861" w:type="pct"/>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Цель муниципальной программы:</w:t>
            </w:r>
          </w:p>
        </w:tc>
        <w:tc>
          <w:tcPr>
            <w:tcW w:w="3139" w:type="pct"/>
            <w:gridSpan w:val="5"/>
            <w:shd w:val="clear" w:color="auto" w:fill="auto"/>
          </w:tcPr>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1.Увеличить долю граждан, ведущих здоровый образ жизни на 5% за 5 лет;</w:t>
            </w:r>
          </w:p>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2.Снизить распространенность курения на территории муниципального района на 7% в течение 5 лет;</w:t>
            </w:r>
          </w:p>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3.Увеличить количество граждан, регулярно проходящих медицинский осмотр и диспансеризацию до 100% к 2030</w:t>
            </w:r>
            <w:r w:rsidR="00661B4A">
              <w:rPr>
                <w:rFonts w:ascii="Times New Roman" w:eastAsia="Times New Roman" w:hAnsi="Times New Roman" w:cs="Times New Roman"/>
                <w:sz w:val="28"/>
                <w:szCs w:val="28"/>
              </w:rPr>
              <w:t xml:space="preserve"> </w:t>
            </w:r>
            <w:r w:rsidRPr="00661B4A">
              <w:rPr>
                <w:rFonts w:ascii="Times New Roman" w:eastAsia="Times New Roman" w:hAnsi="Times New Roman" w:cs="Times New Roman"/>
                <w:sz w:val="28"/>
                <w:szCs w:val="28"/>
              </w:rPr>
              <w:t>году.</w:t>
            </w:r>
          </w:p>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4.Увеличить количество граждан, занимающихся физической культурой и спортом до 60% к 2030 году</w:t>
            </w:r>
            <w:r w:rsidR="003E3776">
              <w:rPr>
                <w:rFonts w:ascii="Times New Roman" w:eastAsia="Times New Roman" w:hAnsi="Times New Roman" w:cs="Times New Roman"/>
                <w:sz w:val="28"/>
                <w:szCs w:val="28"/>
              </w:rPr>
              <w:t>.</w:t>
            </w:r>
          </w:p>
        </w:tc>
      </w:tr>
      <w:tr w:rsidR="00351C5A" w:rsidRPr="00661B4A" w:rsidTr="002110B0">
        <w:trPr>
          <w:trHeight w:val="692"/>
        </w:trPr>
        <w:tc>
          <w:tcPr>
            <w:tcW w:w="1861" w:type="pct"/>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sz w:val="28"/>
                <w:szCs w:val="28"/>
              </w:rPr>
            </w:pPr>
            <w:r w:rsidRPr="00661B4A">
              <w:rPr>
                <w:rFonts w:ascii="Times New Roman" w:eastAsia="Times New Roman" w:hAnsi="Times New Roman" w:cs="Times New Roman"/>
                <w:b/>
                <w:sz w:val="28"/>
                <w:szCs w:val="28"/>
              </w:rPr>
              <w:t>Задачи:</w:t>
            </w:r>
          </w:p>
        </w:tc>
        <w:tc>
          <w:tcPr>
            <w:tcW w:w="3139" w:type="pct"/>
            <w:gridSpan w:val="5"/>
            <w:shd w:val="clear" w:color="auto" w:fill="auto"/>
          </w:tcPr>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1.Повышение грамотности населения в отношении влияния курения на здоровье.</w:t>
            </w:r>
          </w:p>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2.</w:t>
            </w:r>
            <w:r w:rsidRPr="00661B4A">
              <w:rPr>
                <w:rFonts w:ascii="Times New Roman" w:eastAsia="Times New Roman" w:hAnsi="Times New Roman" w:cs="Times New Roman"/>
                <w:bCs/>
                <w:sz w:val="28"/>
                <w:szCs w:val="28"/>
                <w:lang w:eastAsia="zh-CN"/>
              </w:rPr>
              <w:t>Разработка и внедрение корпоративных программ укрепления здоровья работающих.</w:t>
            </w:r>
          </w:p>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bCs/>
                <w:sz w:val="28"/>
                <w:szCs w:val="28"/>
                <w:lang w:eastAsia="zh-CN"/>
              </w:rPr>
            </w:pPr>
            <w:r w:rsidRPr="00661B4A">
              <w:rPr>
                <w:rFonts w:ascii="Times New Roman" w:eastAsia="Times New Roman" w:hAnsi="Times New Roman" w:cs="Times New Roman"/>
                <w:sz w:val="28"/>
                <w:szCs w:val="28"/>
              </w:rPr>
              <w:t>3.</w:t>
            </w:r>
            <w:r w:rsidRPr="00661B4A">
              <w:rPr>
                <w:rFonts w:ascii="Times New Roman" w:eastAsia="Times New Roman" w:hAnsi="Times New Roman" w:cs="Times New Roman"/>
                <w:bCs/>
                <w:sz w:val="28"/>
                <w:szCs w:val="28"/>
                <w:lang w:eastAsia="zh-CN"/>
              </w:rPr>
              <w:t xml:space="preserve">Пропаганда здорового образа жизни, </w:t>
            </w:r>
            <w:r w:rsidRPr="00661B4A">
              <w:rPr>
                <w:rFonts w:ascii="Times New Roman" w:eastAsia="Times New Roman" w:hAnsi="Times New Roman" w:cs="Times New Roman"/>
                <w:bCs/>
                <w:sz w:val="28"/>
                <w:szCs w:val="28"/>
                <w:lang w:eastAsia="zh-CN"/>
              </w:rPr>
              <w:lastRenderedPageBreak/>
              <w:t>профилактика неинфекционных заболеваний.</w:t>
            </w:r>
          </w:p>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bCs/>
                <w:sz w:val="28"/>
                <w:szCs w:val="28"/>
                <w:lang w:eastAsia="ru-RU"/>
              </w:rPr>
            </w:pPr>
            <w:r w:rsidRPr="00661B4A">
              <w:rPr>
                <w:rFonts w:ascii="Times New Roman" w:eastAsia="Times New Roman" w:hAnsi="Times New Roman" w:cs="Times New Roman"/>
                <w:bCs/>
                <w:sz w:val="28"/>
                <w:szCs w:val="28"/>
                <w:lang w:eastAsia="zh-CN"/>
              </w:rPr>
              <w:t>4.</w:t>
            </w:r>
            <w:r w:rsidRPr="00661B4A">
              <w:rPr>
                <w:rFonts w:ascii="Times New Roman" w:eastAsia="Times New Roman" w:hAnsi="Times New Roman" w:cs="Times New Roman"/>
                <w:bCs/>
                <w:sz w:val="28"/>
                <w:szCs w:val="28"/>
                <w:lang w:eastAsia="ru-RU"/>
              </w:rPr>
              <w:t xml:space="preserve">Проведение мероприятий, направленных на </w:t>
            </w:r>
            <w:r w:rsidRPr="00661B4A">
              <w:rPr>
                <w:rFonts w:ascii="Times New Roman" w:eastAsia="Andale Sans UI" w:hAnsi="Times New Roman" w:cs="Times New Roman"/>
                <w:kern w:val="2"/>
                <w:sz w:val="28"/>
                <w:szCs w:val="28"/>
                <w:lang w:eastAsia="ru-RU"/>
              </w:rPr>
              <w:t>привлечение</w:t>
            </w:r>
            <w:r w:rsidR="00661B4A">
              <w:rPr>
                <w:rFonts w:ascii="Times New Roman" w:eastAsia="Andale Sans UI" w:hAnsi="Times New Roman" w:cs="Times New Roman"/>
                <w:kern w:val="2"/>
                <w:sz w:val="28"/>
                <w:szCs w:val="28"/>
                <w:lang w:eastAsia="ru-RU"/>
              </w:rPr>
              <w:t xml:space="preserve"> </w:t>
            </w:r>
            <w:r w:rsidRPr="00661B4A">
              <w:rPr>
                <w:rFonts w:ascii="Times New Roman" w:eastAsia="Andale Sans UI" w:hAnsi="Times New Roman" w:cs="Times New Roman"/>
                <w:kern w:val="2"/>
                <w:sz w:val="28"/>
                <w:szCs w:val="28"/>
                <w:lang w:eastAsia="ru-RU"/>
              </w:rPr>
              <w:t>населения района к систематическим занятиям физической культурой и спортом</w:t>
            </w:r>
            <w:r w:rsidRPr="00661B4A">
              <w:rPr>
                <w:rFonts w:ascii="Times New Roman" w:eastAsia="Times New Roman" w:hAnsi="Times New Roman" w:cs="Times New Roman"/>
                <w:bCs/>
                <w:sz w:val="28"/>
                <w:szCs w:val="28"/>
                <w:lang w:eastAsia="ru-RU"/>
              </w:rPr>
              <w:t>.</w:t>
            </w:r>
          </w:p>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bCs/>
                <w:sz w:val="28"/>
                <w:szCs w:val="28"/>
                <w:lang w:eastAsia="zh-CN"/>
              </w:rPr>
            </w:pPr>
            <w:r w:rsidRPr="00661B4A">
              <w:rPr>
                <w:rFonts w:ascii="Times New Roman" w:eastAsia="Times New Roman" w:hAnsi="Times New Roman" w:cs="Times New Roman"/>
                <w:bCs/>
                <w:sz w:val="28"/>
                <w:szCs w:val="28"/>
                <w:lang w:eastAsia="zh-CN"/>
              </w:rPr>
              <w:t>5.Организация и проведение информационно-образовательных мероприятий среди детей и подростков.</w:t>
            </w:r>
          </w:p>
          <w:p w:rsidR="00351C5A" w:rsidRPr="00661B4A" w:rsidRDefault="00661B4A" w:rsidP="00661B4A">
            <w:pPr>
              <w:widowControl w:val="0"/>
              <w:suppressAutoHyphen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zh-CN"/>
              </w:rPr>
              <w:t>6.</w:t>
            </w:r>
            <w:r w:rsidR="00351C5A" w:rsidRPr="00661B4A">
              <w:rPr>
                <w:rFonts w:ascii="Times New Roman" w:eastAsia="Times New Roman" w:hAnsi="Times New Roman" w:cs="Times New Roman"/>
                <w:bCs/>
                <w:sz w:val="28"/>
                <w:szCs w:val="28"/>
                <w:lang w:eastAsia="zh-CN"/>
              </w:rPr>
              <w:t>Проведение профилактических мероприятий в трудовых коллективах</w:t>
            </w:r>
            <w:r w:rsidR="003E3776">
              <w:rPr>
                <w:rFonts w:ascii="Times New Roman" w:eastAsia="Times New Roman" w:hAnsi="Times New Roman" w:cs="Times New Roman"/>
                <w:bCs/>
                <w:sz w:val="28"/>
                <w:szCs w:val="28"/>
                <w:lang w:eastAsia="zh-CN"/>
              </w:rPr>
              <w:t>.</w:t>
            </w:r>
          </w:p>
        </w:tc>
      </w:tr>
      <w:tr w:rsidR="00351C5A" w:rsidRPr="00661B4A" w:rsidTr="002110B0">
        <w:trPr>
          <w:trHeight w:val="1237"/>
        </w:trPr>
        <w:tc>
          <w:tcPr>
            <w:tcW w:w="1861" w:type="pct"/>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lastRenderedPageBreak/>
              <w:t>Целевые индикаторы программы</w:t>
            </w:r>
          </w:p>
        </w:tc>
        <w:tc>
          <w:tcPr>
            <w:tcW w:w="3139" w:type="pct"/>
            <w:gridSpan w:val="5"/>
            <w:shd w:val="clear" w:color="auto" w:fill="auto"/>
          </w:tcPr>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1.Доля граждан, ведущих ЗОЖ.</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51C5A" w:rsidRPr="00661B4A">
              <w:rPr>
                <w:rFonts w:ascii="Times New Roman" w:eastAsia="Times New Roman" w:hAnsi="Times New Roman" w:cs="Times New Roman"/>
                <w:sz w:val="28"/>
                <w:szCs w:val="28"/>
              </w:rPr>
              <w:t>Количество граждан, прошедших профилактический осмотр и диспансеризацию.</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51C5A" w:rsidRPr="00661B4A">
              <w:rPr>
                <w:rFonts w:ascii="Times New Roman" w:eastAsia="Times New Roman" w:hAnsi="Times New Roman" w:cs="Times New Roman"/>
                <w:sz w:val="28"/>
                <w:szCs w:val="28"/>
              </w:rPr>
              <w:t>Количество граждан, информированных о вреде курения в 2026 и далее по годам.</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51C5A" w:rsidRPr="00661B4A">
              <w:rPr>
                <w:rFonts w:ascii="Times New Roman" w:eastAsia="Times New Roman" w:hAnsi="Times New Roman" w:cs="Times New Roman"/>
                <w:sz w:val="28"/>
                <w:szCs w:val="28"/>
              </w:rPr>
              <w:t>Количество организаций (предприятий), внедривших корпоративные программы (количество работников).</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51C5A" w:rsidRPr="00661B4A">
              <w:rPr>
                <w:rFonts w:ascii="Times New Roman" w:eastAsia="Times New Roman" w:hAnsi="Times New Roman" w:cs="Times New Roman"/>
                <w:sz w:val="28"/>
                <w:szCs w:val="28"/>
              </w:rPr>
              <w:t xml:space="preserve">Количество информационно-профилактических мероприятий </w:t>
            </w:r>
          </w:p>
          <w:p w:rsidR="00351C5A" w:rsidRPr="00661B4A" w:rsidRDefault="00661B4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51C5A" w:rsidRPr="00661B4A">
              <w:rPr>
                <w:rFonts w:ascii="Times New Roman" w:eastAsia="Times New Roman" w:hAnsi="Times New Roman" w:cs="Times New Roman"/>
                <w:sz w:val="28"/>
                <w:szCs w:val="28"/>
              </w:rPr>
              <w:t>Количество граждан, регулярно занимающихся физической культурой и спортом</w:t>
            </w:r>
          </w:p>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bCs/>
                <w:sz w:val="28"/>
                <w:szCs w:val="28"/>
                <w:lang w:eastAsia="zh-CN"/>
              </w:rPr>
            </w:pPr>
            <w:r w:rsidRPr="00661B4A">
              <w:rPr>
                <w:rFonts w:ascii="Times New Roman" w:eastAsia="Times New Roman" w:hAnsi="Times New Roman" w:cs="Times New Roman"/>
                <w:sz w:val="28"/>
                <w:szCs w:val="28"/>
              </w:rPr>
              <w:t>7.</w:t>
            </w:r>
            <w:r w:rsidRPr="00661B4A">
              <w:rPr>
                <w:rFonts w:ascii="Times New Roman" w:eastAsia="Times New Roman" w:hAnsi="Times New Roman" w:cs="Times New Roman"/>
                <w:bCs/>
                <w:sz w:val="28"/>
                <w:szCs w:val="28"/>
                <w:lang w:eastAsia="zh-CN"/>
              </w:rPr>
              <w:t>Количество мероприятий (человек), проведенных среди детей и подростков</w:t>
            </w:r>
          </w:p>
          <w:p w:rsidR="00351C5A" w:rsidRPr="00661B4A" w:rsidRDefault="00351C5A" w:rsidP="00661B4A">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8.</w:t>
            </w:r>
            <w:r w:rsidRPr="00661B4A">
              <w:rPr>
                <w:rFonts w:ascii="Times New Roman" w:eastAsia="Times New Roman" w:hAnsi="Times New Roman" w:cs="Times New Roman"/>
                <w:bCs/>
                <w:sz w:val="28"/>
                <w:szCs w:val="28"/>
                <w:lang w:eastAsia="zh-CN"/>
              </w:rPr>
              <w:t>Количество мероприятий (человек), проведенных в трудовых коллективах</w:t>
            </w:r>
            <w:r w:rsidR="003E3776">
              <w:rPr>
                <w:rFonts w:ascii="Times New Roman" w:eastAsia="Times New Roman" w:hAnsi="Times New Roman" w:cs="Times New Roman"/>
                <w:bCs/>
                <w:sz w:val="28"/>
                <w:szCs w:val="28"/>
                <w:lang w:eastAsia="zh-CN"/>
              </w:rPr>
              <w:t>.</w:t>
            </w:r>
          </w:p>
        </w:tc>
      </w:tr>
      <w:tr w:rsidR="00351C5A" w:rsidRPr="00661B4A" w:rsidTr="002110B0">
        <w:trPr>
          <w:trHeight w:val="929"/>
        </w:trPr>
        <w:tc>
          <w:tcPr>
            <w:tcW w:w="1861" w:type="pct"/>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Сроки</w:t>
            </w:r>
          </w:p>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sz w:val="28"/>
                <w:szCs w:val="28"/>
              </w:rPr>
            </w:pPr>
            <w:r w:rsidRPr="00661B4A">
              <w:rPr>
                <w:rFonts w:ascii="Times New Roman" w:eastAsia="Times New Roman" w:hAnsi="Times New Roman" w:cs="Times New Roman"/>
                <w:b/>
                <w:sz w:val="28"/>
                <w:szCs w:val="28"/>
              </w:rPr>
              <w:t>реализации:</w:t>
            </w:r>
          </w:p>
        </w:tc>
        <w:tc>
          <w:tcPr>
            <w:tcW w:w="3139" w:type="pct"/>
            <w:gridSpan w:val="5"/>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2026 –2030гг</w:t>
            </w:r>
            <w:r w:rsidRPr="00661B4A">
              <w:rPr>
                <w:rFonts w:ascii="Times New Roman" w:eastAsia="Times New Roman" w:hAnsi="Times New Roman" w:cs="Times New Roman"/>
                <w:i/>
                <w:sz w:val="28"/>
                <w:szCs w:val="28"/>
              </w:rPr>
              <w:t>.</w:t>
            </w:r>
          </w:p>
        </w:tc>
      </w:tr>
      <w:tr w:rsidR="00351C5A" w:rsidRPr="00661B4A" w:rsidTr="002110B0">
        <w:trPr>
          <w:trHeight w:val="613"/>
        </w:trPr>
        <w:tc>
          <w:tcPr>
            <w:tcW w:w="1861" w:type="pct"/>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Перечень</w:t>
            </w:r>
          </w:p>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sz w:val="28"/>
                <w:szCs w:val="28"/>
              </w:rPr>
            </w:pPr>
            <w:r w:rsidRPr="00661B4A">
              <w:rPr>
                <w:rFonts w:ascii="Times New Roman" w:eastAsia="Times New Roman" w:hAnsi="Times New Roman" w:cs="Times New Roman"/>
                <w:b/>
                <w:sz w:val="28"/>
                <w:szCs w:val="28"/>
              </w:rPr>
              <w:t>подпрограмм:</w:t>
            </w:r>
          </w:p>
        </w:tc>
        <w:tc>
          <w:tcPr>
            <w:tcW w:w="3139" w:type="pct"/>
            <w:gridSpan w:val="5"/>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Нет</w:t>
            </w:r>
          </w:p>
        </w:tc>
      </w:tr>
      <w:tr w:rsidR="00351C5A" w:rsidRPr="00661B4A" w:rsidTr="002110B0">
        <w:trPr>
          <w:trHeight w:val="390"/>
        </w:trPr>
        <w:tc>
          <w:tcPr>
            <w:tcW w:w="1861" w:type="pct"/>
            <w:vMerge w:val="restart"/>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Объем</w:t>
            </w:r>
            <w:r w:rsidR="00661B4A">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финансового</w:t>
            </w:r>
            <w:r w:rsidR="00661B4A">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обеспечения</w:t>
            </w:r>
            <w:r w:rsidR="00661B4A">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программы</w:t>
            </w:r>
            <w:r w:rsidR="003E3776">
              <w:rPr>
                <w:rFonts w:ascii="Times New Roman" w:eastAsia="Times New Roman" w:hAnsi="Times New Roman" w:cs="Times New Roman"/>
                <w:b/>
                <w:sz w:val="28"/>
                <w:szCs w:val="28"/>
              </w:rPr>
              <w:t xml:space="preserve"> (тыс. руб.)</w:t>
            </w:r>
            <w:r w:rsidRPr="00661B4A">
              <w:rPr>
                <w:rFonts w:ascii="Times New Roman" w:eastAsia="Times New Roman" w:hAnsi="Times New Roman" w:cs="Times New Roman"/>
                <w:b/>
                <w:sz w:val="28"/>
                <w:szCs w:val="28"/>
              </w:rPr>
              <w:t>,</w:t>
            </w:r>
          </w:p>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в том числе по годам:</w:t>
            </w:r>
          </w:p>
        </w:tc>
        <w:tc>
          <w:tcPr>
            <w:tcW w:w="3139" w:type="pct"/>
            <w:gridSpan w:val="5"/>
            <w:tcBorders>
              <w:bottom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На каждый год реализации Программы</w:t>
            </w:r>
          </w:p>
        </w:tc>
      </w:tr>
      <w:tr w:rsidR="00351C5A" w:rsidRPr="00661B4A" w:rsidTr="002110B0">
        <w:trPr>
          <w:trHeight w:val="1612"/>
        </w:trPr>
        <w:tc>
          <w:tcPr>
            <w:tcW w:w="1861" w:type="pct"/>
            <w:vMerge/>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sz w:val="28"/>
                <w:szCs w:val="28"/>
              </w:rPr>
            </w:pPr>
          </w:p>
        </w:tc>
        <w:tc>
          <w:tcPr>
            <w:tcW w:w="539" w:type="pct"/>
            <w:tcBorders>
              <w:top w:val="single" w:sz="4" w:space="0" w:color="auto"/>
              <w:right w:val="single" w:sz="4" w:space="0" w:color="auto"/>
            </w:tcBorders>
            <w:shd w:val="clear" w:color="auto" w:fill="auto"/>
            <w:vAlign w:val="center"/>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2026</w:t>
            </w:r>
          </w:p>
        </w:tc>
        <w:tc>
          <w:tcPr>
            <w:tcW w:w="641" w:type="pct"/>
            <w:tcBorders>
              <w:top w:val="single" w:sz="4" w:space="0" w:color="auto"/>
              <w:left w:val="single" w:sz="4" w:space="0" w:color="auto"/>
              <w:right w:val="single" w:sz="4" w:space="0" w:color="auto"/>
            </w:tcBorders>
            <w:shd w:val="clear" w:color="auto" w:fill="auto"/>
            <w:vAlign w:val="center"/>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2027</w:t>
            </w:r>
          </w:p>
        </w:tc>
        <w:tc>
          <w:tcPr>
            <w:tcW w:w="617" w:type="pct"/>
            <w:tcBorders>
              <w:top w:val="single" w:sz="4" w:space="0" w:color="auto"/>
              <w:left w:val="single" w:sz="4" w:space="0" w:color="auto"/>
              <w:right w:val="single" w:sz="4" w:space="0" w:color="auto"/>
            </w:tcBorders>
            <w:shd w:val="clear" w:color="auto" w:fill="auto"/>
            <w:vAlign w:val="center"/>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2028</w:t>
            </w:r>
          </w:p>
        </w:tc>
        <w:tc>
          <w:tcPr>
            <w:tcW w:w="617" w:type="pct"/>
            <w:tcBorders>
              <w:top w:val="single" w:sz="4" w:space="0" w:color="auto"/>
              <w:left w:val="single" w:sz="4" w:space="0" w:color="auto"/>
              <w:right w:val="single" w:sz="4" w:space="0" w:color="auto"/>
            </w:tcBorders>
            <w:shd w:val="clear" w:color="auto" w:fill="auto"/>
            <w:vAlign w:val="center"/>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2029</w:t>
            </w:r>
          </w:p>
        </w:tc>
        <w:tc>
          <w:tcPr>
            <w:tcW w:w="725" w:type="pct"/>
            <w:tcBorders>
              <w:top w:val="single" w:sz="4" w:space="0" w:color="auto"/>
              <w:left w:val="single" w:sz="4" w:space="0" w:color="auto"/>
              <w:bottom w:val="single" w:sz="4" w:space="0" w:color="auto"/>
            </w:tcBorders>
            <w:shd w:val="clear" w:color="auto" w:fill="auto"/>
            <w:vAlign w:val="center"/>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2030</w:t>
            </w:r>
          </w:p>
        </w:tc>
      </w:tr>
      <w:tr w:rsidR="00351C5A" w:rsidRPr="00661B4A" w:rsidTr="002110B0">
        <w:trPr>
          <w:trHeight w:val="585"/>
        </w:trPr>
        <w:tc>
          <w:tcPr>
            <w:tcW w:w="1861" w:type="pct"/>
            <w:tcBorders>
              <w:bottom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Всего</w:t>
            </w:r>
            <w:r w:rsidR="003E3776">
              <w:rPr>
                <w:rFonts w:ascii="Times New Roman" w:eastAsia="Times New Roman" w:hAnsi="Times New Roman" w:cs="Times New Roman"/>
                <w:b/>
                <w:sz w:val="28"/>
                <w:szCs w:val="28"/>
              </w:rPr>
              <w:t xml:space="preserve"> (тыс. руб.)</w:t>
            </w:r>
            <w:r w:rsidRPr="00661B4A">
              <w:rPr>
                <w:rFonts w:ascii="Times New Roman" w:eastAsia="Times New Roman" w:hAnsi="Times New Roman" w:cs="Times New Roman"/>
                <w:b/>
                <w:sz w:val="28"/>
                <w:szCs w:val="28"/>
              </w:rPr>
              <w:t>:</w:t>
            </w:r>
          </w:p>
        </w:tc>
        <w:tc>
          <w:tcPr>
            <w:tcW w:w="539" w:type="pct"/>
            <w:tcBorders>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c>
          <w:tcPr>
            <w:tcW w:w="641" w:type="pct"/>
            <w:tcBorders>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c>
          <w:tcPr>
            <w:tcW w:w="617" w:type="pct"/>
            <w:tcBorders>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c>
          <w:tcPr>
            <w:tcW w:w="617" w:type="pct"/>
            <w:tcBorders>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c>
          <w:tcPr>
            <w:tcW w:w="725" w:type="pct"/>
            <w:tcBorders>
              <w:left w:val="single" w:sz="4" w:space="0" w:color="auto"/>
              <w:bottom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r>
      <w:tr w:rsidR="00351C5A" w:rsidRPr="00661B4A" w:rsidTr="002110B0">
        <w:trPr>
          <w:trHeight w:val="570"/>
        </w:trPr>
        <w:tc>
          <w:tcPr>
            <w:tcW w:w="1861" w:type="pct"/>
            <w:tcBorders>
              <w:top w:val="single" w:sz="4" w:space="0" w:color="auto"/>
              <w:bottom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Местный бюджет</w:t>
            </w:r>
            <w:r w:rsidR="003E3776">
              <w:rPr>
                <w:rFonts w:ascii="Times New Roman" w:eastAsia="Times New Roman" w:hAnsi="Times New Roman" w:cs="Times New Roman"/>
                <w:b/>
                <w:sz w:val="28"/>
                <w:szCs w:val="28"/>
              </w:rPr>
              <w:t xml:space="preserve"> (тыс. руб.)</w:t>
            </w:r>
          </w:p>
        </w:tc>
        <w:tc>
          <w:tcPr>
            <w:tcW w:w="539" w:type="pct"/>
            <w:tcBorders>
              <w:top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c>
          <w:tcPr>
            <w:tcW w:w="725" w:type="pct"/>
            <w:tcBorders>
              <w:top w:val="single" w:sz="4" w:space="0" w:color="auto"/>
              <w:left w:val="single" w:sz="4" w:space="0" w:color="auto"/>
              <w:bottom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5,0</w:t>
            </w:r>
          </w:p>
        </w:tc>
      </w:tr>
      <w:tr w:rsidR="00351C5A" w:rsidRPr="00661B4A" w:rsidTr="002110B0">
        <w:trPr>
          <w:trHeight w:val="540"/>
        </w:trPr>
        <w:tc>
          <w:tcPr>
            <w:tcW w:w="1861" w:type="pct"/>
            <w:tcBorders>
              <w:top w:val="single" w:sz="4" w:space="0" w:color="auto"/>
              <w:bottom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Федеральный</w:t>
            </w:r>
            <w:r w:rsidR="002110B0">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бюджет (прогнозно)</w:t>
            </w:r>
            <w:r w:rsidR="003E3776">
              <w:rPr>
                <w:rFonts w:ascii="Times New Roman" w:eastAsia="Times New Roman" w:hAnsi="Times New Roman" w:cs="Times New Roman"/>
                <w:b/>
                <w:sz w:val="28"/>
                <w:szCs w:val="28"/>
              </w:rPr>
              <w:t xml:space="preserve"> (тыс. руб.)</w:t>
            </w:r>
          </w:p>
        </w:tc>
        <w:tc>
          <w:tcPr>
            <w:tcW w:w="539" w:type="pct"/>
            <w:tcBorders>
              <w:top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725" w:type="pct"/>
            <w:tcBorders>
              <w:top w:val="single" w:sz="4" w:space="0" w:color="auto"/>
              <w:left w:val="single" w:sz="4" w:space="0" w:color="auto"/>
              <w:bottom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r>
      <w:tr w:rsidR="00351C5A" w:rsidRPr="00661B4A" w:rsidTr="002110B0">
        <w:trPr>
          <w:trHeight w:val="450"/>
        </w:trPr>
        <w:tc>
          <w:tcPr>
            <w:tcW w:w="1861" w:type="pct"/>
            <w:tcBorders>
              <w:top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Областной</w:t>
            </w:r>
            <w:r w:rsidR="002110B0">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бюджет (прогнозно)</w:t>
            </w:r>
            <w:r w:rsidR="003E3776">
              <w:rPr>
                <w:rFonts w:ascii="Times New Roman" w:eastAsia="Times New Roman" w:hAnsi="Times New Roman" w:cs="Times New Roman"/>
                <w:b/>
                <w:sz w:val="28"/>
                <w:szCs w:val="28"/>
              </w:rPr>
              <w:t xml:space="preserve"> (тыс. руб.)</w:t>
            </w:r>
          </w:p>
        </w:tc>
        <w:tc>
          <w:tcPr>
            <w:tcW w:w="539" w:type="pct"/>
            <w:tcBorders>
              <w:top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641" w:type="pct"/>
            <w:tcBorders>
              <w:top w:val="single" w:sz="4" w:space="0" w:color="auto"/>
              <w:left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617" w:type="pct"/>
            <w:tcBorders>
              <w:top w:val="single" w:sz="4" w:space="0" w:color="auto"/>
              <w:left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617" w:type="pct"/>
            <w:tcBorders>
              <w:top w:val="single" w:sz="4" w:space="0" w:color="auto"/>
              <w:left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725" w:type="pct"/>
            <w:tcBorders>
              <w:top w:val="single" w:sz="4" w:space="0" w:color="auto"/>
              <w:lef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r>
      <w:tr w:rsidR="00351C5A" w:rsidRPr="00661B4A" w:rsidTr="002110B0">
        <w:trPr>
          <w:trHeight w:val="683"/>
        </w:trPr>
        <w:tc>
          <w:tcPr>
            <w:tcW w:w="1861" w:type="pct"/>
            <w:tcBorders>
              <w:bottom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rPr>
                <w:rFonts w:ascii="Times New Roman" w:eastAsia="Times New Roman" w:hAnsi="Times New Roman" w:cs="Times New Roman"/>
                <w:b/>
                <w:sz w:val="28"/>
                <w:szCs w:val="28"/>
              </w:rPr>
            </w:pPr>
            <w:r w:rsidRPr="00661B4A">
              <w:rPr>
                <w:rFonts w:ascii="Times New Roman" w:eastAsia="Times New Roman" w:hAnsi="Times New Roman" w:cs="Times New Roman"/>
                <w:b/>
                <w:sz w:val="28"/>
                <w:szCs w:val="28"/>
              </w:rPr>
              <w:t>Внебюджетные</w:t>
            </w:r>
            <w:r w:rsidR="002110B0">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источники</w:t>
            </w:r>
            <w:r w:rsidR="003E3776">
              <w:rPr>
                <w:rFonts w:ascii="Times New Roman" w:eastAsia="Times New Roman" w:hAnsi="Times New Roman" w:cs="Times New Roman"/>
                <w:b/>
                <w:sz w:val="28"/>
                <w:szCs w:val="28"/>
              </w:rPr>
              <w:t xml:space="preserve"> (тыс. руб.)</w:t>
            </w:r>
          </w:p>
        </w:tc>
        <w:tc>
          <w:tcPr>
            <w:tcW w:w="539" w:type="pct"/>
            <w:tcBorders>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641" w:type="pct"/>
            <w:tcBorders>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617" w:type="pct"/>
            <w:tcBorders>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617" w:type="pct"/>
            <w:tcBorders>
              <w:left w:val="single" w:sz="4" w:space="0" w:color="auto"/>
              <w:bottom w:val="single" w:sz="4" w:space="0" w:color="auto"/>
              <w:right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c>
          <w:tcPr>
            <w:tcW w:w="725" w:type="pct"/>
            <w:tcBorders>
              <w:left w:val="single" w:sz="4" w:space="0" w:color="auto"/>
              <w:bottom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w:t>
            </w:r>
          </w:p>
        </w:tc>
      </w:tr>
      <w:tr w:rsidR="00351C5A" w:rsidRPr="00661B4A" w:rsidTr="002110B0">
        <w:trPr>
          <w:trHeight w:val="1485"/>
        </w:trPr>
        <w:tc>
          <w:tcPr>
            <w:tcW w:w="1861" w:type="pct"/>
            <w:tcBorders>
              <w:top w:val="single" w:sz="4" w:space="0" w:color="auto"/>
              <w:bottom w:val="single" w:sz="4" w:space="0" w:color="auto"/>
            </w:tcBorders>
            <w:shd w:val="clear" w:color="auto" w:fill="auto"/>
          </w:tcPr>
          <w:p w:rsidR="00351C5A" w:rsidRPr="00661B4A" w:rsidRDefault="00351C5A" w:rsidP="002110B0">
            <w:pPr>
              <w:widowControl w:val="0"/>
              <w:suppressAutoHyphens/>
              <w:autoSpaceDE w:val="0"/>
              <w:autoSpaceDN w:val="0"/>
              <w:spacing w:after="0" w:line="240" w:lineRule="auto"/>
              <w:rPr>
                <w:rFonts w:ascii="Times New Roman" w:eastAsia="Times New Roman" w:hAnsi="Times New Roman" w:cs="Times New Roman"/>
                <w:sz w:val="28"/>
                <w:szCs w:val="28"/>
              </w:rPr>
            </w:pPr>
            <w:r w:rsidRPr="00661B4A">
              <w:rPr>
                <w:rFonts w:ascii="Times New Roman" w:eastAsia="Times New Roman" w:hAnsi="Times New Roman" w:cs="Times New Roman"/>
                <w:b/>
                <w:sz w:val="28"/>
                <w:szCs w:val="28"/>
              </w:rPr>
              <w:t>Ожидаемые</w:t>
            </w:r>
            <w:r w:rsidR="002110B0">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результаты</w:t>
            </w:r>
            <w:r w:rsidR="002110B0">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реализации</w:t>
            </w:r>
            <w:r w:rsidR="002110B0">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программы:</w:t>
            </w:r>
          </w:p>
        </w:tc>
        <w:tc>
          <w:tcPr>
            <w:tcW w:w="3139" w:type="pct"/>
            <w:gridSpan w:val="5"/>
            <w:tcBorders>
              <w:top w:val="single" w:sz="4" w:space="0" w:color="auto"/>
              <w:bottom w:val="single" w:sz="4" w:space="0" w:color="auto"/>
            </w:tcBorders>
            <w:shd w:val="clear" w:color="auto" w:fill="auto"/>
          </w:tcPr>
          <w:p w:rsidR="00351C5A" w:rsidRPr="00661B4A" w:rsidRDefault="00351C5A" w:rsidP="002110B0">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1.Доля граждан, ведущих ЗОЖ до 14,0%</w:t>
            </w:r>
          </w:p>
          <w:p w:rsidR="00351C5A" w:rsidRPr="00661B4A" w:rsidRDefault="002110B0" w:rsidP="002110B0">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51C5A" w:rsidRPr="00661B4A">
              <w:rPr>
                <w:rFonts w:ascii="Times New Roman" w:eastAsia="Times New Roman" w:hAnsi="Times New Roman" w:cs="Times New Roman"/>
                <w:sz w:val="28"/>
                <w:szCs w:val="28"/>
              </w:rPr>
              <w:t>Количество граждан, прошедших профилактический осмотр и диспансеризацию с 50% до 90%.</w:t>
            </w:r>
          </w:p>
          <w:p w:rsidR="00351C5A" w:rsidRPr="00661B4A" w:rsidRDefault="002110B0" w:rsidP="002110B0">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51C5A" w:rsidRPr="00661B4A">
              <w:rPr>
                <w:rFonts w:ascii="Times New Roman" w:eastAsia="Times New Roman" w:hAnsi="Times New Roman" w:cs="Times New Roman"/>
                <w:sz w:val="28"/>
                <w:szCs w:val="28"/>
              </w:rPr>
              <w:t>Количество граждан, информированных о вреде курения с 50% до 80%.</w:t>
            </w:r>
          </w:p>
          <w:p w:rsidR="00351C5A" w:rsidRPr="00661B4A" w:rsidRDefault="002110B0" w:rsidP="002110B0">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51C5A" w:rsidRPr="00661B4A">
              <w:rPr>
                <w:rFonts w:ascii="Times New Roman" w:eastAsia="Times New Roman" w:hAnsi="Times New Roman" w:cs="Times New Roman"/>
                <w:sz w:val="28"/>
                <w:szCs w:val="28"/>
              </w:rPr>
              <w:t>Количество организаций (с 2 до 7), внедривших корпоративные программы (с 40 до 120).</w:t>
            </w:r>
          </w:p>
          <w:p w:rsidR="00351C5A" w:rsidRPr="00661B4A" w:rsidRDefault="002110B0" w:rsidP="002110B0">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51C5A" w:rsidRPr="00661B4A">
              <w:rPr>
                <w:rFonts w:ascii="Times New Roman" w:eastAsia="Times New Roman" w:hAnsi="Times New Roman" w:cs="Times New Roman"/>
                <w:sz w:val="28"/>
                <w:szCs w:val="28"/>
              </w:rPr>
              <w:t>Количество информационно-профилактических мероприятий с 12 до 32.</w:t>
            </w:r>
          </w:p>
          <w:p w:rsidR="00351C5A" w:rsidRPr="00661B4A" w:rsidRDefault="002110B0" w:rsidP="002110B0">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51C5A" w:rsidRPr="00661B4A">
              <w:rPr>
                <w:rFonts w:ascii="Times New Roman" w:eastAsia="Times New Roman" w:hAnsi="Times New Roman" w:cs="Times New Roman"/>
                <w:sz w:val="28"/>
                <w:szCs w:val="28"/>
              </w:rPr>
              <w:t>Количество граждан, регулярно занимающихся физической культурой и спортом с 54% до 60%.</w:t>
            </w:r>
          </w:p>
          <w:p w:rsidR="00351C5A" w:rsidRPr="00661B4A" w:rsidRDefault="00351C5A" w:rsidP="002110B0">
            <w:pPr>
              <w:widowControl w:val="0"/>
              <w:suppressAutoHyphens/>
              <w:autoSpaceDE w:val="0"/>
              <w:autoSpaceDN w:val="0"/>
              <w:spacing w:after="0" w:line="240" w:lineRule="auto"/>
              <w:jc w:val="both"/>
              <w:rPr>
                <w:rFonts w:ascii="Times New Roman" w:eastAsia="Times New Roman" w:hAnsi="Times New Roman" w:cs="Times New Roman"/>
                <w:bCs/>
                <w:sz w:val="28"/>
                <w:szCs w:val="28"/>
                <w:lang w:eastAsia="zh-CN"/>
              </w:rPr>
            </w:pPr>
            <w:r w:rsidRPr="00661B4A">
              <w:rPr>
                <w:rFonts w:ascii="Times New Roman" w:eastAsia="Times New Roman" w:hAnsi="Times New Roman" w:cs="Times New Roman"/>
                <w:sz w:val="28"/>
                <w:szCs w:val="28"/>
              </w:rPr>
              <w:t>7.</w:t>
            </w:r>
            <w:r w:rsidRPr="00661B4A">
              <w:rPr>
                <w:rFonts w:ascii="Times New Roman" w:eastAsia="Times New Roman" w:hAnsi="Times New Roman" w:cs="Times New Roman"/>
                <w:bCs/>
                <w:sz w:val="28"/>
                <w:szCs w:val="28"/>
                <w:lang w:eastAsia="zh-CN"/>
              </w:rPr>
              <w:t>Количество мероприятий (человек), проведенных среди детей и подростков с  32 до 50.</w:t>
            </w:r>
          </w:p>
          <w:p w:rsidR="00351C5A" w:rsidRPr="00661B4A" w:rsidRDefault="00351C5A" w:rsidP="002110B0">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8.</w:t>
            </w:r>
            <w:r w:rsidRPr="00661B4A">
              <w:rPr>
                <w:rFonts w:ascii="Times New Roman" w:eastAsia="Times New Roman" w:hAnsi="Times New Roman" w:cs="Times New Roman"/>
                <w:bCs/>
                <w:sz w:val="28"/>
                <w:szCs w:val="28"/>
                <w:lang w:eastAsia="zh-CN"/>
              </w:rPr>
              <w:t>Количество мероприятий, про</w:t>
            </w:r>
            <w:r w:rsidR="002110B0">
              <w:rPr>
                <w:rFonts w:ascii="Times New Roman" w:eastAsia="Times New Roman" w:hAnsi="Times New Roman" w:cs="Times New Roman"/>
                <w:bCs/>
                <w:sz w:val="28"/>
                <w:szCs w:val="28"/>
                <w:lang w:eastAsia="zh-CN"/>
              </w:rPr>
              <w:t>веденных в трудовых коллективах</w:t>
            </w:r>
            <w:r w:rsidRPr="00661B4A">
              <w:rPr>
                <w:rFonts w:ascii="Times New Roman" w:eastAsia="Times New Roman" w:hAnsi="Times New Roman" w:cs="Times New Roman"/>
                <w:bCs/>
                <w:sz w:val="28"/>
                <w:szCs w:val="28"/>
                <w:lang w:eastAsia="zh-CN"/>
              </w:rPr>
              <w:t xml:space="preserve"> с 4 до 10</w:t>
            </w:r>
            <w:r w:rsidR="003E3776">
              <w:rPr>
                <w:rFonts w:ascii="Times New Roman" w:eastAsia="Times New Roman" w:hAnsi="Times New Roman" w:cs="Times New Roman"/>
                <w:bCs/>
                <w:sz w:val="28"/>
                <w:szCs w:val="28"/>
                <w:lang w:eastAsia="zh-CN"/>
              </w:rPr>
              <w:t>.</w:t>
            </w:r>
          </w:p>
        </w:tc>
      </w:tr>
      <w:tr w:rsidR="00351C5A" w:rsidRPr="00661B4A" w:rsidTr="002110B0">
        <w:trPr>
          <w:trHeight w:val="1759"/>
        </w:trPr>
        <w:tc>
          <w:tcPr>
            <w:tcW w:w="1861" w:type="pct"/>
            <w:tcBorders>
              <w:top w:val="single" w:sz="4" w:space="0" w:color="auto"/>
            </w:tcBorders>
            <w:shd w:val="clear" w:color="auto" w:fill="auto"/>
          </w:tcPr>
          <w:p w:rsidR="00351C5A" w:rsidRPr="00661B4A" w:rsidRDefault="00351C5A" w:rsidP="002110B0">
            <w:pPr>
              <w:widowControl w:val="0"/>
              <w:suppressAutoHyphens/>
              <w:autoSpaceDE w:val="0"/>
              <w:autoSpaceDN w:val="0"/>
              <w:spacing w:after="0" w:line="240" w:lineRule="auto"/>
              <w:rPr>
                <w:rFonts w:ascii="Times New Roman" w:eastAsia="Times New Roman" w:hAnsi="Times New Roman" w:cs="Times New Roman"/>
                <w:sz w:val="28"/>
                <w:szCs w:val="28"/>
              </w:rPr>
            </w:pPr>
            <w:r w:rsidRPr="00661B4A">
              <w:rPr>
                <w:rFonts w:ascii="Times New Roman" w:eastAsia="Times New Roman" w:hAnsi="Times New Roman" w:cs="Times New Roman"/>
                <w:b/>
                <w:sz w:val="28"/>
                <w:szCs w:val="28"/>
              </w:rPr>
              <w:t>Система</w:t>
            </w:r>
            <w:r w:rsidR="002110B0">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организации контроля исполнения</w:t>
            </w:r>
            <w:r w:rsidR="002110B0">
              <w:rPr>
                <w:rFonts w:ascii="Times New Roman" w:eastAsia="Times New Roman" w:hAnsi="Times New Roman" w:cs="Times New Roman"/>
                <w:b/>
                <w:sz w:val="28"/>
                <w:szCs w:val="28"/>
              </w:rPr>
              <w:t xml:space="preserve"> </w:t>
            </w:r>
            <w:r w:rsidRPr="00661B4A">
              <w:rPr>
                <w:rFonts w:ascii="Times New Roman" w:eastAsia="Times New Roman" w:hAnsi="Times New Roman" w:cs="Times New Roman"/>
                <w:b/>
                <w:sz w:val="28"/>
                <w:szCs w:val="28"/>
              </w:rPr>
              <w:t>программы:</w:t>
            </w:r>
          </w:p>
        </w:tc>
        <w:tc>
          <w:tcPr>
            <w:tcW w:w="3139" w:type="pct"/>
            <w:gridSpan w:val="5"/>
            <w:tcBorders>
              <w:top w:val="single" w:sz="4" w:space="0" w:color="auto"/>
            </w:tcBorders>
            <w:shd w:val="clear" w:color="auto" w:fill="auto"/>
          </w:tcPr>
          <w:p w:rsidR="00351C5A" w:rsidRPr="00661B4A" w:rsidRDefault="00351C5A" w:rsidP="00661B4A">
            <w:pPr>
              <w:widowControl w:val="0"/>
              <w:suppressAutoHyphens/>
              <w:autoSpaceDE w:val="0"/>
              <w:autoSpaceDN w:val="0"/>
              <w:spacing w:after="0" w:line="240" w:lineRule="auto"/>
              <w:ind w:right="104"/>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Общий контроль за исполнением Программы осуществляется администрацией Балтайского муни</w:t>
            </w:r>
            <w:r w:rsidR="002110B0">
              <w:rPr>
                <w:rFonts w:ascii="Times New Roman" w:eastAsia="Times New Roman" w:hAnsi="Times New Roman" w:cs="Times New Roman"/>
                <w:sz w:val="28"/>
                <w:szCs w:val="28"/>
              </w:rPr>
              <w:t>ципального района.</w:t>
            </w:r>
          </w:p>
          <w:p w:rsidR="00351C5A" w:rsidRPr="00661B4A" w:rsidRDefault="00351C5A" w:rsidP="00661B4A">
            <w:pPr>
              <w:widowControl w:val="0"/>
              <w:suppressAutoHyphens/>
              <w:autoSpaceDE w:val="0"/>
              <w:autoSpaceDN w:val="0"/>
              <w:spacing w:after="0" w:line="240" w:lineRule="auto"/>
              <w:ind w:right="104"/>
              <w:jc w:val="both"/>
              <w:rPr>
                <w:rFonts w:ascii="Times New Roman" w:eastAsia="Times New Roman" w:hAnsi="Times New Roman" w:cs="Times New Roman"/>
                <w:sz w:val="28"/>
                <w:szCs w:val="28"/>
              </w:rPr>
            </w:pPr>
            <w:r w:rsidRPr="00661B4A">
              <w:rPr>
                <w:rFonts w:ascii="Times New Roman" w:eastAsia="Times New Roman" w:hAnsi="Times New Roman" w:cs="Times New Roman"/>
                <w:sz w:val="28"/>
                <w:szCs w:val="28"/>
              </w:rPr>
              <w:t>В ходе реализации Программы ежегодно уточняются механизм ее р</w:t>
            </w:r>
            <w:r w:rsidR="002110B0">
              <w:rPr>
                <w:rFonts w:ascii="Times New Roman" w:eastAsia="Times New Roman" w:hAnsi="Times New Roman" w:cs="Times New Roman"/>
                <w:sz w:val="28"/>
                <w:szCs w:val="28"/>
              </w:rPr>
              <w:t>еализации и состав исполнителей</w:t>
            </w:r>
            <w:r w:rsidR="003E3776">
              <w:rPr>
                <w:rFonts w:ascii="Times New Roman" w:eastAsia="Times New Roman" w:hAnsi="Times New Roman" w:cs="Times New Roman"/>
                <w:sz w:val="28"/>
                <w:szCs w:val="28"/>
              </w:rPr>
              <w:t>.</w:t>
            </w:r>
          </w:p>
        </w:tc>
      </w:tr>
    </w:tbl>
    <w:p w:rsidR="00351C5A" w:rsidRPr="002110B0" w:rsidRDefault="00351C5A" w:rsidP="00351C5A">
      <w:pPr>
        <w:spacing w:after="0" w:line="360" w:lineRule="auto"/>
        <w:jc w:val="both"/>
        <w:rPr>
          <w:rFonts w:ascii="Times New Roman" w:eastAsia="Calibri" w:hAnsi="Times New Roman" w:cs="Times New Roman"/>
          <w:color w:val="00000A"/>
          <w:sz w:val="28"/>
          <w:szCs w:val="28"/>
        </w:rPr>
      </w:pPr>
    </w:p>
    <w:p w:rsidR="00351C5A" w:rsidRPr="002110B0" w:rsidRDefault="00351C5A" w:rsidP="00351C5A">
      <w:pPr>
        <w:widowControl w:val="0"/>
        <w:suppressAutoHyphens/>
        <w:spacing w:after="0" w:line="240" w:lineRule="auto"/>
        <w:jc w:val="center"/>
        <w:rPr>
          <w:rFonts w:ascii="Times New Roman" w:eastAsia="Calibri" w:hAnsi="Times New Roman" w:cs="Times New Roman"/>
          <w:b/>
          <w:bCs/>
          <w:sz w:val="28"/>
          <w:szCs w:val="28"/>
        </w:rPr>
      </w:pPr>
      <w:r w:rsidRPr="002110B0">
        <w:rPr>
          <w:rFonts w:ascii="Times New Roman" w:eastAsia="Calibri" w:hAnsi="Times New Roman" w:cs="Times New Roman"/>
          <w:b/>
          <w:bCs/>
          <w:sz w:val="28"/>
          <w:szCs w:val="28"/>
          <w:lang w:val="en-US"/>
        </w:rPr>
        <w:t>I</w:t>
      </w:r>
      <w:r w:rsidRPr="002110B0">
        <w:rPr>
          <w:rFonts w:ascii="Times New Roman" w:eastAsia="Calibri" w:hAnsi="Times New Roman" w:cs="Times New Roman"/>
          <w:b/>
          <w:bCs/>
          <w:sz w:val="28"/>
          <w:szCs w:val="28"/>
        </w:rPr>
        <w:t>.Оценка текущей ситуации</w:t>
      </w:r>
    </w:p>
    <w:p w:rsidR="00351C5A" w:rsidRPr="002110B0" w:rsidRDefault="00351C5A" w:rsidP="00351C5A">
      <w:pPr>
        <w:widowControl w:val="0"/>
        <w:suppressAutoHyphens/>
        <w:spacing w:after="0" w:line="240" w:lineRule="auto"/>
        <w:jc w:val="center"/>
        <w:rPr>
          <w:rFonts w:ascii="Times New Roman" w:eastAsia="Calibri" w:hAnsi="Times New Roman" w:cs="Times New Roman"/>
          <w:b/>
          <w:bCs/>
          <w:sz w:val="28"/>
          <w:szCs w:val="28"/>
        </w:rPr>
      </w:pPr>
    </w:p>
    <w:p w:rsidR="00351C5A" w:rsidRPr="002110B0" w:rsidRDefault="002110B0" w:rsidP="002110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1.</w:t>
      </w:r>
      <w:r w:rsidR="00351C5A" w:rsidRPr="002110B0">
        <w:rPr>
          <w:rFonts w:ascii="Times New Roman" w:eastAsia="Times New Roman" w:hAnsi="Times New Roman" w:cs="Times New Roman"/>
          <w:sz w:val="28"/>
          <w:szCs w:val="28"/>
          <w:lang w:eastAsia="ru-RU"/>
        </w:rPr>
        <w:t>Балтайский район Саратовской области расположен на правом берегу реки Волга, граничит с Ульяновской и Пензенской областями, Вольским и Базарно – Карабулакским районами Саратовской области.</w:t>
      </w:r>
    </w:p>
    <w:p w:rsidR="00351C5A" w:rsidRPr="002110B0" w:rsidRDefault="00351C5A" w:rsidP="002110B0">
      <w:pPr>
        <w:spacing w:after="0" w:line="240" w:lineRule="auto"/>
        <w:ind w:firstLine="709"/>
        <w:jc w:val="both"/>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 xml:space="preserve">Площадь района </w:t>
      </w:r>
      <w:r w:rsidR="003E3776">
        <w:rPr>
          <w:rFonts w:ascii="Times New Roman" w:eastAsia="Times New Roman" w:hAnsi="Times New Roman" w:cs="Times New Roman"/>
          <w:sz w:val="28"/>
          <w:szCs w:val="28"/>
          <w:lang w:eastAsia="ru-RU"/>
        </w:rPr>
        <w:t>составляет 12</w:t>
      </w:r>
      <w:r w:rsidRPr="002110B0">
        <w:rPr>
          <w:rFonts w:ascii="Times New Roman" w:eastAsia="Times New Roman" w:hAnsi="Times New Roman" w:cs="Times New Roman"/>
          <w:sz w:val="28"/>
          <w:szCs w:val="28"/>
          <w:lang w:eastAsia="ru-RU"/>
        </w:rPr>
        <w:t>00 квадратных километров. Через Балтай</w:t>
      </w:r>
      <w:r w:rsidR="002110B0">
        <w:rPr>
          <w:rFonts w:ascii="Times New Roman" w:eastAsia="Times New Roman" w:hAnsi="Times New Roman" w:cs="Times New Roman"/>
          <w:sz w:val="28"/>
          <w:szCs w:val="28"/>
          <w:lang w:eastAsia="ru-RU"/>
        </w:rPr>
        <w:t>ский район протекает река Алай.</w:t>
      </w:r>
    </w:p>
    <w:p w:rsidR="00351C5A" w:rsidRPr="002110B0" w:rsidRDefault="00351C5A" w:rsidP="002110B0">
      <w:pPr>
        <w:spacing w:after="0" w:line="240" w:lineRule="auto"/>
        <w:ind w:firstLine="709"/>
        <w:jc w:val="both"/>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Административный центр – село Балтай. В состав Балтайского муниципального района входят 4 муниципальных образования (</w:t>
      </w:r>
      <w:r w:rsidR="003E3776">
        <w:rPr>
          <w:rFonts w:ascii="Times New Roman" w:eastAsia="Times New Roman" w:hAnsi="Times New Roman" w:cs="Times New Roman"/>
          <w:sz w:val="28"/>
          <w:szCs w:val="28"/>
          <w:lang w:eastAsia="ru-RU"/>
        </w:rPr>
        <w:t>30</w:t>
      </w:r>
      <w:r w:rsidRPr="002110B0">
        <w:rPr>
          <w:rFonts w:ascii="Times New Roman" w:eastAsia="Times New Roman" w:hAnsi="Times New Roman" w:cs="Times New Roman"/>
          <w:sz w:val="28"/>
          <w:szCs w:val="28"/>
          <w:lang w:eastAsia="ru-RU"/>
        </w:rPr>
        <w:t xml:space="preserve"> населенных пунктов).</w:t>
      </w:r>
    </w:p>
    <w:p w:rsidR="00351C5A" w:rsidRPr="002110B0" w:rsidRDefault="00351C5A" w:rsidP="002110B0">
      <w:pPr>
        <w:spacing w:after="0" w:line="240" w:lineRule="auto"/>
        <w:ind w:firstLine="709"/>
        <w:jc w:val="both"/>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Плотность населения: 8,2 чел./км².</w:t>
      </w:r>
    </w:p>
    <w:p w:rsidR="00351C5A" w:rsidRPr="002110B0" w:rsidRDefault="00351C5A" w:rsidP="002110B0">
      <w:pPr>
        <w:spacing w:after="0" w:line="240" w:lineRule="auto"/>
        <w:ind w:firstLine="709"/>
        <w:jc w:val="both"/>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 xml:space="preserve">Климат в Балтайском районе — умеренно-континентальный. Среднемесячная температура </w:t>
      </w:r>
      <w:r w:rsidR="002110B0">
        <w:rPr>
          <w:rFonts w:ascii="Times New Roman" w:eastAsia="Times New Roman" w:hAnsi="Times New Roman" w:cs="Times New Roman"/>
          <w:sz w:val="28"/>
          <w:szCs w:val="28"/>
          <w:lang w:eastAsia="ru-RU"/>
        </w:rPr>
        <w:t>воздуха летом составляет +22°С.</w:t>
      </w:r>
      <w:r w:rsidRPr="002110B0">
        <w:rPr>
          <w:rFonts w:ascii="Times New Roman" w:eastAsia="Times New Roman" w:hAnsi="Times New Roman" w:cs="Times New Roman"/>
          <w:sz w:val="28"/>
          <w:szCs w:val="28"/>
          <w:lang w:eastAsia="ru-RU"/>
        </w:rPr>
        <w:t xml:space="preserve"> Среднемесячная температура в январе составля</w:t>
      </w:r>
      <w:r w:rsidR="002110B0">
        <w:rPr>
          <w:rFonts w:ascii="Times New Roman" w:eastAsia="Times New Roman" w:hAnsi="Times New Roman" w:cs="Times New Roman"/>
          <w:sz w:val="28"/>
          <w:szCs w:val="28"/>
          <w:lang w:eastAsia="ru-RU"/>
        </w:rPr>
        <w:t>ет –17°С.</w:t>
      </w:r>
    </w:p>
    <w:p w:rsidR="00351C5A" w:rsidRPr="002110B0" w:rsidRDefault="00351C5A" w:rsidP="002110B0">
      <w:pPr>
        <w:spacing w:after="0" w:line="240" w:lineRule="auto"/>
        <w:ind w:firstLine="709"/>
        <w:jc w:val="both"/>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Годовая сумма осадков составляет 450-580 мм. Относительная влажн</w:t>
      </w:r>
      <w:r w:rsidR="002110B0">
        <w:rPr>
          <w:rFonts w:ascii="Times New Roman" w:eastAsia="Times New Roman" w:hAnsi="Times New Roman" w:cs="Times New Roman"/>
          <w:sz w:val="28"/>
          <w:szCs w:val="28"/>
          <w:lang w:eastAsia="ru-RU"/>
        </w:rPr>
        <w:t>ость воздуха зимой превышает 79%. Летом она составляет 55-60</w:t>
      </w:r>
      <w:r w:rsidRPr="002110B0">
        <w:rPr>
          <w:rFonts w:ascii="Times New Roman" w:eastAsia="Times New Roman" w:hAnsi="Times New Roman" w:cs="Times New Roman"/>
          <w:sz w:val="28"/>
          <w:szCs w:val="28"/>
          <w:lang w:eastAsia="ru-RU"/>
        </w:rPr>
        <w:t>%.</w:t>
      </w:r>
    </w:p>
    <w:p w:rsidR="00351C5A" w:rsidRPr="002110B0" w:rsidRDefault="00351C5A" w:rsidP="002110B0">
      <w:pPr>
        <w:widowControl w:val="0"/>
        <w:suppressAutoHyphens/>
        <w:spacing w:after="0" w:line="240" w:lineRule="auto"/>
        <w:ind w:firstLine="709"/>
        <w:jc w:val="both"/>
        <w:rPr>
          <w:rFonts w:ascii="Times New Roman" w:eastAsia="Calibri" w:hAnsi="Times New Roman" w:cs="Times New Roman"/>
          <w:bCs/>
          <w:i/>
          <w:sz w:val="28"/>
          <w:szCs w:val="28"/>
        </w:rPr>
      </w:pPr>
    </w:p>
    <w:p w:rsidR="00351C5A" w:rsidRPr="002110B0" w:rsidRDefault="00351C5A" w:rsidP="002110B0">
      <w:pPr>
        <w:widowControl w:val="0"/>
        <w:suppressAutoHyphens/>
        <w:spacing w:after="0" w:line="240" w:lineRule="auto"/>
        <w:jc w:val="center"/>
        <w:rPr>
          <w:rFonts w:ascii="Times New Roman" w:eastAsia="Calibri" w:hAnsi="Times New Roman" w:cs="Times New Roman"/>
          <w:b/>
          <w:sz w:val="28"/>
          <w:szCs w:val="28"/>
        </w:rPr>
      </w:pPr>
      <w:r w:rsidRPr="002110B0">
        <w:rPr>
          <w:rFonts w:ascii="Times New Roman" w:eastAsia="Calibri" w:hAnsi="Times New Roman" w:cs="Times New Roman"/>
          <w:b/>
          <w:sz w:val="28"/>
          <w:szCs w:val="28"/>
        </w:rPr>
        <w:t xml:space="preserve">2. Демографические характеристики (показатели рождаемости, </w:t>
      </w:r>
      <w:r w:rsidR="002110B0">
        <w:rPr>
          <w:rFonts w:ascii="Times New Roman" w:eastAsia="Calibri" w:hAnsi="Times New Roman" w:cs="Times New Roman"/>
          <w:b/>
          <w:sz w:val="28"/>
          <w:szCs w:val="28"/>
        </w:rPr>
        <w:t>смертности за предыдущие 10 лет</w:t>
      </w:r>
    </w:p>
    <w:p w:rsidR="00351C5A" w:rsidRPr="002110B0" w:rsidRDefault="00351C5A" w:rsidP="002110B0">
      <w:pPr>
        <w:widowControl w:val="0"/>
        <w:suppressAutoHyphens/>
        <w:spacing w:after="0" w:line="240" w:lineRule="auto"/>
        <w:jc w:val="center"/>
        <w:rPr>
          <w:rFonts w:ascii="Times New Roman" w:eastAsia="Calibri" w:hAnsi="Times New Roman" w:cs="Times New Roman"/>
          <w:i/>
          <w:sz w:val="28"/>
          <w:szCs w:val="28"/>
        </w:rPr>
      </w:pPr>
    </w:p>
    <w:p w:rsidR="00351C5A" w:rsidRPr="002110B0" w:rsidRDefault="00351C5A" w:rsidP="002110B0">
      <w:pPr>
        <w:spacing w:after="0" w:line="240" w:lineRule="auto"/>
        <w:jc w:val="center"/>
        <w:rPr>
          <w:rFonts w:ascii="Times New Roman" w:eastAsia="Times New Roman" w:hAnsi="Times New Roman" w:cs="Times New Roman"/>
          <w:b/>
          <w:sz w:val="26"/>
          <w:szCs w:val="26"/>
          <w:lang w:eastAsia="ru-RU"/>
        </w:rPr>
      </w:pPr>
      <w:r w:rsidRPr="002110B0">
        <w:rPr>
          <w:rFonts w:ascii="Times New Roman" w:eastAsia="Times New Roman" w:hAnsi="Times New Roman" w:cs="Times New Roman"/>
          <w:b/>
          <w:sz w:val="28"/>
          <w:szCs w:val="28"/>
          <w:lang w:eastAsia="ru-RU"/>
        </w:rPr>
        <w:t>2.1. Показатели рождаемости за 2015-2024 гг.</w:t>
      </w:r>
    </w:p>
    <w:tbl>
      <w:tblPr>
        <w:tblpPr w:leftFromText="180" w:rightFromText="180" w:vertAnchor="text" w:horzAnchor="margin" w:tblpXSpec="center" w:tblpY="1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2408"/>
        <w:gridCol w:w="2075"/>
        <w:gridCol w:w="2450"/>
      </w:tblGrid>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Годы</w:t>
            </w:r>
          </w:p>
        </w:tc>
        <w:tc>
          <w:tcPr>
            <w:tcW w:w="1329"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Число родившихся (чел.)</w:t>
            </w:r>
          </w:p>
        </w:tc>
        <w:tc>
          <w:tcPr>
            <w:tcW w:w="1145"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 xml:space="preserve">Рождаемость по району </w:t>
            </w:r>
          </w:p>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(на 1000 нас.)</w:t>
            </w:r>
          </w:p>
        </w:tc>
        <w:tc>
          <w:tcPr>
            <w:tcW w:w="135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Рождаемость по Саратовской обл.</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2015</w:t>
            </w:r>
          </w:p>
        </w:tc>
        <w:tc>
          <w:tcPr>
            <w:tcW w:w="1329"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126</w:t>
            </w:r>
          </w:p>
        </w:tc>
        <w:tc>
          <w:tcPr>
            <w:tcW w:w="1145"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11,0</w:t>
            </w:r>
          </w:p>
        </w:tc>
        <w:tc>
          <w:tcPr>
            <w:tcW w:w="135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11,5</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2016</w:t>
            </w:r>
          </w:p>
        </w:tc>
        <w:tc>
          <w:tcPr>
            <w:tcW w:w="1329"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128</w:t>
            </w:r>
          </w:p>
        </w:tc>
        <w:tc>
          <w:tcPr>
            <w:tcW w:w="1145"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11,3</w:t>
            </w:r>
          </w:p>
        </w:tc>
        <w:tc>
          <w:tcPr>
            <w:tcW w:w="135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10,9</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2017</w:t>
            </w:r>
          </w:p>
        </w:tc>
        <w:tc>
          <w:tcPr>
            <w:tcW w:w="1329"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95</w:t>
            </w:r>
          </w:p>
        </w:tc>
        <w:tc>
          <w:tcPr>
            <w:tcW w:w="1145"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8,5</w:t>
            </w:r>
          </w:p>
        </w:tc>
        <w:tc>
          <w:tcPr>
            <w:tcW w:w="135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9,5</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2018</w:t>
            </w:r>
          </w:p>
        </w:tc>
        <w:tc>
          <w:tcPr>
            <w:tcW w:w="1329"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100</w:t>
            </w:r>
          </w:p>
        </w:tc>
        <w:tc>
          <w:tcPr>
            <w:tcW w:w="1145"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9,1</w:t>
            </w:r>
          </w:p>
        </w:tc>
        <w:tc>
          <w:tcPr>
            <w:tcW w:w="135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9,1</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2019</w:t>
            </w:r>
          </w:p>
        </w:tc>
        <w:tc>
          <w:tcPr>
            <w:tcW w:w="1329"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90</w:t>
            </w:r>
          </w:p>
        </w:tc>
        <w:tc>
          <w:tcPr>
            <w:tcW w:w="1145"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8,4</w:t>
            </w:r>
          </w:p>
        </w:tc>
        <w:tc>
          <w:tcPr>
            <w:tcW w:w="135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8,3</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2020</w:t>
            </w:r>
          </w:p>
        </w:tc>
        <w:tc>
          <w:tcPr>
            <w:tcW w:w="1329"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67</w:t>
            </w:r>
          </w:p>
        </w:tc>
        <w:tc>
          <w:tcPr>
            <w:tcW w:w="1145"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6,3</w:t>
            </w:r>
          </w:p>
        </w:tc>
        <w:tc>
          <w:tcPr>
            <w:tcW w:w="135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7,7</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2021</w:t>
            </w:r>
          </w:p>
        </w:tc>
        <w:tc>
          <w:tcPr>
            <w:tcW w:w="1329"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70</w:t>
            </w:r>
          </w:p>
        </w:tc>
        <w:tc>
          <w:tcPr>
            <w:tcW w:w="1145"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6,7</w:t>
            </w:r>
          </w:p>
        </w:tc>
        <w:tc>
          <w:tcPr>
            <w:tcW w:w="135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7,7</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hideMark/>
          </w:tcPr>
          <w:p w:rsidR="00351C5A" w:rsidRPr="002110B0" w:rsidRDefault="002110B0" w:rsidP="002110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1329"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44</w:t>
            </w:r>
          </w:p>
        </w:tc>
        <w:tc>
          <w:tcPr>
            <w:tcW w:w="1145"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5,8</w:t>
            </w:r>
          </w:p>
        </w:tc>
        <w:tc>
          <w:tcPr>
            <w:tcW w:w="135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7,0</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2023</w:t>
            </w:r>
          </w:p>
        </w:tc>
        <w:tc>
          <w:tcPr>
            <w:tcW w:w="1329"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37</w:t>
            </w:r>
          </w:p>
        </w:tc>
        <w:tc>
          <w:tcPr>
            <w:tcW w:w="1145"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3,7</w:t>
            </w:r>
          </w:p>
        </w:tc>
        <w:tc>
          <w:tcPr>
            <w:tcW w:w="1352"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6,4</w:t>
            </w:r>
          </w:p>
        </w:tc>
      </w:tr>
      <w:tr w:rsidR="00351C5A" w:rsidRPr="002110B0" w:rsidTr="002110B0">
        <w:tc>
          <w:tcPr>
            <w:tcW w:w="1174"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2024</w:t>
            </w:r>
          </w:p>
        </w:tc>
        <w:tc>
          <w:tcPr>
            <w:tcW w:w="1329"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28</w:t>
            </w:r>
          </w:p>
        </w:tc>
        <w:tc>
          <w:tcPr>
            <w:tcW w:w="1145"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2,8</w:t>
            </w:r>
          </w:p>
        </w:tc>
        <w:tc>
          <w:tcPr>
            <w:tcW w:w="1352"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6,2</w:t>
            </w:r>
          </w:p>
        </w:tc>
      </w:tr>
    </w:tbl>
    <w:p w:rsidR="00351C5A" w:rsidRPr="002110B0" w:rsidRDefault="00351C5A" w:rsidP="002110B0">
      <w:pPr>
        <w:spacing w:after="0" w:line="240" w:lineRule="auto"/>
        <w:jc w:val="center"/>
        <w:rPr>
          <w:rFonts w:ascii="Times New Roman" w:eastAsia="Times New Roman" w:hAnsi="Times New Roman" w:cs="Times New Roman"/>
          <w:b/>
          <w:sz w:val="28"/>
          <w:szCs w:val="28"/>
          <w:lang w:eastAsia="ru-RU"/>
        </w:rPr>
      </w:pPr>
    </w:p>
    <w:p w:rsidR="00351C5A" w:rsidRPr="002110B0" w:rsidRDefault="00351C5A" w:rsidP="002110B0">
      <w:pPr>
        <w:spacing w:after="0" w:line="240" w:lineRule="auto"/>
        <w:jc w:val="center"/>
        <w:rPr>
          <w:rFonts w:ascii="Times New Roman" w:eastAsia="Times New Roman" w:hAnsi="Times New Roman" w:cs="Times New Roman"/>
          <w:b/>
          <w:sz w:val="28"/>
          <w:szCs w:val="28"/>
          <w:lang w:eastAsia="ru-RU"/>
        </w:rPr>
      </w:pPr>
      <w:r w:rsidRPr="002110B0">
        <w:rPr>
          <w:rFonts w:ascii="Times New Roman" w:eastAsia="Times New Roman" w:hAnsi="Times New Roman" w:cs="Times New Roman"/>
          <w:b/>
          <w:sz w:val="28"/>
          <w:szCs w:val="28"/>
          <w:lang w:eastAsia="ru-RU"/>
        </w:rPr>
        <w:t>2.2. Показат</w:t>
      </w:r>
      <w:r w:rsidR="002110B0">
        <w:rPr>
          <w:rFonts w:ascii="Times New Roman" w:eastAsia="Times New Roman" w:hAnsi="Times New Roman" w:cs="Times New Roman"/>
          <w:b/>
          <w:sz w:val="28"/>
          <w:szCs w:val="28"/>
          <w:lang w:eastAsia="ru-RU"/>
        </w:rPr>
        <w:t>ели смертности за 2015-2024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2398"/>
        <w:gridCol w:w="2477"/>
        <w:gridCol w:w="2080"/>
      </w:tblGrid>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Года</w:t>
            </w:r>
          </w:p>
        </w:tc>
        <w:tc>
          <w:tcPr>
            <w:tcW w:w="1323"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Число умерших</w:t>
            </w:r>
          </w:p>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(чел.)</w:t>
            </w:r>
          </w:p>
        </w:tc>
        <w:tc>
          <w:tcPr>
            <w:tcW w:w="1367"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 xml:space="preserve">Смертность по району </w:t>
            </w:r>
          </w:p>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(на 1000 нас.)</w:t>
            </w:r>
          </w:p>
        </w:tc>
        <w:tc>
          <w:tcPr>
            <w:tcW w:w="1148"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Смертность по Саратовской обл.</w:t>
            </w:r>
          </w:p>
        </w:tc>
      </w:tr>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2016</w:t>
            </w:r>
          </w:p>
        </w:tc>
        <w:tc>
          <w:tcPr>
            <w:tcW w:w="1323"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172</w:t>
            </w:r>
          </w:p>
        </w:tc>
        <w:tc>
          <w:tcPr>
            <w:tcW w:w="1367"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15,1</w:t>
            </w:r>
          </w:p>
        </w:tc>
        <w:tc>
          <w:tcPr>
            <w:tcW w:w="1148"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14,0</w:t>
            </w:r>
          </w:p>
        </w:tc>
      </w:tr>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2017</w:t>
            </w:r>
          </w:p>
        </w:tc>
        <w:tc>
          <w:tcPr>
            <w:tcW w:w="1323"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168</w:t>
            </w:r>
          </w:p>
        </w:tc>
        <w:tc>
          <w:tcPr>
            <w:tcW w:w="1367"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14,9</w:t>
            </w:r>
          </w:p>
        </w:tc>
        <w:tc>
          <w:tcPr>
            <w:tcW w:w="1148"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13,6</w:t>
            </w:r>
          </w:p>
        </w:tc>
      </w:tr>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2018</w:t>
            </w:r>
          </w:p>
        </w:tc>
        <w:tc>
          <w:tcPr>
            <w:tcW w:w="1323"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179</w:t>
            </w:r>
          </w:p>
        </w:tc>
        <w:tc>
          <w:tcPr>
            <w:tcW w:w="1367"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16,2</w:t>
            </w:r>
          </w:p>
        </w:tc>
        <w:tc>
          <w:tcPr>
            <w:tcW w:w="1148"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13,9</w:t>
            </w:r>
          </w:p>
        </w:tc>
      </w:tr>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2019</w:t>
            </w:r>
          </w:p>
        </w:tc>
        <w:tc>
          <w:tcPr>
            <w:tcW w:w="1323"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192</w:t>
            </w:r>
          </w:p>
        </w:tc>
        <w:tc>
          <w:tcPr>
            <w:tcW w:w="1367"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17,8</w:t>
            </w:r>
          </w:p>
        </w:tc>
        <w:tc>
          <w:tcPr>
            <w:tcW w:w="1148"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13,7</w:t>
            </w:r>
          </w:p>
        </w:tc>
      </w:tr>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2020</w:t>
            </w:r>
          </w:p>
        </w:tc>
        <w:tc>
          <w:tcPr>
            <w:tcW w:w="1323"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184</w:t>
            </w:r>
          </w:p>
        </w:tc>
        <w:tc>
          <w:tcPr>
            <w:tcW w:w="1367"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17,4</w:t>
            </w:r>
          </w:p>
        </w:tc>
        <w:tc>
          <w:tcPr>
            <w:tcW w:w="1148"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16,8</w:t>
            </w:r>
          </w:p>
        </w:tc>
      </w:tr>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2021</w:t>
            </w:r>
          </w:p>
        </w:tc>
        <w:tc>
          <w:tcPr>
            <w:tcW w:w="1323" w:type="pct"/>
            <w:tcBorders>
              <w:top w:val="single" w:sz="4" w:space="0" w:color="000000"/>
              <w:left w:val="single" w:sz="4" w:space="0" w:color="000000"/>
              <w:bottom w:val="single" w:sz="4" w:space="0" w:color="000000"/>
              <w:right w:val="single" w:sz="4" w:space="0" w:color="auto"/>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240</w:t>
            </w:r>
          </w:p>
        </w:tc>
        <w:tc>
          <w:tcPr>
            <w:tcW w:w="1367" w:type="pct"/>
            <w:tcBorders>
              <w:top w:val="single" w:sz="4" w:space="0" w:color="000000"/>
              <w:left w:val="single" w:sz="4" w:space="0" w:color="auto"/>
              <w:bottom w:val="single" w:sz="4" w:space="0" w:color="000000"/>
              <w:right w:val="single" w:sz="4" w:space="0" w:color="auto"/>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23,1</w:t>
            </w:r>
          </w:p>
        </w:tc>
        <w:tc>
          <w:tcPr>
            <w:tcW w:w="1148" w:type="pct"/>
            <w:tcBorders>
              <w:top w:val="single" w:sz="4" w:space="0" w:color="000000"/>
              <w:left w:val="single" w:sz="4" w:space="0" w:color="auto"/>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20,3</w:t>
            </w:r>
          </w:p>
        </w:tc>
      </w:tr>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hideMark/>
          </w:tcPr>
          <w:p w:rsidR="00351C5A" w:rsidRPr="002110B0" w:rsidRDefault="002110B0" w:rsidP="002110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1323" w:type="pct"/>
            <w:tcBorders>
              <w:top w:val="single" w:sz="4" w:space="0" w:color="000000"/>
              <w:left w:val="single" w:sz="4" w:space="0" w:color="000000"/>
              <w:bottom w:val="single" w:sz="4" w:space="0" w:color="000000"/>
              <w:right w:val="single" w:sz="4" w:space="0" w:color="auto"/>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152</w:t>
            </w:r>
          </w:p>
        </w:tc>
        <w:tc>
          <w:tcPr>
            <w:tcW w:w="1367" w:type="pct"/>
            <w:tcBorders>
              <w:top w:val="single" w:sz="4" w:space="0" w:color="000000"/>
              <w:left w:val="single" w:sz="4" w:space="0" w:color="auto"/>
              <w:bottom w:val="single" w:sz="4" w:space="0" w:color="000000"/>
              <w:right w:val="single" w:sz="4" w:space="0" w:color="auto"/>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19,9</w:t>
            </w:r>
          </w:p>
        </w:tc>
        <w:tc>
          <w:tcPr>
            <w:tcW w:w="1148" w:type="pct"/>
            <w:tcBorders>
              <w:top w:val="single" w:sz="4" w:space="0" w:color="000000"/>
              <w:left w:val="single" w:sz="4" w:space="0" w:color="auto"/>
              <w:bottom w:val="single" w:sz="4" w:space="0" w:color="000000"/>
              <w:right w:val="single" w:sz="4" w:space="0" w:color="000000"/>
            </w:tcBorders>
            <w:hideMark/>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15,0</w:t>
            </w:r>
          </w:p>
        </w:tc>
      </w:tr>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2023</w:t>
            </w:r>
          </w:p>
        </w:tc>
        <w:tc>
          <w:tcPr>
            <w:tcW w:w="1323" w:type="pct"/>
            <w:tcBorders>
              <w:top w:val="single" w:sz="4" w:space="0" w:color="000000"/>
              <w:left w:val="single" w:sz="4" w:space="0" w:color="000000"/>
              <w:bottom w:val="single" w:sz="4" w:space="0" w:color="000000"/>
              <w:right w:val="single" w:sz="4" w:space="0" w:color="auto"/>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150</w:t>
            </w:r>
          </w:p>
        </w:tc>
        <w:tc>
          <w:tcPr>
            <w:tcW w:w="1367" w:type="pct"/>
            <w:tcBorders>
              <w:top w:val="single" w:sz="4" w:space="0" w:color="000000"/>
              <w:left w:val="single" w:sz="4" w:space="0" w:color="auto"/>
              <w:bottom w:val="single" w:sz="4" w:space="0" w:color="000000"/>
              <w:right w:val="single" w:sz="4" w:space="0" w:color="auto"/>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15,0</w:t>
            </w:r>
          </w:p>
        </w:tc>
        <w:tc>
          <w:tcPr>
            <w:tcW w:w="1148" w:type="pct"/>
            <w:tcBorders>
              <w:top w:val="single" w:sz="4" w:space="0" w:color="000000"/>
              <w:left w:val="single" w:sz="4" w:space="0" w:color="auto"/>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6,8</w:t>
            </w:r>
          </w:p>
        </w:tc>
      </w:tr>
      <w:tr w:rsidR="00351C5A" w:rsidRPr="002110B0" w:rsidTr="002110B0">
        <w:tc>
          <w:tcPr>
            <w:tcW w:w="1162" w:type="pct"/>
            <w:tcBorders>
              <w:top w:val="single" w:sz="4" w:space="0" w:color="000000"/>
              <w:left w:val="single" w:sz="4" w:space="0" w:color="000000"/>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2024</w:t>
            </w:r>
          </w:p>
        </w:tc>
        <w:tc>
          <w:tcPr>
            <w:tcW w:w="1323" w:type="pct"/>
            <w:tcBorders>
              <w:top w:val="single" w:sz="4" w:space="0" w:color="000000"/>
              <w:left w:val="single" w:sz="4" w:space="0" w:color="000000"/>
              <w:bottom w:val="single" w:sz="4" w:space="0" w:color="000000"/>
              <w:right w:val="single" w:sz="4" w:space="0" w:color="auto"/>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148</w:t>
            </w:r>
          </w:p>
        </w:tc>
        <w:tc>
          <w:tcPr>
            <w:tcW w:w="1367" w:type="pct"/>
            <w:tcBorders>
              <w:top w:val="single" w:sz="4" w:space="0" w:color="000000"/>
              <w:left w:val="single" w:sz="4" w:space="0" w:color="auto"/>
              <w:bottom w:val="single" w:sz="4" w:space="0" w:color="000000"/>
              <w:right w:val="single" w:sz="4" w:space="0" w:color="auto"/>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15,1</w:t>
            </w:r>
          </w:p>
        </w:tc>
        <w:tc>
          <w:tcPr>
            <w:tcW w:w="1148" w:type="pct"/>
            <w:tcBorders>
              <w:top w:val="single" w:sz="4" w:space="0" w:color="000000"/>
              <w:left w:val="single" w:sz="4" w:space="0" w:color="auto"/>
              <w:bottom w:val="single" w:sz="4" w:space="0" w:color="000000"/>
              <w:right w:val="single" w:sz="4" w:space="0" w:color="000000"/>
            </w:tcBorders>
          </w:tcPr>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r w:rsidRPr="002110B0">
              <w:rPr>
                <w:rFonts w:ascii="Times New Roman" w:eastAsia="Times New Roman" w:hAnsi="Times New Roman" w:cs="Times New Roman"/>
                <w:sz w:val="28"/>
                <w:szCs w:val="28"/>
                <w:lang w:eastAsia="ru-RU"/>
              </w:rPr>
              <w:t>7,8</w:t>
            </w:r>
          </w:p>
        </w:tc>
      </w:tr>
    </w:tbl>
    <w:p w:rsidR="00351C5A" w:rsidRPr="002110B0" w:rsidRDefault="00351C5A" w:rsidP="002110B0">
      <w:pPr>
        <w:spacing w:after="0" w:line="240" w:lineRule="auto"/>
        <w:jc w:val="center"/>
        <w:rPr>
          <w:rFonts w:ascii="Times New Roman" w:eastAsia="Times New Roman" w:hAnsi="Times New Roman" w:cs="Times New Roman"/>
          <w:sz w:val="28"/>
          <w:szCs w:val="28"/>
          <w:lang w:eastAsia="ru-RU"/>
        </w:rPr>
      </w:pPr>
    </w:p>
    <w:p w:rsidR="00351C5A" w:rsidRPr="002110B0" w:rsidRDefault="00351C5A" w:rsidP="002110B0">
      <w:pPr>
        <w:widowControl w:val="0"/>
        <w:suppressAutoHyphens/>
        <w:spacing w:after="0" w:line="240" w:lineRule="auto"/>
        <w:jc w:val="center"/>
        <w:rPr>
          <w:rFonts w:ascii="Times New Roman" w:eastAsia="Calibri" w:hAnsi="Times New Roman" w:cs="Times New Roman"/>
          <w:b/>
          <w:sz w:val="28"/>
          <w:szCs w:val="28"/>
        </w:rPr>
      </w:pPr>
      <w:r w:rsidRPr="002110B0">
        <w:rPr>
          <w:rFonts w:ascii="Times New Roman" w:eastAsia="Calibri" w:hAnsi="Times New Roman" w:cs="Times New Roman"/>
          <w:b/>
          <w:sz w:val="28"/>
          <w:szCs w:val="28"/>
        </w:rPr>
        <w:t>2.3. Средний уровень заработной платы в муниципалитете (указыва</w:t>
      </w:r>
      <w:r w:rsidR="002110B0">
        <w:rPr>
          <w:rFonts w:ascii="Times New Roman" w:eastAsia="Calibri" w:hAnsi="Times New Roman" w:cs="Times New Roman"/>
          <w:b/>
          <w:sz w:val="28"/>
          <w:szCs w:val="28"/>
        </w:rPr>
        <w:t>ется в рублях за прошедший год)</w:t>
      </w:r>
    </w:p>
    <w:p w:rsidR="00351C5A" w:rsidRPr="002110B0" w:rsidRDefault="00351C5A" w:rsidP="002110B0">
      <w:pPr>
        <w:widowControl w:val="0"/>
        <w:suppressAutoHyphens/>
        <w:spacing w:after="0" w:line="240" w:lineRule="auto"/>
        <w:jc w:val="center"/>
        <w:rPr>
          <w:rFonts w:ascii="Times New Roman" w:eastAsia="Calibri" w:hAnsi="Times New Roman" w:cs="Times New Roman"/>
          <w:i/>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3373"/>
        <w:gridCol w:w="2517"/>
        <w:gridCol w:w="2097"/>
      </w:tblGrid>
      <w:tr w:rsidR="00351C5A" w:rsidRPr="002110B0" w:rsidTr="002110B0">
        <w:trPr>
          <w:jc w:val="center"/>
        </w:trPr>
        <w:tc>
          <w:tcPr>
            <w:tcW w:w="593" w:type="pct"/>
          </w:tcPr>
          <w:p w:rsidR="00351C5A" w:rsidRPr="002110B0" w:rsidRDefault="002110B0" w:rsidP="002110B0">
            <w:pPr>
              <w:widowControl w:val="0"/>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tc>
        <w:tc>
          <w:tcPr>
            <w:tcW w:w="18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Муниципальный район</w:t>
            </w:r>
          </w:p>
        </w:tc>
        <w:tc>
          <w:tcPr>
            <w:tcW w:w="1389"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Саратовская область</w:t>
            </w:r>
          </w:p>
        </w:tc>
        <w:tc>
          <w:tcPr>
            <w:tcW w:w="1157"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РФ</w:t>
            </w:r>
          </w:p>
        </w:tc>
      </w:tr>
      <w:tr w:rsidR="00351C5A" w:rsidRPr="002110B0" w:rsidTr="002110B0">
        <w:trPr>
          <w:jc w:val="center"/>
        </w:trPr>
        <w:tc>
          <w:tcPr>
            <w:tcW w:w="59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2024</w:t>
            </w:r>
          </w:p>
        </w:tc>
        <w:tc>
          <w:tcPr>
            <w:tcW w:w="18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40065</w:t>
            </w:r>
          </w:p>
        </w:tc>
        <w:tc>
          <w:tcPr>
            <w:tcW w:w="1389"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58019</w:t>
            </w:r>
          </w:p>
        </w:tc>
        <w:tc>
          <w:tcPr>
            <w:tcW w:w="1157"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87952</w:t>
            </w:r>
          </w:p>
        </w:tc>
      </w:tr>
      <w:tr w:rsidR="00351C5A" w:rsidRPr="002110B0" w:rsidTr="002110B0">
        <w:trPr>
          <w:jc w:val="center"/>
        </w:trPr>
        <w:tc>
          <w:tcPr>
            <w:tcW w:w="59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2023</w:t>
            </w:r>
          </w:p>
        </w:tc>
        <w:tc>
          <w:tcPr>
            <w:tcW w:w="18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35030</w:t>
            </w:r>
          </w:p>
        </w:tc>
        <w:tc>
          <w:tcPr>
            <w:tcW w:w="1389"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49995</w:t>
            </w:r>
          </w:p>
        </w:tc>
        <w:tc>
          <w:tcPr>
            <w:tcW w:w="1157"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74854</w:t>
            </w:r>
          </w:p>
        </w:tc>
      </w:tr>
      <w:tr w:rsidR="00351C5A" w:rsidRPr="002110B0" w:rsidTr="002110B0">
        <w:trPr>
          <w:jc w:val="center"/>
        </w:trPr>
        <w:tc>
          <w:tcPr>
            <w:tcW w:w="59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2022</w:t>
            </w:r>
          </w:p>
        </w:tc>
        <w:tc>
          <w:tcPr>
            <w:tcW w:w="18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30847</w:t>
            </w:r>
          </w:p>
        </w:tc>
        <w:tc>
          <w:tcPr>
            <w:tcW w:w="1389"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42917</w:t>
            </w:r>
          </w:p>
        </w:tc>
        <w:tc>
          <w:tcPr>
            <w:tcW w:w="1157"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71334</w:t>
            </w:r>
          </w:p>
        </w:tc>
      </w:tr>
      <w:tr w:rsidR="00351C5A" w:rsidRPr="002110B0" w:rsidTr="002110B0">
        <w:trPr>
          <w:jc w:val="center"/>
        </w:trPr>
        <w:tc>
          <w:tcPr>
            <w:tcW w:w="59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2021</w:t>
            </w:r>
          </w:p>
        </w:tc>
        <w:tc>
          <w:tcPr>
            <w:tcW w:w="18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27156</w:t>
            </w:r>
          </w:p>
        </w:tc>
        <w:tc>
          <w:tcPr>
            <w:tcW w:w="1389"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37408</w:t>
            </w:r>
          </w:p>
        </w:tc>
        <w:tc>
          <w:tcPr>
            <w:tcW w:w="1157"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57244</w:t>
            </w:r>
          </w:p>
        </w:tc>
      </w:tr>
      <w:tr w:rsidR="00351C5A" w:rsidRPr="002110B0" w:rsidTr="002110B0">
        <w:trPr>
          <w:jc w:val="center"/>
        </w:trPr>
        <w:tc>
          <w:tcPr>
            <w:tcW w:w="59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2020</w:t>
            </w:r>
          </w:p>
        </w:tc>
        <w:tc>
          <w:tcPr>
            <w:tcW w:w="18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25152</w:t>
            </w:r>
          </w:p>
        </w:tc>
        <w:tc>
          <w:tcPr>
            <w:tcW w:w="1389"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33544</w:t>
            </w:r>
          </w:p>
        </w:tc>
        <w:tc>
          <w:tcPr>
            <w:tcW w:w="1157"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51083</w:t>
            </w:r>
          </w:p>
        </w:tc>
      </w:tr>
      <w:tr w:rsidR="00351C5A" w:rsidRPr="002110B0" w:rsidTr="002110B0">
        <w:trPr>
          <w:jc w:val="center"/>
        </w:trPr>
        <w:tc>
          <w:tcPr>
            <w:tcW w:w="59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2019</w:t>
            </w:r>
          </w:p>
        </w:tc>
        <w:tc>
          <w:tcPr>
            <w:tcW w:w="18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22145</w:t>
            </w:r>
          </w:p>
        </w:tc>
        <w:tc>
          <w:tcPr>
            <w:tcW w:w="1389"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30717</w:t>
            </w:r>
          </w:p>
        </w:tc>
        <w:tc>
          <w:tcPr>
            <w:tcW w:w="1157"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47867</w:t>
            </w:r>
          </w:p>
        </w:tc>
      </w:tr>
      <w:tr w:rsidR="00351C5A" w:rsidRPr="002110B0" w:rsidTr="002110B0">
        <w:trPr>
          <w:jc w:val="center"/>
        </w:trPr>
        <w:tc>
          <w:tcPr>
            <w:tcW w:w="59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2018</w:t>
            </w:r>
          </w:p>
        </w:tc>
        <w:tc>
          <w:tcPr>
            <w:tcW w:w="18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20556</w:t>
            </w:r>
          </w:p>
        </w:tc>
        <w:tc>
          <w:tcPr>
            <w:tcW w:w="1389"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26823</w:t>
            </w:r>
          </w:p>
        </w:tc>
        <w:tc>
          <w:tcPr>
            <w:tcW w:w="1157"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43724</w:t>
            </w:r>
          </w:p>
        </w:tc>
      </w:tr>
      <w:tr w:rsidR="00351C5A" w:rsidRPr="002110B0" w:rsidTr="002110B0">
        <w:trPr>
          <w:jc w:val="center"/>
        </w:trPr>
        <w:tc>
          <w:tcPr>
            <w:tcW w:w="59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2017</w:t>
            </w:r>
          </w:p>
        </w:tc>
        <w:tc>
          <w:tcPr>
            <w:tcW w:w="18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15927</w:t>
            </w:r>
          </w:p>
        </w:tc>
        <w:tc>
          <w:tcPr>
            <w:tcW w:w="1389"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24738</w:t>
            </w:r>
          </w:p>
        </w:tc>
        <w:tc>
          <w:tcPr>
            <w:tcW w:w="1157"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r w:rsidRPr="002110B0">
              <w:rPr>
                <w:rFonts w:ascii="Times New Roman" w:eastAsia="Calibri" w:hAnsi="Times New Roman" w:cs="Times New Roman"/>
                <w:sz w:val="28"/>
                <w:szCs w:val="28"/>
              </w:rPr>
              <w:t>39167</w:t>
            </w:r>
          </w:p>
        </w:tc>
      </w:tr>
    </w:tbl>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p>
    <w:p w:rsidR="00351C5A" w:rsidRPr="002110B0" w:rsidRDefault="00351C5A" w:rsidP="002110B0">
      <w:pPr>
        <w:widowControl w:val="0"/>
        <w:suppressAutoHyphens/>
        <w:spacing w:after="0" w:line="240" w:lineRule="auto"/>
        <w:jc w:val="center"/>
        <w:rPr>
          <w:rFonts w:ascii="Times New Roman" w:eastAsia="Calibri" w:hAnsi="Times New Roman" w:cs="Times New Roman"/>
          <w:b/>
          <w:sz w:val="28"/>
          <w:szCs w:val="28"/>
        </w:rPr>
      </w:pPr>
      <w:r w:rsidRPr="002110B0">
        <w:rPr>
          <w:rFonts w:ascii="Times New Roman" w:eastAsia="Calibri" w:hAnsi="Times New Roman" w:cs="Times New Roman"/>
          <w:b/>
          <w:sz w:val="28"/>
          <w:szCs w:val="28"/>
        </w:rPr>
        <w:t>3. Заболеваемость и смертность (показатели в динамике за предыдущие 10 лет по основным группам заболеваний, желательно в разбивке по полу и возрастным группам, с целью выявления чувствительных тенденций и выб</w:t>
      </w:r>
      <w:r w:rsidR="002110B0">
        <w:rPr>
          <w:rFonts w:ascii="Times New Roman" w:eastAsia="Calibri" w:hAnsi="Times New Roman" w:cs="Times New Roman"/>
          <w:b/>
          <w:sz w:val="28"/>
          <w:szCs w:val="28"/>
        </w:rPr>
        <w:t>ора приоритетных целевых групп)</w:t>
      </w:r>
    </w:p>
    <w:p w:rsidR="00351C5A" w:rsidRPr="002110B0" w:rsidRDefault="00351C5A" w:rsidP="002110B0">
      <w:pPr>
        <w:widowControl w:val="0"/>
        <w:suppressAutoHyphens/>
        <w:spacing w:after="0" w:line="240" w:lineRule="auto"/>
        <w:jc w:val="center"/>
        <w:rPr>
          <w:rFonts w:ascii="Times New Roman" w:eastAsia="Calibri"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857"/>
        <w:gridCol w:w="1516"/>
        <w:gridCol w:w="1050"/>
        <w:gridCol w:w="1516"/>
        <w:gridCol w:w="1028"/>
        <w:gridCol w:w="1516"/>
      </w:tblGrid>
      <w:tr w:rsidR="00351C5A" w:rsidRPr="002110B0" w:rsidTr="002110B0">
        <w:tc>
          <w:tcPr>
            <w:tcW w:w="862"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Причины смерти</w:t>
            </w:r>
          </w:p>
        </w:tc>
        <w:tc>
          <w:tcPr>
            <w:tcW w:w="483" w:type="pct"/>
          </w:tcPr>
          <w:p w:rsidR="002110B0" w:rsidRDefault="00351C5A"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Умерло всего (абс.) чело</w:t>
            </w:r>
          </w:p>
          <w:p w:rsidR="00351C5A" w:rsidRPr="002110B0" w:rsidRDefault="00351C5A"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век</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относительный показатель на 1000 населения</w:t>
            </w:r>
          </w:p>
        </w:tc>
        <w:tc>
          <w:tcPr>
            <w:tcW w:w="685" w:type="pct"/>
          </w:tcPr>
          <w:p w:rsidR="002110B0" w:rsidRDefault="002110B0"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женщины (абс.) чело</w:t>
            </w:r>
          </w:p>
          <w:p w:rsidR="00351C5A" w:rsidRPr="002110B0" w:rsidRDefault="002110B0"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век</w:t>
            </w:r>
          </w:p>
        </w:tc>
        <w:tc>
          <w:tcPr>
            <w:tcW w:w="754"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относительный показатель на 1000 населения</w:t>
            </w:r>
          </w:p>
        </w:tc>
        <w:tc>
          <w:tcPr>
            <w:tcW w:w="561" w:type="pct"/>
          </w:tcPr>
          <w:p w:rsidR="002110B0" w:rsidRDefault="002110B0"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мужчины (абс.) чело</w:t>
            </w:r>
          </w:p>
          <w:p w:rsidR="00351C5A" w:rsidRPr="002110B0" w:rsidRDefault="002110B0"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век</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b/>
                <w:sz w:val="26"/>
                <w:szCs w:val="26"/>
              </w:rPr>
            </w:pPr>
            <w:r w:rsidRPr="002110B0">
              <w:rPr>
                <w:rFonts w:ascii="Times New Roman" w:eastAsia="Calibri" w:hAnsi="Times New Roman" w:cs="Times New Roman"/>
                <w:b/>
                <w:sz w:val="26"/>
                <w:szCs w:val="26"/>
              </w:rPr>
              <w:t>относительный показатель на 1000 населения</w:t>
            </w:r>
          </w:p>
        </w:tc>
      </w:tr>
      <w:tr w:rsidR="00351C5A" w:rsidRPr="002110B0" w:rsidTr="002110B0">
        <w:tc>
          <w:tcPr>
            <w:tcW w:w="862"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p>
        </w:tc>
        <w:tc>
          <w:tcPr>
            <w:tcW w:w="48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2024 год</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2024 год</w:t>
            </w:r>
          </w:p>
        </w:tc>
        <w:tc>
          <w:tcPr>
            <w:tcW w:w="685"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2024 год</w:t>
            </w:r>
          </w:p>
        </w:tc>
        <w:tc>
          <w:tcPr>
            <w:tcW w:w="754"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2024 год</w:t>
            </w:r>
          </w:p>
        </w:tc>
        <w:tc>
          <w:tcPr>
            <w:tcW w:w="5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2024 год</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2024 год</w:t>
            </w:r>
          </w:p>
        </w:tc>
      </w:tr>
      <w:tr w:rsidR="00351C5A" w:rsidRPr="002110B0" w:rsidTr="002110B0">
        <w:tc>
          <w:tcPr>
            <w:tcW w:w="862"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От всех причин</w:t>
            </w:r>
          </w:p>
        </w:tc>
        <w:tc>
          <w:tcPr>
            <w:tcW w:w="48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148</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15,1</w:t>
            </w:r>
          </w:p>
        </w:tc>
        <w:tc>
          <w:tcPr>
            <w:tcW w:w="685"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83</w:t>
            </w:r>
          </w:p>
        </w:tc>
        <w:tc>
          <w:tcPr>
            <w:tcW w:w="754"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8,3</w:t>
            </w:r>
          </w:p>
        </w:tc>
        <w:tc>
          <w:tcPr>
            <w:tcW w:w="5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65</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6,5</w:t>
            </w:r>
          </w:p>
        </w:tc>
      </w:tr>
      <w:tr w:rsidR="00351C5A" w:rsidRPr="002110B0" w:rsidTr="002110B0">
        <w:tc>
          <w:tcPr>
            <w:tcW w:w="862"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злокачественных</w:t>
            </w:r>
          </w:p>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новообразований</w:t>
            </w:r>
          </w:p>
        </w:tc>
        <w:tc>
          <w:tcPr>
            <w:tcW w:w="48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25</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16,9</w:t>
            </w:r>
          </w:p>
        </w:tc>
        <w:tc>
          <w:tcPr>
            <w:tcW w:w="685"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8</w:t>
            </w:r>
          </w:p>
        </w:tc>
        <w:tc>
          <w:tcPr>
            <w:tcW w:w="754"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0,8</w:t>
            </w:r>
          </w:p>
        </w:tc>
        <w:tc>
          <w:tcPr>
            <w:tcW w:w="5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17</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1,7</w:t>
            </w:r>
          </w:p>
        </w:tc>
      </w:tr>
      <w:tr w:rsidR="00351C5A" w:rsidRPr="002110B0" w:rsidTr="002110B0">
        <w:tc>
          <w:tcPr>
            <w:tcW w:w="862"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Болезней системы кровообращения</w:t>
            </w:r>
          </w:p>
        </w:tc>
        <w:tc>
          <w:tcPr>
            <w:tcW w:w="48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50</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33,8</w:t>
            </w:r>
          </w:p>
        </w:tc>
        <w:tc>
          <w:tcPr>
            <w:tcW w:w="685"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32</w:t>
            </w:r>
          </w:p>
        </w:tc>
        <w:tc>
          <w:tcPr>
            <w:tcW w:w="754"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3,2</w:t>
            </w:r>
          </w:p>
        </w:tc>
        <w:tc>
          <w:tcPr>
            <w:tcW w:w="5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18</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1,8</w:t>
            </w:r>
          </w:p>
        </w:tc>
      </w:tr>
      <w:tr w:rsidR="00351C5A" w:rsidRPr="002110B0" w:rsidTr="002110B0">
        <w:tc>
          <w:tcPr>
            <w:tcW w:w="862"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Сахарного диабета</w:t>
            </w:r>
          </w:p>
        </w:tc>
        <w:tc>
          <w:tcPr>
            <w:tcW w:w="48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0,7</w:t>
            </w:r>
          </w:p>
        </w:tc>
        <w:tc>
          <w:tcPr>
            <w:tcW w:w="685"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w:t>
            </w:r>
          </w:p>
        </w:tc>
        <w:tc>
          <w:tcPr>
            <w:tcW w:w="754"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0,1</w:t>
            </w:r>
          </w:p>
        </w:tc>
        <w:tc>
          <w:tcPr>
            <w:tcW w:w="5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p>
        </w:tc>
      </w:tr>
      <w:tr w:rsidR="00351C5A" w:rsidRPr="002110B0" w:rsidTr="002110B0">
        <w:tc>
          <w:tcPr>
            <w:tcW w:w="862"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Болезней органов дыхания</w:t>
            </w:r>
          </w:p>
        </w:tc>
        <w:tc>
          <w:tcPr>
            <w:tcW w:w="48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13</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8,8</w:t>
            </w:r>
          </w:p>
        </w:tc>
        <w:tc>
          <w:tcPr>
            <w:tcW w:w="685"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8</w:t>
            </w:r>
          </w:p>
        </w:tc>
        <w:tc>
          <w:tcPr>
            <w:tcW w:w="754"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0,8</w:t>
            </w:r>
          </w:p>
        </w:tc>
        <w:tc>
          <w:tcPr>
            <w:tcW w:w="5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5</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0,5</w:t>
            </w:r>
          </w:p>
        </w:tc>
      </w:tr>
      <w:tr w:rsidR="00351C5A" w:rsidRPr="002110B0" w:rsidTr="002110B0">
        <w:tc>
          <w:tcPr>
            <w:tcW w:w="862"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Болезней органов пищеварения</w:t>
            </w:r>
          </w:p>
        </w:tc>
        <w:tc>
          <w:tcPr>
            <w:tcW w:w="48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12</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8,1</w:t>
            </w:r>
          </w:p>
        </w:tc>
        <w:tc>
          <w:tcPr>
            <w:tcW w:w="685"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6</w:t>
            </w:r>
          </w:p>
        </w:tc>
        <w:tc>
          <w:tcPr>
            <w:tcW w:w="754"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0,6</w:t>
            </w:r>
          </w:p>
        </w:tc>
        <w:tc>
          <w:tcPr>
            <w:tcW w:w="5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6</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0,6</w:t>
            </w:r>
          </w:p>
        </w:tc>
      </w:tr>
      <w:tr w:rsidR="00351C5A" w:rsidRPr="002110B0" w:rsidTr="002110B0">
        <w:trPr>
          <w:trHeight w:val="621"/>
        </w:trPr>
        <w:tc>
          <w:tcPr>
            <w:tcW w:w="862"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Внешних причин</w:t>
            </w:r>
          </w:p>
        </w:tc>
        <w:tc>
          <w:tcPr>
            <w:tcW w:w="483"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11</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7,4</w:t>
            </w:r>
          </w:p>
        </w:tc>
        <w:tc>
          <w:tcPr>
            <w:tcW w:w="685"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w:t>
            </w:r>
          </w:p>
        </w:tc>
        <w:tc>
          <w:tcPr>
            <w:tcW w:w="754"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0,1</w:t>
            </w:r>
          </w:p>
        </w:tc>
        <w:tc>
          <w:tcPr>
            <w:tcW w:w="561"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10</w:t>
            </w:r>
          </w:p>
        </w:tc>
        <w:tc>
          <w:tcPr>
            <w:tcW w:w="828" w:type="pct"/>
          </w:tcPr>
          <w:p w:rsidR="00351C5A" w:rsidRPr="002110B0" w:rsidRDefault="00351C5A" w:rsidP="002110B0">
            <w:pPr>
              <w:widowControl w:val="0"/>
              <w:suppressAutoHyphens/>
              <w:spacing w:after="0" w:line="240" w:lineRule="auto"/>
              <w:jc w:val="center"/>
              <w:rPr>
                <w:rFonts w:ascii="Times New Roman" w:eastAsia="Calibri" w:hAnsi="Times New Roman" w:cs="Times New Roman"/>
                <w:sz w:val="26"/>
                <w:szCs w:val="26"/>
              </w:rPr>
            </w:pPr>
            <w:r w:rsidRPr="002110B0">
              <w:rPr>
                <w:rFonts w:ascii="Times New Roman" w:eastAsia="Calibri" w:hAnsi="Times New Roman" w:cs="Times New Roman"/>
                <w:sz w:val="26"/>
                <w:szCs w:val="26"/>
              </w:rPr>
              <w:t>1,0</w:t>
            </w:r>
          </w:p>
        </w:tc>
      </w:tr>
    </w:tbl>
    <w:p w:rsidR="00351C5A" w:rsidRPr="002110B0" w:rsidRDefault="00351C5A" w:rsidP="002110B0">
      <w:pPr>
        <w:widowControl w:val="0"/>
        <w:suppressAutoHyphens/>
        <w:spacing w:after="0" w:line="240" w:lineRule="auto"/>
        <w:jc w:val="center"/>
        <w:rPr>
          <w:rFonts w:ascii="Times New Roman" w:eastAsia="Calibri" w:hAnsi="Times New Roman" w:cs="Times New Roman"/>
          <w:i/>
          <w:sz w:val="28"/>
          <w:szCs w:val="28"/>
        </w:rPr>
      </w:pPr>
    </w:p>
    <w:p w:rsidR="00351C5A" w:rsidRPr="002110B0" w:rsidRDefault="00351C5A" w:rsidP="002110B0">
      <w:pPr>
        <w:widowControl w:val="0"/>
        <w:suppressAutoHyphens/>
        <w:spacing w:after="0" w:line="240" w:lineRule="auto"/>
        <w:jc w:val="center"/>
        <w:rPr>
          <w:rFonts w:ascii="Times New Roman" w:eastAsia="Calibri" w:hAnsi="Times New Roman" w:cs="Times New Roman"/>
          <w:b/>
          <w:sz w:val="28"/>
          <w:szCs w:val="28"/>
        </w:rPr>
      </w:pPr>
      <w:r w:rsidRPr="002110B0">
        <w:rPr>
          <w:rFonts w:ascii="Times New Roman" w:eastAsia="Calibri" w:hAnsi="Times New Roman" w:cs="Times New Roman"/>
          <w:b/>
          <w:sz w:val="28"/>
          <w:szCs w:val="28"/>
        </w:rPr>
        <w:t>4. Социально-экономические показатели (характеризуют социальную напряженность проживающего населения)</w:t>
      </w:r>
    </w:p>
    <w:p w:rsidR="00351C5A" w:rsidRPr="002110B0" w:rsidRDefault="00351C5A" w:rsidP="002110B0">
      <w:pPr>
        <w:suppressAutoHyphens/>
        <w:spacing w:after="0" w:line="240" w:lineRule="auto"/>
        <w:ind w:firstLine="709"/>
        <w:jc w:val="both"/>
        <w:rPr>
          <w:rFonts w:ascii="Times New Roman" w:eastAsia="Times New Roman" w:hAnsi="Times New Roman" w:cs="Times New Roman"/>
          <w:sz w:val="28"/>
          <w:szCs w:val="28"/>
          <w:lang w:eastAsia="ar-SA"/>
        </w:rPr>
      </w:pPr>
      <w:r w:rsidRPr="002110B0">
        <w:rPr>
          <w:rFonts w:ascii="Times New Roman" w:eastAsia="Times New Roman" w:hAnsi="Times New Roman" w:cs="Times New Roman"/>
          <w:sz w:val="28"/>
          <w:szCs w:val="28"/>
          <w:lang w:eastAsia="ar-SA"/>
        </w:rPr>
        <w:t>Говоря об экономических показателях, необходимо отметить, что основной отраслью экономики района было и остается </w:t>
      </w:r>
      <w:r w:rsidRPr="002110B0">
        <w:rPr>
          <w:rFonts w:ascii="Times New Roman" w:eastAsia="Times New Roman" w:hAnsi="Times New Roman" w:cs="Times New Roman"/>
          <w:bCs/>
          <w:sz w:val="28"/>
          <w:szCs w:val="28"/>
          <w:lang w:eastAsia="ar-SA"/>
        </w:rPr>
        <w:t>сельское хозяйство</w:t>
      </w:r>
      <w:r w:rsidRPr="002110B0">
        <w:rPr>
          <w:rFonts w:ascii="Times New Roman" w:eastAsia="Times New Roman" w:hAnsi="Times New Roman" w:cs="Times New Roman"/>
          <w:sz w:val="28"/>
          <w:szCs w:val="28"/>
          <w:lang w:eastAsia="ar-SA"/>
        </w:rPr>
        <w:t>. От эффективности работы агропромышленного комплекса во многом зависит экономическая и социальная стабильность района в целом.</w:t>
      </w:r>
    </w:p>
    <w:p w:rsidR="00351C5A" w:rsidRPr="002110B0" w:rsidRDefault="00351C5A" w:rsidP="002110B0">
      <w:pPr>
        <w:spacing w:after="0" w:line="240" w:lineRule="auto"/>
        <w:ind w:firstLine="709"/>
        <w:jc w:val="both"/>
        <w:rPr>
          <w:rFonts w:ascii="Times New Roman" w:eastAsia="Calibri" w:hAnsi="Times New Roman" w:cs="Times New Roman"/>
          <w:sz w:val="28"/>
          <w:szCs w:val="28"/>
        </w:rPr>
      </w:pPr>
      <w:r w:rsidRPr="002110B0">
        <w:rPr>
          <w:rFonts w:ascii="Times New Roman" w:eastAsia="Calibri" w:hAnsi="Times New Roman" w:cs="Times New Roman"/>
          <w:sz w:val="28"/>
          <w:szCs w:val="28"/>
        </w:rPr>
        <w:t>Хозяйственную деятельность осуществляют 7 сельскохозяйственных предприятий, 79 индивидуальных предпринимателей, глав крестьянских (фермерских) хозяйств и более 4700 личных подсобных хозяйств.</w:t>
      </w:r>
    </w:p>
    <w:p w:rsidR="00351C5A" w:rsidRPr="002110B0" w:rsidRDefault="00351C5A" w:rsidP="002110B0">
      <w:pPr>
        <w:spacing w:after="0" w:line="240" w:lineRule="auto"/>
        <w:ind w:firstLine="709"/>
        <w:jc w:val="both"/>
        <w:rPr>
          <w:rFonts w:ascii="Times New Roman" w:eastAsia="Calibri" w:hAnsi="Times New Roman" w:cs="Times New Roman"/>
          <w:iCs/>
          <w:sz w:val="28"/>
          <w:szCs w:val="28"/>
          <w:lang w:eastAsia="ru-RU"/>
        </w:rPr>
      </w:pPr>
      <w:r w:rsidRPr="002110B0">
        <w:rPr>
          <w:rFonts w:ascii="Times New Roman" w:eastAsia="Calibri" w:hAnsi="Times New Roman" w:cs="Times New Roman"/>
          <w:sz w:val="28"/>
          <w:szCs w:val="28"/>
        </w:rPr>
        <w:t xml:space="preserve">Промышленность нашего района представлена такими предприятиями, как: </w:t>
      </w:r>
      <w:r w:rsidRPr="002110B0">
        <w:rPr>
          <w:rFonts w:ascii="Times New Roman" w:eastAsia="Calibri" w:hAnsi="Times New Roman" w:cs="Times New Roman"/>
          <w:sz w:val="28"/>
          <w:szCs w:val="28"/>
          <w:lang w:eastAsia="ru-RU"/>
        </w:rPr>
        <w:t xml:space="preserve">ООО «Горизонты» (переработка – производство подсолнечного масла), </w:t>
      </w:r>
      <w:r w:rsidRPr="002110B0">
        <w:rPr>
          <w:rFonts w:ascii="Times New Roman" w:eastAsia="Calibri" w:hAnsi="Times New Roman" w:cs="Times New Roman"/>
          <w:sz w:val="28"/>
          <w:szCs w:val="28"/>
        </w:rPr>
        <w:t xml:space="preserve">ООО «Балтайская швейная фабрика «Элит» (производство медицинской одежды), </w:t>
      </w:r>
      <w:r w:rsidRPr="002110B0">
        <w:rPr>
          <w:rFonts w:ascii="Times New Roman" w:eastAsia="Calibri" w:hAnsi="Times New Roman" w:cs="Times New Roman"/>
          <w:sz w:val="28"/>
          <w:szCs w:val="28"/>
          <w:lang w:eastAsia="ru-RU"/>
        </w:rPr>
        <w:t>М</w:t>
      </w:r>
      <w:r w:rsidR="005804F8">
        <w:rPr>
          <w:rFonts w:ascii="Times New Roman" w:eastAsia="Calibri" w:hAnsi="Times New Roman" w:cs="Times New Roman"/>
          <w:sz w:val="28"/>
          <w:szCs w:val="28"/>
          <w:lang w:eastAsia="ru-RU"/>
        </w:rPr>
        <w:t>Б</w:t>
      </w:r>
      <w:r w:rsidRPr="002110B0">
        <w:rPr>
          <w:rFonts w:ascii="Times New Roman" w:eastAsia="Calibri" w:hAnsi="Times New Roman" w:cs="Times New Roman"/>
          <w:sz w:val="28"/>
          <w:szCs w:val="28"/>
          <w:lang w:eastAsia="ru-RU"/>
        </w:rPr>
        <w:t>У «Муниципал»</w:t>
      </w:r>
      <w:r w:rsidR="005804F8">
        <w:rPr>
          <w:rFonts w:ascii="Times New Roman" w:eastAsia="Calibri" w:hAnsi="Times New Roman" w:cs="Times New Roman"/>
          <w:sz w:val="28"/>
          <w:szCs w:val="28"/>
          <w:lang w:eastAsia="ru-RU"/>
        </w:rPr>
        <w:t xml:space="preserve"> </w:t>
      </w:r>
      <w:r w:rsidRPr="002110B0">
        <w:rPr>
          <w:rFonts w:ascii="Times New Roman" w:eastAsia="Calibri" w:hAnsi="Times New Roman" w:cs="Times New Roman"/>
          <w:iCs/>
          <w:sz w:val="28"/>
          <w:szCs w:val="28"/>
          <w:lang w:eastAsia="ru-RU"/>
        </w:rPr>
        <w:t>(теплоэнергия и вода).</w:t>
      </w:r>
    </w:p>
    <w:p w:rsidR="00351C5A" w:rsidRPr="002110B0" w:rsidRDefault="00351C5A" w:rsidP="002110B0">
      <w:pPr>
        <w:spacing w:after="0" w:line="240" w:lineRule="auto"/>
        <w:ind w:firstLine="709"/>
        <w:jc w:val="both"/>
        <w:rPr>
          <w:rFonts w:ascii="Times New Roman" w:eastAsia="Calibri" w:hAnsi="Times New Roman" w:cs="Times New Roman"/>
          <w:sz w:val="28"/>
          <w:szCs w:val="28"/>
        </w:rPr>
      </w:pPr>
      <w:r w:rsidRPr="002110B0">
        <w:rPr>
          <w:rFonts w:ascii="Times New Roman" w:eastAsia="Lucida Sans Unicode" w:hAnsi="Times New Roman" w:cs="Times New Roman"/>
          <w:kern w:val="28"/>
          <w:sz w:val="28"/>
          <w:szCs w:val="28"/>
          <w:lang w:eastAsia="ru-RU"/>
        </w:rPr>
        <w:t>Строительство жилья на территории района ведется индивидуальными</w:t>
      </w:r>
      <w:r w:rsidRPr="002110B0">
        <w:rPr>
          <w:rFonts w:ascii="Times New Roman" w:eastAsia="Lucida Sans Unicode" w:hAnsi="Times New Roman" w:cs="Times New Roman"/>
          <w:sz w:val="28"/>
          <w:szCs w:val="28"/>
          <w:lang w:eastAsia="ru-RU"/>
        </w:rPr>
        <w:t xml:space="preserve"> застройщиками самостоятельно, хозспособом.</w:t>
      </w:r>
    </w:p>
    <w:p w:rsidR="00351C5A" w:rsidRPr="002110B0" w:rsidRDefault="00351C5A" w:rsidP="002110B0">
      <w:pPr>
        <w:suppressAutoHyphens/>
        <w:spacing w:after="0" w:line="240" w:lineRule="auto"/>
        <w:ind w:firstLine="709"/>
        <w:jc w:val="both"/>
        <w:rPr>
          <w:rFonts w:ascii="Times New Roman" w:eastAsia="Times New Roman" w:hAnsi="Times New Roman" w:cs="Times New Roman"/>
          <w:bCs/>
          <w:sz w:val="28"/>
          <w:szCs w:val="28"/>
          <w:lang w:eastAsia="ar-SA"/>
        </w:rPr>
      </w:pPr>
      <w:r w:rsidRPr="002110B0">
        <w:rPr>
          <w:rFonts w:ascii="Times New Roman" w:eastAsia="Times New Roman" w:hAnsi="Times New Roman" w:cs="Times New Roman"/>
          <w:sz w:val="28"/>
          <w:szCs w:val="28"/>
          <w:lang w:eastAsia="ar-SA"/>
        </w:rPr>
        <w:t xml:space="preserve">Потребительский рынок района представлен: розничной стационарной торговлей, общественным питанием и бытовым обслуживанием. Розничной стационарной торговлей занимаются </w:t>
      </w:r>
      <w:r w:rsidRPr="002110B0">
        <w:rPr>
          <w:rFonts w:ascii="Times New Roman" w:eastAsia="Times New Roman" w:hAnsi="Times New Roman" w:cs="Times New Roman"/>
          <w:bCs/>
          <w:sz w:val="28"/>
          <w:szCs w:val="28"/>
          <w:lang w:eastAsia="ar-SA"/>
        </w:rPr>
        <w:t>113 магазинов, в общественном питании работают 7 предприятий. Общее количество посадочных мест в предприятиях составляет 216.</w:t>
      </w:r>
    </w:p>
    <w:p w:rsidR="00351C5A" w:rsidRPr="002110B0" w:rsidRDefault="00351C5A" w:rsidP="002110B0">
      <w:pPr>
        <w:suppressAutoHyphens/>
        <w:spacing w:after="0" w:line="240" w:lineRule="auto"/>
        <w:ind w:firstLine="709"/>
        <w:jc w:val="both"/>
        <w:rPr>
          <w:rFonts w:ascii="Times New Roman" w:eastAsia="Times New Roman" w:hAnsi="Times New Roman" w:cs="Times New Roman"/>
          <w:sz w:val="28"/>
          <w:szCs w:val="28"/>
          <w:lang w:eastAsia="ar-SA"/>
        </w:rPr>
      </w:pPr>
      <w:r w:rsidRPr="002110B0">
        <w:rPr>
          <w:rFonts w:ascii="Times New Roman" w:eastAsia="Times New Roman" w:hAnsi="Times New Roman" w:cs="Times New Roman"/>
          <w:sz w:val="28"/>
          <w:szCs w:val="28"/>
          <w:lang w:eastAsia="ar-SA"/>
        </w:rPr>
        <w:t>Уровень обеспеченности населения района определяется площадью торговых объектов к расчетному нормативу, который составляет 201,4 % (обеспеченность торговыми площадями 717,1 м кв. на</w:t>
      </w:r>
      <w:r w:rsidR="005804F8">
        <w:rPr>
          <w:rFonts w:ascii="Times New Roman" w:eastAsia="Times New Roman" w:hAnsi="Times New Roman" w:cs="Times New Roman"/>
          <w:sz w:val="28"/>
          <w:szCs w:val="28"/>
          <w:lang w:eastAsia="ar-SA"/>
        </w:rPr>
        <w:t xml:space="preserve"> </w:t>
      </w:r>
      <w:r w:rsidRPr="002110B0">
        <w:rPr>
          <w:rFonts w:ascii="Times New Roman" w:eastAsia="Lucida Sans Unicode" w:hAnsi="Times New Roman" w:cs="Times New Roman"/>
          <w:iCs/>
          <w:kern w:val="2"/>
          <w:sz w:val="28"/>
          <w:szCs w:val="28"/>
          <w:lang w:eastAsia="ar-SA"/>
        </w:rPr>
        <w:t>1 тыс. жителей</w:t>
      </w:r>
      <w:r w:rsidRPr="002110B0">
        <w:rPr>
          <w:rFonts w:ascii="Times New Roman" w:eastAsia="Times New Roman" w:hAnsi="Times New Roman" w:cs="Times New Roman"/>
          <w:sz w:val="28"/>
          <w:szCs w:val="28"/>
          <w:lang w:eastAsia="ar-SA"/>
        </w:rPr>
        <w:t>, расчетный норматив 356 м</w:t>
      </w:r>
      <w:r w:rsidRPr="002110B0">
        <w:rPr>
          <w:rFonts w:ascii="Times New Roman" w:eastAsia="Times New Roman" w:hAnsi="Times New Roman" w:cs="Times New Roman"/>
          <w:sz w:val="28"/>
          <w:szCs w:val="28"/>
          <w:vertAlign w:val="superscript"/>
          <w:lang w:eastAsia="ar-SA"/>
        </w:rPr>
        <w:t>2</w:t>
      </w:r>
      <w:r w:rsidRPr="002110B0">
        <w:rPr>
          <w:rFonts w:ascii="Times New Roman" w:eastAsia="Times New Roman" w:hAnsi="Times New Roman" w:cs="Times New Roman"/>
          <w:sz w:val="28"/>
          <w:szCs w:val="28"/>
          <w:lang w:eastAsia="ar-SA"/>
        </w:rPr>
        <w:t>, что подтверждает высокие темпы роста розничной сети.</w:t>
      </w:r>
    </w:p>
    <w:p w:rsidR="00351C5A" w:rsidRPr="002110B0" w:rsidRDefault="00351C5A" w:rsidP="002110B0">
      <w:pPr>
        <w:suppressAutoHyphens/>
        <w:spacing w:after="0" w:line="240" w:lineRule="auto"/>
        <w:ind w:firstLine="709"/>
        <w:jc w:val="both"/>
        <w:rPr>
          <w:rFonts w:ascii="Times New Roman" w:eastAsia="Times New Roman" w:hAnsi="Times New Roman" w:cs="Times New Roman"/>
          <w:sz w:val="28"/>
          <w:szCs w:val="28"/>
          <w:lang w:eastAsia="ar-SA"/>
        </w:rPr>
      </w:pPr>
      <w:r w:rsidRPr="002110B0">
        <w:rPr>
          <w:rFonts w:ascii="Times New Roman" w:eastAsia="Times New Roman" w:hAnsi="Times New Roman" w:cs="Times New Roman"/>
          <w:sz w:val="28"/>
          <w:szCs w:val="28"/>
          <w:lang w:eastAsia="ar-SA"/>
        </w:rPr>
        <w:t>Торговое обслуживание населения, проживающего в малочисленных населенных пунктах, осуществляется в форме выездной торговли.</w:t>
      </w:r>
    </w:p>
    <w:p w:rsidR="00351C5A" w:rsidRPr="002110B0" w:rsidRDefault="00351C5A" w:rsidP="005804F8">
      <w:pPr>
        <w:widowControl w:val="0"/>
        <w:suppressAutoHyphens/>
        <w:spacing w:after="0" w:line="240" w:lineRule="auto"/>
        <w:jc w:val="center"/>
        <w:rPr>
          <w:rFonts w:ascii="Times New Roman" w:eastAsia="Calibri" w:hAnsi="Times New Roman" w:cs="Times New Roman"/>
          <w:i/>
          <w:sz w:val="28"/>
          <w:szCs w:val="28"/>
        </w:rPr>
      </w:pPr>
    </w:p>
    <w:p w:rsidR="00351C5A" w:rsidRPr="002110B0" w:rsidRDefault="00351C5A" w:rsidP="005804F8">
      <w:pPr>
        <w:widowControl w:val="0"/>
        <w:suppressAutoHyphens/>
        <w:spacing w:after="0" w:line="240" w:lineRule="auto"/>
        <w:jc w:val="center"/>
        <w:rPr>
          <w:rFonts w:ascii="Times New Roman" w:eastAsia="Calibri" w:hAnsi="Times New Roman" w:cs="Times New Roman"/>
          <w:b/>
          <w:sz w:val="28"/>
          <w:szCs w:val="28"/>
        </w:rPr>
      </w:pPr>
      <w:r w:rsidRPr="002110B0">
        <w:rPr>
          <w:rFonts w:ascii="Times New Roman" w:eastAsia="Calibri" w:hAnsi="Times New Roman" w:cs="Times New Roman"/>
          <w:b/>
          <w:sz w:val="28"/>
          <w:szCs w:val="28"/>
        </w:rPr>
        <w:t>5.</w:t>
      </w:r>
      <w:r w:rsidRPr="002110B0">
        <w:rPr>
          <w:rFonts w:ascii="Times New Roman" w:eastAsia="Calibri" w:hAnsi="Times New Roman" w:cs="Times New Roman"/>
          <w:i/>
          <w:sz w:val="28"/>
          <w:szCs w:val="28"/>
        </w:rPr>
        <w:t xml:space="preserve"> </w:t>
      </w:r>
      <w:r w:rsidRPr="002110B0">
        <w:rPr>
          <w:rFonts w:ascii="Times New Roman" w:eastAsia="Calibri" w:hAnsi="Times New Roman" w:cs="Times New Roman"/>
          <w:b/>
          <w:sz w:val="28"/>
          <w:szCs w:val="28"/>
        </w:rPr>
        <w:t>Факторы риска, обнаруженные в ходе диспансеризации</w:t>
      </w:r>
    </w:p>
    <w:p w:rsidR="00351C5A" w:rsidRPr="002110B0" w:rsidRDefault="00351C5A" w:rsidP="005804F8">
      <w:pPr>
        <w:widowControl w:val="0"/>
        <w:suppressAutoHyphens/>
        <w:spacing w:after="0" w:line="240" w:lineRule="auto"/>
        <w:jc w:val="center"/>
        <w:rPr>
          <w:rFonts w:ascii="Times New Roman" w:eastAsia="Calibri" w:hAnsi="Times New Roman" w:cs="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09"/>
        <w:gridCol w:w="709"/>
        <w:gridCol w:w="708"/>
        <w:gridCol w:w="709"/>
        <w:gridCol w:w="709"/>
        <w:gridCol w:w="709"/>
        <w:gridCol w:w="850"/>
        <w:gridCol w:w="851"/>
        <w:gridCol w:w="708"/>
        <w:gridCol w:w="851"/>
      </w:tblGrid>
      <w:tr w:rsidR="00351C5A" w:rsidRPr="005804F8" w:rsidTr="005804F8">
        <w:trPr>
          <w:trHeight w:val="433"/>
        </w:trPr>
        <w:tc>
          <w:tcPr>
            <w:tcW w:w="1951" w:type="dxa"/>
          </w:tcPr>
          <w:p w:rsidR="00351C5A" w:rsidRPr="005804F8" w:rsidRDefault="00351C5A" w:rsidP="005804F8">
            <w:pPr>
              <w:spacing w:after="0" w:line="240" w:lineRule="auto"/>
              <w:rPr>
                <w:rFonts w:ascii="Times New Roman" w:eastAsia="Calibri" w:hAnsi="Times New Roman" w:cs="Times New Roman"/>
                <w:sz w:val="24"/>
                <w:szCs w:val="24"/>
              </w:rPr>
            </w:pPr>
          </w:p>
        </w:tc>
        <w:tc>
          <w:tcPr>
            <w:tcW w:w="709" w:type="dxa"/>
          </w:tcPr>
          <w:p w:rsidR="00351C5A" w:rsidRPr="005804F8" w:rsidRDefault="00351C5A" w:rsidP="005804F8">
            <w:pPr>
              <w:spacing w:after="0" w:line="240" w:lineRule="auto"/>
              <w:jc w:val="center"/>
              <w:rPr>
                <w:rFonts w:ascii="Times New Roman" w:eastAsia="Calibri" w:hAnsi="Times New Roman" w:cs="Times New Roman"/>
                <w:b/>
                <w:sz w:val="24"/>
                <w:szCs w:val="24"/>
                <w:lang w:val="en-US"/>
              </w:rPr>
            </w:pPr>
            <w:r w:rsidRPr="005804F8">
              <w:rPr>
                <w:rFonts w:ascii="Times New Roman" w:eastAsia="Calibri" w:hAnsi="Times New Roman" w:cs="Times New Roman"/>
                <w:b/>
                <w:sz w:val="24"/>
                <w:szCs w:val="24"/>
                <w:lang w:val="en-US"/>
              </w:rPr>
              <w:t>2015</w:t>
            </w:r>
          </w:p>
        </w:tc>
        <w:tc>
          <w:tcPr>
            <w:tcW w:w="709" w:type="dxa"/>
          </w:tcPr>
          <w:p w:rsidR="00351C5A" w:rsidRPr="005804F8" w:rsidRDefault="00351C5A" w:rsidP="005804F8">
            <w:pPr>
              <w:spacing w:after="0" w:line="240" w:lineRule="auto"/>
              <w:jc w:val="center"/>
              <w:rPr>
                <w:rFonts w:ascii="Times New Roman" w:eastAsia="Calibri" w:hAnsi="Times New Roman" w:cs="Times New Roman"/>
                <w:b/>
                <w:sz w:val="24"/>
                <w:szCs w:val="24"/>
                <w:lang w:val="en-US"/>
              </w:rPr>
            </w:pPr>
            <w:r w:rsidRPr="005804F8">
              <w:rPr>
                <w:rFonts w:ascii="Times New Roman" w:eastAsia="Calibri" w:hAnsi="Times New Roman" w:cs="Times New Roman"/>
                <w:b/>
                <w:sz w:val="24"/>
                <w:szCs w:val="24"/>
                <w:lang w:val="en-US"/>
              </w:rPr>
              <w:t>2016</w:t>
            </w:r>
          </w:p>
        </w:tc>
        <w:tc>
          <w:tcPr>
            <w:tcW w:w="708" w:type="dxa"/>
          </w:tcPr>
          <w:p w:rsidR="00351C5A" w:rsidRPr="005804F8" w:rsidRDefault="00351C5A" w:rsidP="005804F8">
            <w:pPr>
              <w:spacing w:after="0" w:line="240" w:lineRule="auto"/>
              <w:jc w:val="center"/>
              <w:rPr>
                <w:rFonts w:ascii="Times New Roman" w:eastAsia="Calibri" w:hAnsi="Times New Roman" w:cs="Times New Roman"/>
                <w:b/>
                <w:sz w:val="24"/>
                <w:szCs w:val="24"/>
                <w:lang w:val="en-US"/>
              </w:rPr>
            </w:pPr>
            <w:r w:rsidRPr="005804F8">
              <w:rPr>
                <w:rFonts w:ascii="Times New Roman" w:eastAsia="Calibri" w:hAnsi="Times New Roman" w:cs="Times New Roman"/>
                <w:b/>
                <w:sz w:val="24"/>
                <w:szCs w:val="24"/>
                <w:lang w:val="en-US"/>
              </w:rPr>
              <w:t>2017</w:t>
            </w:r>
          </w:p>
        </w:tc>
        <w:tc>
          <w:tcPr>
            <w:tcW w:w="709" w:type="dxa"/>
          </w:tcPr>
          <w:p w:rsidR="00351C5A" w:rsidRPr="005804F8" w:rsidRDefault="00351C5A" w:rsidP="005804F8">
            <w:pPr>
              <w:spacing w:after="0" w:line="240" w:lineRule="auto"/>
              <w:jc w:val="center"/>
              <w:rPr>
                <w:rFonts w:ascii="Times New Roman" w:eastAsia="Calibri" w:hAnsi="Times New Roman" w:cs="Times New Roman"/>
                <w:b/>
                <w:sz w:val="24"/>
                <w:szCs w:val="24"/>
                <w:lang w:val="en-US"/>
              </w:rPr>
            </w:pPr>
            <w:r w:rsidRPr="005804F8">
              <w:rPr>
                <w:rFonts w:ascii="Times New Roman" w:eastAsia="Calibri" w:hAnsi="Times New Roman" w:cs="Times New Roman"/>
                <w:b/>
                <w:sz w:val="24"/>
                <w:szCs w:val="24"/>
                <w:lang w:val="en-US"/>
              </w:rPr>
              <w:t>2018</w:t>
            </w:r>
          </w:p>
        </w:tc>
        <w:tc>
          <w:tcPr>
            <w:tcW w:w="709" w:type="dxa"/>
          </w:tcPr>
          <w:p w:rsidR="005804F8" w:rsidRPr="005804F8" w:rsidRDefault="00351C5A" w:rsidP="005804F8">
            <w:pPr>
              <w:spacing w:after="0" w:line="240" w:lineRule="auto"/>
              <w:jc w:val="center"/>
              <w:rPr>
                <w:rFonts w:ascii="Times New Roman" w:eastAsia="Calibri" w:hAnsi="Times New Roman" w:cs="Times New Roman"/>
                <w:b/>
                <w:sz w:val="24"/>
                <w:szCs w:val="24"/>
              </w:rPr>
            </w:pPr>
            <w:r w:rsidRPr="005804F8">
              <w:rPr>
                <w:rFonts w:ascii="Times New Roman" w:eastAsia="Calibri" w:hAnsi="Times New Roman" w:cs="Times New Roman"/>
                <w:b/>
                <w:sz w:val="24"/>
                <w:szCs w:val="24"/>
              </w:rPr>
              <w:t>2019</w:t>
            </w:r>
          </w:p>
        </w:tc>
        <w:tc>
          <w:tcPr>
            <w:tcW w:w="709" w:type="dxa"/>
          </w:tcPr>
          <w:p w:rsidR="00351C5A" w:rsidRPr="005804F8" w:rsidRDefault="00351C5A" w:rsidP="005804F8">
            <w:pPr>
              <w:spacing w:after="0" w:line="240" w:lineRule="auto"/>
              <w:jc w:val="center"/>
              <w:rPr>
                <w:rFonts w:ascii="Times New Roman" w:eastAsia="Calibri" w:hAnsi="Times New Roman" w:cs="Times New Roman"/>
                <w:b/>
                <w:sz w:val="24"/>
                <w:szCs w:val="24"/>
              </w:rPr>
            </w:pPr>
            <w:r w:rsidRPr="005804F8">
              <w:rPr>
                <w:rFonts w:ascii="Times New Roman" w:eastAsia="Calibri" w:hAnsi="Times New Roman" w:cs="Times New Roman"/>
                <w:b/>
                <w:sz w:val="24"/>
                <w:szCs w:val="24"/>
              </w:rPr>
              <w:t>2020</w:t>
            </w:r>
          </w:p>
        </w:tc>
        <w:tc>
          <w:tcPr>
            <w:tcW w:w="850" w:type="dxa"/>
          </w:tcPr>
          <w:p w:rsidR="00351C5A" w:rsidRPr="005804F8" w:rsidRDefault="00351C5A" w:rsidP="005804F8">
            <w:pPr>
              <w:spacing w:after="0" w:line="240" w:lineRule="auto"/>
              <w:jc w:val="center"/>
              <w:rPr>
                <w:rFonts w:ascii="Times New Roman" w:eastAsia="Calibri" w:hAnsi="Times New Roman" w:cs="Times New Roman"/>
                <w:b/>
                <w:sz w:val="24"/>
                <w:szCs w:val="24"/>
              </w:rPr>
            </w:pPr>
            <w:r w:rsidRPr="005804F8">
              <w:rPr>
                <w:rFonts w:ascii="Times New Roman" w:eastAsia="Calibri" w:hAnsi="Times New Roman" w:cs="Times New Roman"/>
                <w:b/>
                <w:sz w:val="24"/>
                <w:szCs w:val="24"/>
              </w:rPr>
              <w:t>2021</w:t>
            </w:r>
          </w:p>
        </w:tc>
        <w:tc>
          <w:tcPr>
            <w:tcW w:w="851" w:type="dxa"/>
          </w:tcPr>
          <w:p w:rsidR="00351C5A" w:rsidRPr="005804F8" w:rsidRDefault="00351C5A" w:rsidP="005804F8">
            <w:pPr>
              <w:spacing w:after="0" w:line="240" w:lineRule="auto"/>
              <w:jc w:val="center"/>
              <w:rPr>
                <w:rFonts w:ascii="Times New Roman" w:eastAsia="Calibri" w:hAnsi="Times New Roman" w:cs="Times New Roman"/>
                <w:b/>
                <w:sz w:val="24"/>
                <w:szCs w:val="24"/>
              </w:rPr>
            </w:pPr>
            <w:r w:rsidRPr="005804F8">
              <w:rPr>
                <w:rFonts w:ascii="Times New Roman" w:eastAsia="Calibri" w:hAnsi="Times New Roman" w:cs="Times New Roman"/>
                <w:b/>
                <w:sz w:val="24"/>
                <w:szCs w:val="24"/>
              </w:rPr>
              <w:t>2022</w:t>
            </w:r>
          </w:p>
        </w:tc>
        <w:tc>
          <w:tcPr>
            <w:tcW w:w="708" w:type="dxa"/>
          </w:tcPr>
          <w:p w:rsidR="00351C5A" w:rsidRPr="005804F8" w:rsidRDefault="00351C5A" w:rsidP="005804F8">
            <w:pPr>
              <w:spacing w:after="0" w:line="240" w:lineRule="auto"/>
              <w:jc w:val="center"/>
              <w:rPr>
                <w:rFonts w:ascii="Times New Roman" w:eastAsia="Calibri" w:hAnsi="Times New Roman" w:cs="Times New Roman"/>
                <w:b/>
                <w:sz w:val="24"/>
                <w:szCs w:val="24"/>
              </w:rPr>
            </w:pPr>
            <w:r w:rsidRPr="005804F8">
              <w:rPr>
                <w:rFonts w:ascii="Times New Roman" w:eastAsia="Calibri" w:hAnsi="Times New Roman" w:cs="Times New Roman"/>
                <w:b/>
                <w:sz w:val="24"/>
                <w:szCs w:val="24"/>
              </w:rPr>
              <w:t>2023</w:t>
            </w:r>
          </w:p>
        </w:tc>
        <w:tc>
          <w:tcPr>
            <w:tcW w:w="851" w:type="dxa"/>
          </w:tcPr>
          <w:p w:rsidR="00351C5A" w:rsidRPr="005804F8" w:rsidRDefault="00351C5A" w:rsidP="005804F8">
            <w:pPr>
              <w:spacing w:after="0" w:line="240" w:lineRule="auto"/>
              <w:jc w:val="center"/>
              <w:rPr>
                <w:rFonts w:ascii="Times New Roman" w:eastAsia="Calibri" w:hAnsi="Times New Roman" w:cs="Times New Roman"/>
                <w:b/>
                <w:sz w:val="24"/>
                <w:szCs w:val="24"/>
              </w:rPr>
            </w:pPr>
            <w:r w:rsidRPr="005804F8">
              <w:rPr>
                <w:rFonts w:ascii="Times New Roman" w:eastAsia="Calibri" w:hAnsi="Times New Roman" w:cs="Times New Roman"/>
                <w:b/>
                <w:sz w:val="24"/>
                <w:szCs w:val="24"/>
              </w:rPr>
              <w:t>2024</w:t>
            </w:r>
          </w:p>
        </w:tc>
      </w:tr>
      <w:tr w:rsidR="00351C5A" w:rsidRPr="005804F8" w:rsidTr="00661B4A">
        <w:tc>
          <w:tcPr>
            <w:tcW w:w="1951" w:type="dxa"/>
          </w:tcPr>
          <w:p w:rsidR="00351C5A" w:rsidRPr="005804F8" w:rsidRDefault="00351C5A" w:rsidP="005804F8">
            <w:pPr>
              <w:spacing w:after="0" w:line="240" w:lineRule="auto"/>
              <w:rPr>
                <w:rFonts w:ascii="Times New Roman" w:eastAsia="Calibri" w:hAnsi="Times New Roman" w:cs="Times New Roman"/>
                <w:sz w:val="24"/>
                <w:szCs w:val="24"/>
              </w:rPr>
            </w:pPr>
            <w:r w:rsidRPr="005804F8">
              <w:rPr>
                <w:rFonts w:ascii="Times New Roman" w:eastAsia="Calibri" w:hAnsi="Times New Roman" w:cs="Times New Roman"/>
                <w:sz w:val="24"/>
                <w:szCs w:val="24"/>
              </w:rPr>
              <w:t>Курение табака</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158</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160</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162</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250</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300</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361</w:t>
            </w:r>
          </w:p>
        </w:tc>
        <w:tc>
          <w:tcPr>
            <w:tcW w:w="850"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366</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346</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395</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627</w:t>
            </w:r>
          </w:p>
        </w:tc>
      </w:tr>
      <w:tr w:rsidR="00351C5A" w:rsidRPr="005804F8" w:rsidTr="00661B4A">
        <w:tc>
          <w:tcPr>
            <w:tcW w:w="1951" w:type="dxa"/>
          </w:tcPr>
          <w:p w:rsidR="00351C5A" w:rsidRPr="005804F8" w:rsidRDefault="005804F8" w:rsidP="005804F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Риск </w:t>
            </w:r>
            <w:r w:rsidR="00351C5A" w:rsidRPr="005804F8">
              <w:rPr>
                <w:rFonts w:ascii="Times New Roman" w:eastAsia="Calibri" w:hAnsi="Times New Roman" w:cs="Times New Roman"/>
                <w:sz w:val="24"/>
                <w:szCs w:val="24"/>
              </w:rPr>
              <w:t>пагубного потр</w:t>
            </w:r>
            <w:r>
              <w:rPr>
                <w:rFonts w:ascii="Times New Roman" w:eastAsia="Calibri" w:hAnsi="Times New Roman" w:cs="Times New Roman"/>
                <w:sz w:val="24"/>
                <w:szCs w:val="24"/>
              </w:rPr>
              <w:t xml:space="preserve">ебления </w:t>
            </w:r>
            <w:r w:rsidR="00351C5A" w:rsidRPr="005804F8">
              <w:rPr>
                <w:rFonts w:ascii="Times New Roman" w:eastAsia="Calibri" w:hAnsi="Times New Roman" w:cs="Times New Roman"/>
                <w:sz w:val="24"/>
                <w:szCs w:val="24"/>
              </w:rPr>
              <w:t>алкоголя</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8</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10</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6</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12</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18</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22</w:t>
            </w:r>
          </w:p>
        </w:tc>
        <w:tc>
          <w:tcPr>
            <w:tcW w:w="850"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16</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32</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40</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58</w:t>
            </w:r>
          </w:p>
        </w:tc>
      </w:tr>
      <w:tr w:rsidR="00351C5A" w:rsidRPr="005804F8" w:rsidTr="00661B4A">
        <w:tc>
          <w:tcPr>
            <w:tcW w:w="1951" w:type="dxa"/>
          </w:tcPr>
          <w:p w:rsidR="00351C5A" w:rsidRPr="005804F8" w:rsidRDefault="00351C5A" w:rsidP="005804F8">
            <w:pPr>
              <w:spacing w:after="0" w:line="240" w:lineRule="auto"/>
              <w:rPr>
                <w:rFonts w:ascii="Times New Roman" w:eastAsia="Calibri" w:hAnsi="Times New Roman" w:cs="Times New Roman"/>
                <w:sz w:val="24"/>
                <w:szCs w:val="24"/>
              </w:rPr>
            </w:pPr>
            <w:r w:rsidRPr="005804F8">
              <w:rPr>
                <w:rFonts w:ascii="Times New Roman" w:eastAsia="Calibri" w:hAnsi="Times New Roman" w:cs="Times New Roman"/>
                <w:sz w:val="24"/>
                <w:szCs w:val="24"/>
              </w:rPr>
              <w:t>Нерациональное питание</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380</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381</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383</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400</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465</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495</w:t>
            </w:r>
          </w:p>
        </w:tc>
        <w:tc>
          <w:tcPr>
            <w:tcW w:w="850"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691</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412</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1050</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851</w:t>
            </w:r>
          </w:p>
        </w:tc>
      </w:tr>
      <w:tr w:rsidR="00351C5A" w:rsidRPr="005804F8" w:rsidTr="00661B4A">
        <w:tc>
          <w:tcPr>
            <w:tcW w:w="1951" w:type="dxa"/>
          </w:tcPr>
          <w:p w:rsidR="00351C5A" w:rsidRPr="005804F8" w:rsidRDefault="00351C5A" w:rsidP="005804F8">
            <w:pPr>
              <w:spacing w:after="0" w:line="240" w:lineRule="auto"/>
              <w:rPr>
                <w:rFonts w:ascii="Times New Roman" w:eastAsia="Calibri" w:hAnsi="Times New Roman" w:cs="Times New Roman"/>
                <w:sz w:val="24"/>
                <w:szCs w:val="24"/>
              </w:rPr>
            </w:pPr>
            <w:r w:rsidRPr="005804F8">
              <w:rPr>
                <w:rFonts w:ascii="Times New Roman" w:eastAsia="Calibri" w:hAnsi="Times New Roman" w:cs="Times New Roman"/>
                <w:sz w:val="24"/>
                <w:szCs w:val="24"/>
              </w:rPr>
              <w:t>Низкая физическая активность</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240</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248</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251</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302</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367</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477</w:t>
            </w:r>
          </w:p>
        </w:tc>
        <w:tc>
          <w:tcPr>
            <w:tcW w:w="850"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199</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494</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845</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728</w:t>
            </w:r>
          </w:p>
        </w:tc>
      </w:tr>
      <w:tr w:rsidR="00351C5A" w:rsidRPr="005804F8" w:rsidTr="00661B4A">
        <w:tc>
          <w:tcPr>
            <w:tcW w:w="1951" w:type="dxa"/>
          </w:tcPr>
          <w:p w:rsidR="00351C5A" w:rsidRPr="005804F8" w:rsidRDefault="00351C5A" w:rsidP="005804F8">
            <w:pPr>
              <w:spacing w:after="0" w:line="240" w:lineRule="auto"/>
              <w:rPr>
                <w:rFonts w:ascii="Times New Roman" w:eastAsia="Calibri" w:hAnsi="Times New Roman" w:cs="Times New Roman"/>
                <w:sz w:val="24"/>
                <w:szCs w:val="24"/>
              </w:rPr>
            </w:pPr>
            <w:r w:rsidRPr="005804F8">
              <w:rPr>
                <w:rFonts w:ascii="Times New Roman" w:eastAsia="Calibri" w:hAnsi="Times New Roman" w:cs="Times New Roman"/>
                <w:sz w:val="24"/>
                <w:szCs w:val="24"/>
              </w:rPr>
              <w:t>Избыточная масса тела</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400</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402</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406</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410</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433</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455</w:t>
            </w:r>
          </w:p>
        </w:tc>
        <w:tc>
          <w:tcPr>
            <w:tcW w:w="850"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575</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414</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786</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795</w:t>
            </w:r>
          </w:p>
        </w:tc>
      </w:tr>
      <w:tr w:rsidR="00351C5A" w:rsidRPr="005804F8" w:rsidTr="00661B4A">
        <w:tc>
          <w:tcPr>
            <w:tcW w:w="1951" w:type="dxa"/>
          </w:tcPr>
          <w:p w:rsidR="00351C5A" w:rsidRPr="005804F8" w:rsidRDefault="00351C5A" w:rsidP="005804F8">
            <w:pPr>
              <w:spacing w:after="0" w:line="240" w:lineRule="auto"/>
              <w:rPr>
                <w:rFonts w:ascii="Times New Roman" w:eastAsia="Calibri" w:hAnsi="Times New Roman" w:cs="Times New Roman"/>
                <w:sz w:val="24"/>
                <w:szCs w:val="24"/>
              </w:rPr>
            </w:pPr>
            <w:r w:rsidRPr="005804F8">
              <w:rPr>
                <w:rFonts w:ascii="Times New Roman" w:eastAsia="Calibri" w:hAnsi="Times New Roman" w:cs="Times New Roman"/>
                <w:sz w:val="24"/>
                <w:szCs w:val="24"/>
              </w:rPr>
              <w:t>Ожирение</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c>
          <w:tcPr>
            <w:tcW w:w="850"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p>
        </w:tc>
      </w:tr>
      <w:tr w:rsidR="00351C5A" w:rsidRPr="005804F8" w:rsidTr="00661B4A">
        <w:tc>
          <w:tcPr>
            <w:tcW w:w="1951" w:type="dxa"/>
          </w:tcPr>
          <w:p w:rsidR="00351C5A" w:rsidRPr="005804F8" w:rsidRDefault="00351C5A" w:rsidP="005804F8">
            <w:pPr>
              <w:spacing w:after="0" w:line="240" w:lineRule="auto"/>
              <w:rPr>
                <w:rFonts w:ascii="Times New Roman" w:eastAsia="Calibri" w:hAnsi="Times New Roman" w:cs="Times New Roman"/>
                <w:sz w:val="24"/>
                <w:szCs w:val="24"/>
              </w:rPr>
            </w:pPr>
            <w:r w:rsidRPr="005804F8">
              <w:rPr>
                <w:rFonts w:ascii="Times New Roman" w:eastAsia="Calibri" w:hAnsi="Times New Roman" w:cs="Times New Roman"/>
                <w:sz w:val="24"/>
                <w:szCs w:val="24"/>
              </w:rPr>
              <w:t>Гипергликемия</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57</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63</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83</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50</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39</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w:t>
            </w:r>
          </w:p>
        </w:tc>
        <w:tc>
          <w:tcPr>
            <w:tcW w:w="850"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112</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74</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243</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237</w:t>
            </w:r>
          </w:p>
        </w:tc>
      </w:tr>
      <w:tr w:rsidR="00351C5A" w:rsidRPr="005804F8" w:rsidTr="00661B4A">
        <w:tc>
          <w:tcPr>
            <w:tcW w:w="1951" w:type="dxa"/>
          </w:tcPr>
          <w:p w:rsidR="00351C5A" w:rsidRPr="005804F8" w:rsidRDefault="00351C5A" w:rsidP="005804F8">
            <w:pPr>
              <w:spacing w:after="0" w:line="240" w:lineRule="auto"/>
              <w:rPr>
                <w:rFonts w:ascii="Times New Roman" w:eastAsia="Calibri" w:hAnsi="Times New Roman" w:cs="Times New Roman"/>
                <w:sz w:val="24"/>
                <w:szCs w:val="24"/>
              </w:rPr>
            </w:pPr>
            <w:r w:rsidRPr="005804F8">
              <w:rPr>
                <w:rFonts w:ascii="Times New Roman" w:eastAsia="Calibri" w:hAnsi="Times New Roman" w:cs="Times New Roman"/>
                <w:sz w:val="24"/>
                <w:szCs w:val="24"/>
              </w:rPr>
              <w:t>Гиперхолестеринемия</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280</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301</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294</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341</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429</w:t>
            </w:r>
          </w:p>
        </w:tc>
        <w:tc>
          <w:tcPr>
            <w:tcW w:w="709"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401</w:t>
            </w:r>
          </w:p>
        </w:tc>
        <w:tc>
          <w:tcPr>
            <w:tcW w:w="850"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437</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293</w:t>
            </w:r>
          </w:p>
        </w:tc>
        <w:tc>
          <w:tcPr>
            <w:tcW w:w="708"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637</w:t>
            </w:r>
          </w:p>
        </w:tc>
        <w:tc>
          <w:tcPr>
            <w:tcW w:w="851" w:type="dxa"/>
          </w:tcPr>
          <w:p w:rsidR="00351C5A" w:rsidRPr="005804F8" w:rsidRDefault="00351C5A" w:rsidP="005804F8">
            <w:pPr>
              <w:spacing w:after="0" w:line="240" w:lineRule="auto"/>
              <w:jc w:val="center"/>
              <w:rPr>
                <w:rFonts w:ascii="Times New Roman" w:eastAsia="Calibri" w:hAnsi="Times New Roman" w:cs="Times New Roman"/>
                <w:sz w:val="24"/>
                <w:szCs w:val="24"/>
              </w:rPr>
            </w:pPr>
            <w:r w:rsidRPr="005804F8">
              <w:rPr>
                <w:rFonts w:ascii="Times New Roman" w:eastAsia="Calibri" w:hAnsi="Times New Roman" w:cs="Times New Roman"/>
                <w:sz w:val="24"/>
                <w:szCs w:val="24"/>
              </w:rPr>
              <w:t>515</w:t>
            </w:r>
          </w:p>
        </w:tc>
      </w:tr>
    </w:tbl>
    <w:p w:rsidR="00351C5A" w:rsidRPr="00351C5A" w:rsidRDefault="00351C5A" w:rsidP="00351C5A">
      <w:pPr>
        <w:widowControl w:val="0"/>
        <w:suppressAutoHyphens/>
        <w:spacing w:after="0" w:line="240" w:lineRule="auto"/>
        <w:rPr>
          <w:rFonts w:ascii="PT Astra Serif" w:eastAsia="Calibri" w:hAnsi="PT Astra Serif" w:cs="Times New Roman"/>
          <w:sz w:val="28"/>
          <w:szCs w:val="28"/>
        </w:rPr>
      </w:pPr>
    </w:p>
    <w:p w:rsidR="00351C5A" w:rsidRPr="005804F8" w:rsidRDefault="00351C5A" w:rsidP="005804F8">
      <w:pPr>
        <w:widowControl w:val="0"/>
        <w:suppressAutoHyphens/>
        <w:spacing w:after="0" w:line="240" w:lineRule="auto"/>
        <w:jc w:val="center"/>
        <w:rPr>
          <w:rFonts w:ascii="Times New Roman" w:eastAsia="Calibri" w:hAnsi="Times New Roman" w:cs="Times New Roman"/>
          <w:b/>
          <w:sz w:val="28"/>
          <w:szCs w:val="28"/>
          <w:lang w:eastAsia="ar-SA"/>
        </w:rPr>
      </w:pPr>
      <w:r w:rsidRPr="005804F8">
        <w:rPr>
          <w:rFonts w:ascii="Times New Roman" w:eastAsia="Calibri" w:hAnsi="Times New Roman" w:cs="Times New Roman"/>
          <w:b/>
          <w:sz w:val="28"/>
          <w:szCs w:val="28"/>
        </w:rPr>
        <w:t xml:space="preserve">6. </w:t>
      </w:r>
      <w:r w:rsidRPr="005804F8">
        <w:rPr>
          <w:rFonts w:ascii="Times New Roman" w:eastAsia="Calibri" w:hAnsi="Times New Roman" w:cs="Times New Roman"/>
          <w:b/>
          <w:sz w:val="28"/>
          <w:szCs w:val="28"/>
          <w:lang w:eastAsia="ar-SA"/>
        </w:rPr>
        <w:t>ЛПУ Балтайского района представлено Государственным  учреждением здравоохранения Саратовской области «Балтайская РБ» в структуре которого имеются:</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 xml:space="preserve">стационар на 32 койки круглосуточного пребывания, </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районная поликлиника на 210 посещений в смену,</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дневной стационар на 23 койки, работающий в 1 смену.</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Кроме того в состав РБ входят:</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 xml:space="preserve">1 отделение врача общей практики на базе Донгузской ВА, </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 xml:space="preserve">9 ФАПов, </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1 отделение СМП – 2 фельдшерские бригады в сутки на базе РБ.</w:t>
      </w:r>
    </w:p>
    <w:p w:rsidR="00351C5A" w:rsidRPr="005804F8" w:rsidRDefault="00351C5A"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sidRPr="005804F8">
        <w:rPr>
          <w:rFonts w:ascii="Times New Roman" w:hAnsi="Times New Roman" w:cs="Times New Roman"/>
          <w:sz w:val="28"/>
          <w:szCs w:val="28"/>
          <w:lang w:eastAsia="ar-SA"/>
        </w:rPr>
        <w:t>В составе поликлиники ГУЗ СО «Балтайская РБ» имеются:</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клинико-диагностическая и бактериологическая лаборатории;</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кабинет функциональной диагностики;</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рентгенодиагностический кабинет;</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маммографический кабинет;</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кабинет ультразвуковой диагностики;</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флюорографический кабинет;</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физиотерапевтический кабинет.</w:t>
      </w:r>
    </w:p>
    <w:p w:rsidR="00351C5A" w:rsidRPr="005804F8" w:rsidRDefault="00351C5A" w:rsidP="005804F8">
      <w:pPr>
        <w:shd w:val="clear" w:color="auto" w:fill="FFFFFF"/>
        <w:suppressAutoHyphens/>
        <w:spacing w:after="0" w:line="240" w:lineRule="auto"/>
        <w:ind w:firstLine="709"/>
        <w:jc w:val="both"/>
        <w:rPr>
          <w:rFonts w:ascii="Times New Roman" w:hAnsi="Times New Roman" w:cs="Times New Roman"/>
          <w:sz w:val="28"/>
          <w:szCs w:val="28"/>
          <w:lang w:eastAsia="ar-SA"/>
        </w:rPr>
      </w:pPr>
      <w:r w:rsidRPr="005804F8">
        <w:rPr>
          <w:rFonts w:ascii="Times New Roman" w:hAnsi="Times New Roman" w:cs="Times New Roman"/>
          <w:sz w:val="28"/>
          <w:szCs w:val="28"/>
          <w:lang w:eastAsia="ar-SA"/>
        </w:rPr>
        <w:t>Функционируют 4 профильных отделения:</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терапевтическое на 15 коек;</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хирургическое на 5 коек;</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акушерско-гинекологич</w:t>
      </w:r>
      <w:r>
        <w:rPr>
          <w:rFonts w:ascii="Times New Roman" w:hAnsi="Times New Roman" w:cs="Times New Roman"/>
          <w:sz w:val="28"/>
          <w:szCs w:val="28"/>
          <w:lang w:eastAsia="ar-SA"/>
        </w:rPr>
        <w:t>еское</w:t>
      </w:r>
      <w:r w:rsidR="00351C5A" w:rsidRPr="005804F8">
        <w:rPr>
          <w:rFonts w:ascii="Times New Roman" w:hAnsi="Times New Roman" w:cs="Times New Roman"/>
          <w:sz w:val="28"/>
          <w:szCs w:val="28"/>
          <w:lang w:eastAsia="ar-SA"/>
        </w:rPr>
        <w:t xml:space="preserve"> - 2 – круглосуточных; </w:t>
      </w:r>
      <w:r>
        <w:rPr>
          <w:rFonts w:ascii="Times New Roman" w:hAnsi="Times New Roman" w:cs="Times New Roman"/>
          <w:sz w:val="28"/>
          <w:szCs w:val="28"/>
          <w:lang w:eastAsia="ar-SA"/>
        </w:rPr>
        <w:t xml:space="preserve">1 койка патологии беременности; 1 койка гинекологическая; </w:t>
      </w:r>
      <w:r w:rsidR="00351C5A" w:rsidRPr="005804F8">
        <w:rPr>
          <w:rFonts w:ascii="Times New Roman" w:hAnsi="Times New Roman" w:cs="Times New Roman"/>
          <w:sz w:val="28"/>
          <w:szCs w:val="28"/>
          <w:lang w:eastAsia="ar-SA"/>
        </w:rPr>
        <w:t>2 - дневного пребывания;</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w:t>
      </w:r>
      <w:r w:rsidR="00351C5A" w:rsidRPr="005804F8">
        <w:rPr>
          <w:rFonts w:ascii="Times New Roman" w:hAnsi="Times New Roman" w:cs="Times New Roman"/>
          <w:sz w:val="28"/>
          <w:szCs w:val="28"/>
          <w:lang w:eastAsia="ar-SA"/>
        </w:rPr>
        <w:t xml:space="preserve">педиатрическое на 4 койки, </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sz w:val="28"/>
          <w:szCs w:val="28"/>
          <w:lang w:eastAsia="ar-SA"/>
        </w:rPr>
        <w:t xml:space="preserve">-паллиативное на </w:t>
      </w:r>
      <w:r w:rsidR="00351C5A" w:rsidRPr="005804F8">
        <w:rPr>
          <w:rFonts w:ascii="Times New Roman" w:hAnsi="Times New Roman" w:cs="Times New Roman"/>
          <w:sz w:val="28"/>
          <w:szCs w:val="28"/>
          <w:lang w:eastAsia="ar-SA"/>
        </w:rPr>
        <w:t>5 коек сестринского ухода.</w:t>
      </w:r>
    </w:p>
    <w:p w:rsidR="00351C5A" w:rsidRPr="005804F8" w:rsidRDefault="005804F8" w:rsidP="005804F8">
      <w:pPr>
        <w:shd w:val="clear" w:color="auto" w:fill="FFFFFF"/>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Балтайская РБ имеет 1 </w:t>
      </w:r>
      <w:r w:rsidR="00351C5A" w:rsidRPr="005804F8">
        <w:rPr>
          <w:rFonts w:ascii="Times New Roman" w:hAnsi="Times New Roman" w:cs="Times New Roman"/>
          <w:sz w:val="28"/>
          <w:szCs w:val="28"/>
          <w:lang w:eastAsia="ar-SA"/>
        </w:rPr>
        <w:t>корпус стационара и поликлиники. Здание – 3-х этажное по типовому проекту, построено в 1983 году, кирпичное, объёмом 10300 кубических метров, полезной площадью – 3 100 квадратных метров.</w:t>
      </w:r>
      <w:r>
        <w:rPr>
          <w:rFonts w:ascii="Times New Roman" w:hAnsi="Times New Roman" w:cs="Times New Roman"/>
          <w:sz w:val="28"/>
          <w:szCs w:val="28"/>
          <w:lang w:eastAsia="ar-SA"/>
        </w:rPr>
        <w:t xml:space="preserve"> </w:t>
      </w:r>
      <w:r w:rsidR="00351C5A" w:rsidRPr="005804F8">
        <w:rPr>
          <w:rFonts w:ascii="Times New Roman" w:hAnsi="Times New Roman" w:cs="Times New Roman"/>
          <w:sz w:val="28"/>
          <w:szCs w:val="28"/>
          <w:lang w:eastAsia="ar-SA"/>
        </w:rPr>
        <w:t xml:space="preserve">Здание обеспечено холодным водоснабжением, электроснабжением, канализацией, вентиляцией, центральным отоплением от больничной котельной, </w:t>
      </w:r>
      <w:r>
        <w:rPr>
          <w:rFonts w:ascii="Times New Roman" w:hAnsi="Times New Roman" w:cs="Times New Roman"/>
          <w:sz w:val="28"/>
          <w:szCs w:val="28"/>
          <w:lang w:eastAsia="ar-SA"/>
        </w:rPr>
        <w:t>которая функционирует с 2019 г.</w:t>
      </w:r>
    </w:p>
    <w:p w:rsidR="00351C5A" w:rsidRPr="005804F8" w:rsidRDefault="005804F8" w:rsidP="005804F8">
      <w:pPr>
        <w:widowControl w:val="0"/>
        <w:shd w:val="clear" w:color="auto" w:fill="FFFFFF"/>
        <w:tabs>
          <w:tab w:val="left" w:pos="1023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Основными задачами районной б</w:t>
      </w:r>
      <w:r w:rsidR="00351C5A" w:rsidRPr="005804F8">
        <w:rPr>
          <w:rFonts w:ascii="Times New Roman" w:eastAsia="Times New Roman" w:hAnsi="Times New Roman" w:cs="Times New Roman"/>
          <w:sz w:val="28"/>
          <w:szCs w:val="28"/>
          <w:lang w:eastAsia="ar-SA"/>
        </w:rPr>
        <w:t>ольницы являются: обеспечение населения гарантированным минимумом бесплатной медицинской помощи, проведение профилактических мероприятий, направленных на обеспечение санитарно-эпидемиологического благополучия, стабилизация показателей здоровья населения, совершенствование контроля качества оказания медицинской помощи, работа по профилактике социально-значимых заболеваний, совершенствование работы в системе обязательного медицинского страхования.</w:t>
      </w:r>
    </w:p>
    <w:p w:rsidR="00351C5A" w:rsidRPr="005804F8" w:rsidRDefault="00351C5A" w:rsidP="005804F8">
      <w:pPr>
        <w:shd w:val="clear" w:color="auto" w:fill="FFFFFF"/>
        <w:spacing w:after="0" w:line="240" w:lineRule="auto"/>
        <w:ind w:firstLine="709"/>
        <w:jc w:val="both"/>
        <w:rPr>
          <w:rFonts w:ascii="Times New Roman" w:hAnsi="Times New Roman" w:cs="Times New Roman"/>
          <w:sz w:val="28"/>
          <w:szCs w:val="28"/>
          <w:lang w:eastAsia="ar-SA"/>
        </w:rPr>
      </w:pPr>
      <w:r w:rsidRPr="005804F8">
        <w:rPr>
          <w:rFonts w:ascii="Times New Roman" w:hAnsi="Times New Roman" w:cs="Times New Roman"/>
          <w:sz w:val="28"/>
          <w:szCs w:val="28"/>
          <w:lang w:eastAsia="ar-SA"/>
        </w:rPr>
        <w:t>Деятельность подразделений поликлиники регламентирована организующими приказами по соответствующей службе, изданными на основании приказов министерства здравоохранения. Контроль выполнения приказов и планов работы осуществляется руководителями структурных подразделений, заместителями гл</w:t>
      </w:r>
      <w:r w:rsidR="005804F8">
        <w:rPr>
          <w:rFonts w:ascii="Times New Roman" w:hAnsi="Times New Roman" w:cs="Times New Roman"/>
          <w:sz w:val="28"/>
          <w:szCs w:val="28"/>
          <w:lang w:eastAsia="ar-SA"/>
        </w:rPr>
        <w:t>авного врача, главным врачом.</w:t>
      </w:r>
    </w:p>
    <w:p w:rsidR="00351C5A" w:rsidRPr="005804F8" w:rsidRDefault="00351C5A" w:rsidP="005804F8">
      <w:pPr>
        <w:widowControl w:val="0"/>
        <w:suppressAutoHyphens/>
        <w:spacing w:after="0" w:line="240" w:lineRule="auto"/>
        <w:jc w:val="center"/>
        <w:rPr>
          <w:rFonts w:ascii="Times New Roman" w:eastAsia="Calibri" w:hAnsi="Times New Roman" w:cs="Times New Roman"/>
          <w:sz w:val="28"/>
          <w:szCs w:val="28"/>
        </w:rPr>
      </w:pPr>
    </w:p>
    <w:p w:rsidR="00351C5A" w:rsidRPr="005804F8" w:rsidRDefault="00351C5A" w:rsidP="005804F8">
      <w:pPr>
        <w:widowControl w:val="0"/>
        <w:suppressAutoHyphens/>
        <w:spacing w:after="0" w:line="240" w:lineRule="auto"/>
        <w:jc w:val="center"/>
        <w:rPr>
          <w:rFonts w:ascii="Times New Roman" w:eastAsia="Calibri" w:hAnsi="Times New Roman" w:cs="Times New Roman"/>
          <w:b/>
          <w:sz w:val="28"/>
          <w:szCs w:val="28"/>
        </w:rPr>
      </w:pPr>
      <w:r w:rsidRPr="005804F8">
        <w:rPr>
          <w:rFonts w:ascii="Times New Roman" w:eastAsia="Calibri" w:hAnsi="Times New Roman" w:cs="Times New Roman"/>
          <w:b/>
          <w:sz w:val="28"/>
          <w:szCs w:val="28"/>
        </w:rPr>
        <w:t>7. Администрацией Балтайского муниципального района налажено межведомственное взаимодействие с соисполнителями программы:</w:t>
      </w:r>
    </w:p>
    <w:p w:rsidR="00351C5A" w:rsidRPr="005804F8" w:rsidRDefault="005804F8" w:rsidP="005804F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5804F8">
        <w:rPr>
          <w:rFonts w:ascii="Times New Roman" w:eastAsia="Times New Roman" w:hAnsi="Times New Roman" w:cs="Times New Roman"/>
          <w:sz w:val="28"/>
          <w:szCs w:val="28"/>
        </w:rPr>
        <w:t xml:space="preserve">отдел образования администрации Балтайского </w:t>
      </w:r>
      <w:r w:rsidR="003E3776">
        <w:rPr>
          <w:rFonts w:ascii="Times New Roman" w:eastAsia="Times New Roman" w:hAnsi="Times New Roman" w:cs="Times New Roman"/>
          <w:sz w:val="28"/>
          <w:szCs w:val="28"/>
        </w:rPr>
        <w:t>муниципального района</w:t>
      </w:r>
      <w:r w:rsidR="00351C5A" w:rsidRPr="005804F8">
        <w:rPr>
          <w:rFonts w:ascii="Times New Roman" w:eastAsia="Times New Roman" w:hAnsi="Times New Roman" w:cs="Times New Roman"/>
          <w:sz w:val="28"/>
          <w:szCs w:val="28"/>
        </w:rPr>
        <w:t>;</w:t>
      </w:r>
    </w:p>
    <w:p w:rsidR="00351C5A" w:rsidRPr="005804F8" w:rsidRDefault="005804F8" w:rsidP="005804F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5804F8">
        <w:rPr>
          <w:rFonts w:ascii="Times New Roman" w:eastAsia="Times New Roman" w:hAnsi="Times New Roman" w:cs="Times New Roman"/>
          <w:sz w:val="28"/>
          <w:szCs w:val="28"/>
        </w:rPr>
        <w:t xml:space="preserve">отдел по связям с общественностью, молодежной политики, спорта и туризма администрации Балтайского </w:t>
      </w:r>
      <w:r w:rsidR="003E3776">
        <w:rPr>
          <w:rFonts w:ascii="Times New Roman" w:eastAsia="Times New Roman" w:hAnsi="Times New Roman" w:cs="Times New Roman"/>
          <w:sz w:val="28"/>
          <w:szCs w:val="28"/>
        </w:rPr>
        <w:t>муниципального района</w:t>
      </w:r>
      <w:r w:rsidR="00351C5A" w:rsidRPr="005804F8">
        <w:rPr>
          <w:rFonts w:ascii="Times New Roman" w:eastAsia="Times New Roman" w:hAnsi="Times New Roman" w:cs="Times New Roman"/>
          <w:sz w:val="28"/>
          <w:szCs w:val="28"/>
        </w:rPr>
        <w:t>;</w:t>
      </w:r>
    </w:p>
    <w:p w:rsidR="00351C5A" w:rsidRPr="005804F8" w:rsidRDefault="005804F8" w:rsidP="005804F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5804F8">
        <w:rPr>
          <w:rFonts w:ascii="Times New Roman" w:eastAsia="Times New Roman" w:hAnsi="Times New Roman" w:cs="Times New Roman"/>
          <w:sz w:val="28"/>
          <w:szCs w:val="28"/>
        </w:rPr>
        <w:t>ГАУ СО «КЦСОН Балтайского района»;</w:t>
      </w:r>
    </w:p>
    <w:p w:rsidR="00351C5A" w:rsidRPr="005804F8" w:rsidRDefault="005804F8" w:rsidP="005804F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5804F8">
        <w:rPr>
          <w:rFonts w:ascii="Times New Roman" w:eastAsia="Times New Roman" w:hAnsi="Times New Roman" w:cs="Times New Roman"/>
          <w:sz w:val="28"/>
          <w:szCs w:val="28"/>
        </w:rPr>
        <w:t xml:space="preserve">отдел </w:t>
      </w:r>
      <w:r w:rsidR="00B778E7">
        <w:rPr>
          <w:rFonts w:ascii="Times New Roman" w:eastAsia="Times New Roman" w:hAnsi="Times New Roman" w:cs="Times New Roman"/>
          <w:sz w:val="28"/>
          <w:szCs w:val="28"/>
        </w:rPr>
        <w:t>строительства,</w:t>
      </w:r>
      <w:r w:rsidR="00351C5A" w:rsidRPr="005804F8">
        <w:rPr>
          <w:rFonts w:ascii="Times New Roman" w:eastAsia="Times New Roman" w:hAnsi="Times New Roman" w:cs="Times New Roman"/>
          <w:sz w:val="28"/>
          <w:szCs w:val="28"/>
        </w:rPr>
        <w:t xml:space="preserve"> архитектуры</w:t>
      </w:r>
      <w:r w:rsidR="00B778E7">
        <w:rPr>
          <w:rFonts w:ascii="Times New Roman" w:eastAsia="Times New Roman" w:hAnsi="Times New Roman" w:cs="Times New Roman"/>
          <w:sz w:val="28"/>
          <w:szCs w:val="28"/>
        </w:rPr>
        <w:t xml:space="preserve"> и ЖКХ</w:t>
      </w:r>
      <w:r w:rsidR="00351C5A" w:rsidRPr="005804F8">
        <w:rPr>
          <w:rFonts w:ascii="Times New Roman" w:eastAsia="Times New Roman" w:hAnsi="Times New Roman" w:cs="Times New Roman"/>
          <w:sz w:val="28"/>
          <w:szCs w:val="28"/>
        </w:rPr>
        <w:t xml:space="preserve"> администрации Балтайского </w:t>
      </w:r>
      <w:r w:rsidR="00B778E7">
        <w:rPr>
          <w:rFonts w:ascii="Times New Roman" w:eastAsia="Times New Roman" w:hAnsi="Times New Roman" w:cs="Times New Roman"/>
          <w:sz w:val="28"/>
          <w:szCs w:val="28"/>
        </w:rPr>
        <w:t>муниципального района</w:t>
      </w:r>
      <w:r w:rsidR="00351C5A" w:rsidRPr="005804F8">
        <w:rPr>
          <w:rFonts w:ascii="Times New Roman" w:eastAsia="Times New Roman" w:hAnsi="Times New Roman" w:cs="Times New Roman"/>
          <w:sz w:val="28"/>
          <w:szCs w:val="28"/>
        </w:rPr>
        <w:t>;</w:t>
      </w:r>
    </w:p>
    <w:p w:rsidR="00351C5A" w:rsidRPr="005804F8" w:rsidRDefault="005804F8" w:rsidP="005804F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5804F8">
        <w:rPr>
          <w:rFonts w:ascii="Times New Roman" w:eastAsia="Times New Roman" w:hAnsi="Times New Roman" w:cs="Times New Roman"/>
          <w:sz w:val="28"/>
          <w:szCs w:val="28"/>
        </w:rPr>
        <w:t xml:space="preserve">отдел культуры администрации Балтайского </w:t>
      </w:r>
      <w:r w:rsidR="00B778E7">
        <w:rPr>
          <w:rFonts w:ascii="Times New Roman" w:eastAsia="Times New Roman" w:hAnsi="Times New Roman" w:cs="Times New Roman"/>
          <w:sz w:val="28"/>
          <w:szCs w:val="28"/>
        </w:rPr>
        <w:t>муниципального района</w:t>
      </w:r>
      <w:r w:rsidR="00351C5A" w:rsidRPr="005804F8">
        <w:rPr>
          <w:rFonts w:ascii="Times New Roman" w:eastAsia="Times New Roman" w:hAnsi="Times New Roman" w:cs="Times New Roman"/>
          <w:sz w:val="28"/>
          <w:szCs w:val="28"/>
        </w:rPr>
        <w:t>;</w:t>
      </w:r>
    </w:p>
    <w:p w:rsidR="00351C5A" w:rsidRPr="005804F8" w:rsidRDefault="005804F8" w:rsidP="005804F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5804F8">
        <w:rPr>
          <w:rFonts w:ascii="Times New Roman" w:eastAsia="Times New Roman" w:hAnsi="Times New Roman" w:cs="Times New Roman"/>
          <w:sz w:val="28"/>
          <w:szCs w:val="28"/>
        </w:rPr>
        <w:t xml:space="preserve">ООО </w:t>
      </w:r>
      <w:r w:rsidR="00B778E7">
        <w:rPr>
          <w:rFonts w:ascii="Times New Roman" w:eastAsia="Times New Roman" w:hAnsi="Times New Roman" w:cs="Times New Roman"/>
          <w:sz w:val="28"/>
          <w:szCs w:val="28"/>
        </w:rPr>
        <w:t>«Р</w:t>
      </w:r>
      <w:r w:rsidR="00351C5A" w:rsidRPr="005804F8">
        <w:rPr>
          <w:rFonts w:ascii="Times New Roman" w:eastAsia="Times New Roman" w:hAnsi="Times New Roman" w:cs="Times New Roman"/>
          <w:sz w:val="28"/>
          <w:szCs w:val="28"/>
          <w:lang w:eastAsia="zh-CN"/>
        </w:rPr>
        <w:t xml:space="preserve">едакция </w:t>
      </w:r>
      <w:r w:rsidR="00B778E7">
        <w:rPr>
          <w:rFonts w:ascii="Times New Roman" w:eastAsia="Times New Roman" w:hAnsi="Times New Roman" w:cs="Times New Roman"/>
          <w:sz w:val="28"/>
          <w:szCs w:val="28"/>
          <w:lang w:eastAsia="zh-CN"/>
        </w:rPr>
        <w:t>Балтайской</w:t>
      </w:r>
      <w:r w:rsidR="00351C5A" w:rsidRPr="005804F8">
        <w:rPr>
          <w:rFonts w:ascii="Times New Roman" w:eastAsia="Times New Roman" w:hAnsi="Times New Roman" w:cs="Times New Roman"/>
          <w:sz w:val="28"/>
          <w:szCs w:val="28"/>
          <w:lang w:eastAsia="zh-CN"/>
        </w:rPr>
        <w:t xml:space="preserve"> газеты «Родная земля»</w:t>
      </w:r>
      <w:r w:rsidR="00351C5A" w:rsidRPr="005804F8">
        <w:rPr>
          <w:rFonts w:ascii="Times New Roman" w:eastAsia="Times New Roman" w:hAnsi="Times New Roman" w:cs="Times New Roman"/>
          <w:sz w:val="28"/>
          <w:szCs w:val="28"/>
        </w:rPr>
        <w:t>;</w:t>
      </w:r>
    </w:p>
    <w:p w:rsidR="00351C5A" w:rsidRPr="005804F8" w:rsidRDefault="005804F8" w:rsidP="005804F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1C5A" w:rsidRPr="005804F8">
        <w:rPr>
          <w:rFonts w:ascii="Times New Roman" w:eastAsia="Times New Roman" w:hAnsi="Times New Roman" w:cs="Times New Roman"/>
          <w:sz w:val="28"/>
          <w:szCs w:val="28"/>
        </w:rPr>
        <w:t>государственное учреждение здравоохранения «Саратовский областной центр общественного здоровья и медицинской профилактики»;</w:t>
      </w:r>
    </w:p>
    <w:p w:rsidR="00351C5A" w:rsidRPr="005804F8" w:rsidRDefault="005804F8" w:rsidP="005804F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51C5A" w:rsidRPr="005804F8">
        <w:rPr>
          <w:rFonts w:ascii="Times New Roman" w:eastAsia="Calibri" w:hAnsi="Times New Roman" w:cs="Times New Roman"/>
          <w:sz w:val="28"/>
          <w:szCs w:val="28"/>
        </w:rPr>
        <w:t>государственное учреждение здравоохранения Саратовской области «Балтайская районная больница».</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p>
    <w:p w:rsidR="00351C5A" w:rsidRPr="005804F8" w:rsidRDefault="00351C5A" w:rsidP="005804F8">
      <w:pPr>
        <w:widowControl w:val="0"/>
        <w:suppressAutoHyphens/>
        <w:spacing w:after="0" w:line="240" w:lineRule="auto"/>
        <w:jc w:val="center"/>
        <w:rPr>
          <w:rFonts w:ascii="Times New Roman" w:eastAsia="Times New Roman" w:hAnsi="Times New Roman" w:cs="Times New Roman"/>
          <w:sz w:val="28"/>
          <w:szCs w:val="28"/>
          <w:lang w:eastAsia="ru-RU"/>
        </w:rPr>
      </w:pPr>
      <w:r w:rsidRPr="005804F8">
        <w:rPr>
          <w:rFonts w:ascii="Times New Roman" w:eastAsia="Calibri" w:hAnsi="Times New Roman" w:cs="Times New Roman"/>
          <w:b/>
          <w:sz w:val="28"/>
          <w:szCs w:val="28"/>
        </w:rPr>
        <w:t>8. На территории Балтайского муниципального района действуют муниципальные программы:</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r w:rsidRPr="005804F8">
        <w:rPr>
          <w:rFonts w:ascii="Times New Roman" w:eastAsia="Times New Roman" w:hAnsi="Times New Roman" w:cs="Times New Roman"/>
          <w:sz w:val="28"/>
          <w:szCs w:val="28"/>
          <w:lang w:eastAsia="ru-RU"/>
        </w:rPr>
        <w:t>«Улучше</w:t>
      </w:r>
      <w:r w:rsidR="005804F8">
        <w:rPr>
          <w:rFonts w:ascii="Times New Roman" w:eastAsia="Times New Roman" w:hAnsi="Times New Roman" w:cs="Times New Roman"/>
          <w:sz w:val="28"/>
          <w:szCs w:val="28"/>
          <w:lang w:eastAsia="ru-RU"/>
        </w:rPr>
        <w:t xml:space="preserve">ние демографической ситуации в </w:t>
      </w:r>
      <w:r w:rsidRPr="005804F8">
        <w:rPr>
          <w:rFonts w:ascii="Times New Roman" w:eastAsia="Times New Roman" w:hAnsi="Times New Roman" w:cs="Times New Roman"/>
          <w:sz w:val="28"/>
          <w:szCs w:val="28"/>
          <w:lang w:eastAsia="ru-RU"/>
        </w:rPr>
        <w:t>Балтайском муниципальном районе Саратовской области», «Развитие физической культуры, спорта и туризма на территории Балтайского муниципального района»</w:t>
      </w:r>
      <w:r w:rsidR="00B778E7">
        <w:rPr>
          <w:rFonts w:ascii="Times New Roman" w:eastAsia="Times New Roman" w:hAnsi="Times New Roman" w:cs="Times New Roman"/>
          <w:sz w:val="28"/>
          <w:szCs w:val="28"/>
          <w:lang w:eastAsia="ru-RU"/>
        </w:rPr>
        <w:t xml:space="preserve">, </w:t>
      </w:r>
      <w:r w:rsidRPr="005804F8">
        <w:rPr>
          <w:rFonts w:ascii="Times New Roman" w:eastAsia="Calibri" w:hAnsi="Times New Roman" w:cs="Times New Roman"/>
          <w:sz w:val="28"/>
          <w:szCs w:val="28"/>
        </w:rPr>
        <w:t>направленные на профилактику заб</w:t>
      </w:r>
      <w:r w:rsidR="005804F8">
        <w:rPr>
          <w:rFonts w:ascii="Times New Roman" w:eastAsia="Calibri" w:hAnsi="Times New Roman" w:cs="Times New Roman"/>
          <w:sz w:val="28"/>
          <w:szCs w:val="28"/>
        </w:rPr>
        <w:t>олеваний и укрепление здоровья.</w:t>
      </w:r>
    </w:p>
    <w:p w:rsidR="00351C5A" w:rsidRPr="005804F8" w:rsidRDefault="00351C5A" w:rsidP="005804F8">
      <w:pPr>
        <w:spacing w:after="0" w:line="240" w:lineRule="auto"/>
        <w:ind w:firstLine="709"/>
        <w:jc w:val="both"/>
        <w:rPr>
          <w:rFonts w:ascii="Times New Roman" w:eastAsia="Times New Roman" w:hAnsi="Times New Roman" w:cs="Times New Roman"/>
          <w:sz w:val="28"/>
          <w:szCs w:val="28"/>
          <w:lang w:eastAsia="ru-RU"/>
        </w:rPr>
      </w:pPr>
      <w:r w:rsidRPr="005804F8">
        <w:rPr>
          <w:rFonts w:ascii="Times New Roman" w:eastAsia="Calibri" w:hAnsi="Times New Roman" w:cs="Times New Roman"/>
          <w:sz w:val="28"/>
          <w:szCs w:val="28"/>
        </w:rPr>
        <w:t>Кроме этого район участвует в различных региональных и федеральных проектах в рамках, которых улучшается инфраструктура имеющихся спортивных сооружений, а так же  ведется строительство новых объектов спорта. Так за последние 5 лет на территории Балтайского муниципального района появился современный стадион, бассейн, многофункциональная спортивная площадка, волейбольная площадка, модернизируются спортивные залы в об</w:t>
      </w:r>
      <w:r w:rsidR="005804F8">
        <w:rPr>
          <w:rFonts w:ascii="Times New Roman" w:eastAsia="Calibri" w:hAnsi="Times New Roman" w:cs="Times New Roman"/>
          <w:sz w:val="28"/>
          <w:szCs w:val="28"/>
        </w:rPr>
        <w:t>разовательных учреждениях и др.</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p>
    <w:p w:rsidR="00351C5A" w:rsidRPr="005804F8" w:rsidRDefault="00351C5A" w:rsidP="005804F8">
      <w:pPr>
        <w:widowControl w:val="0"/>
        <w:suppressAutoHyphens/>
        <w:spacing w:after="0" w:line="240" w:lineRule="auto"/>
        <w:jc w:val="center"/>
        <w:rPr>
          <w:rFonts w:ascii="Times New Roman" w:eastAsia="Calibri" w:hAnsi="Times New Roman" w:cs="Times New Roman"/>
          <w:b/>
          <w:sz w:val="28"/>
          <w:szCs w:val="28"/>
        </w:rPr>
      </w:pPr>
      <w:r w:rsidRPr="005804F8">
        <w:rPr>
          <w:rFonts w:ascii="Times New Roman" w:eastAsia="Calibri" w:hAnsi="Times New Roman" w:cs="Times New Roman"/>
          <w:b/>
          <w:sz w:val="28"/>
          <w:szCs w:val="28"/>
        </w:rPr>
        <w:t>9. Количество объектов для занятия физической культурой</w:t>
      </w:r>
      <w:r w:rsidR="005804F8">
        <w:rPr>
          <w:rFonts w:ascii="Times New Roman" w:eastAsia="Calibri" w:hAnsi="Times New Roman" w:cs="Times New Roman"/>
          <w:b/>
          <w:sz w:val="28"/>
          <w:szCs w:val="28"/>
        </w:rPr>
        <w:t xml:space="preserve"> и спортом (производится расчет</w:t>
      </w:r>
      <w:r w:rsidRPr="005804F8">
        <w:rPr>
          <w:rFonts w:ascii="Times New Roman" w:eastAsia="Calibri" w:hAnsi="Times New Roman" w:cs="Times New Roman"/>
          <w:b/>
          <w:sz w:val="28"/>
          <w:szCs w:val="28"/>
        </w:rPr>
        <w:t xml:space="preserve"> числа объектов на 1000 населения):</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r w:rsidRPr="005804F8">
        <w:rPr>
          <w:rFonts w:ascii="Times New Roman" w:eastAsia="Calibri" w:hAnsi="Times New Roman" w:cs="Times New Roman"/>
          <w:b/>
          <w:sz w:val="28"/>
          <w:szCs w:val="28"/>
        </w:rPr>
        <w:t>Всего:</w:t>
      </w:r>
      <w:r w:rsidRPr="005804F8">
        <w:rPr>
          <w:rFonts w:ascii="Times New Roman" w:eastAsia="Calibri" w:hAnsi="Times New Roman" w:cs="Times New Roman"/>
          <w:sz w:val="28"/>
          <w:szCs w:val="28"/>
        </w:rPr>
        <w:t>4,6, на 1000 населения, из них:</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r w:rsidRPr="005804F8">
        <w:rPr>
          <w:rFonts w:ascii="Times New Roman" w:eastAsia="Calibri" w:hAnsi="Times New Roman" w:cs="Times New Roman"/>
          <w:sz w:val="28"/>
          <w:szCs w:val="28"/>
        </w:rPr>
        <w:t>ФОК 0,1 шт.</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на 1000 населения.</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r w:rsidRPr="005804F8">
        <w:rPr>
          <w:rFonts w:ascii="Times New Roman" w:eastAsia="Calibri" w:hAnsi="Times New Roman" w:cs="Times New Roman"/>
          <w:sz w:val="28"/>
          <w:szCs w:val="28"/>
        </w:rPr>
        <w:t>Бассейн 0,1 шт.</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на 1000 населения</w:t>
      </w:r>
      <w:r w:rsidR="005804F8">
        <w:rPr>
          <w:rFonts w:ascii="Times New Roman" w:eastAsia="Calibri" w:hAnsi="Times New Roman" w:cs="Times New Roman"/>
          <w:sz w:val="28"/>
          <w:szCs w:val="28"/>
        </w:rPr>
        <w:t>.</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r w:rsidRPr="005804F8">
        <w:rPr>
          <w:rFonts w:ascii="Times New Roman" w:eastAsia="Calibri" w:hAnsi="Times New Roman" w:cs="Times New Roman"/>
          <w:sz w:val="28"/>
          <w:szCs w:val="28"/>
        </w:rPr>
        <w:t>Стадион 0,1 шт.</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на 1000 населения</w:t>
      </w:r>
      <w:r w:rsidR="005804F8">
        <w:rPr>
          <w:rFonts w:ascii="Times New Roman" w:eastAsia="Calibri" w:hAnsi="Times New Roman" w:cs="Times New Roman"/>
          <w:sz w:val="28"/>
          <w:szCs w:val="28"/>
        </w:rPr>
        <w:t>.</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r w:rsidRPr="005804F8">
        <w:rPr>
          <w:rFonts w:ascii="Times New Roman" w:eastAsia="Calibri" w:hAnsi="Times New Roman" w:cs="Times New Roman"/>
          <w:sz w:val="28"/>
          <w:szCs w:val="28"/>
        </w:rPr>
        <w:t>Дворовые спортивные площадки 1,2 шт.</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на 1000 населения</w:t>
      </w:r>
      <w:r w:rsidR="005804F8">
        <w:rPr>
          <w:rFonts w:ascii="Times New Roman" w:eastAsia="Calibri" w:hAnsi="Times New Roman" w:cs="Times New Roman"/>
          <w:sz w:val="28"/>
          <w:szCs w:val="28"/>
        </w:rPr>
        <w:t>.</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p>
    <w:p w:rsidR="00351C5A" w:rsidRPr="005804F8" w:rsidRDefault="00351C5A" w:rsidP="005804F8">
      <w:pPr>
        <w:suppressAutoHyphens/>
        <w:spacing w:after="0" w:line="240" w:lineRule="auto"/>
        <w:ind w:firstLine="709"/>
        <w:jc w:val="both"/>
        <w:rPr>
          <w:rFonts w:ascii="Times New Roman" w:eastAsia="Times New Roman" w:hAnsi="Times New Roman" w:cs="Times New Roman"/>
          <w:bCs/>
          <w:sz w:val="28"/>
          <w:szCs w:val="28"/>
          <w:lang w:eastAsia="ar-SA"/>
        </w:rPr>
      </w:pPr>
      <w:r w:rsidRPr="005804F8">
        <w:rPr>
          <w:rFonts w:ascii="Times New Roman" w:eastAsia="Times New Roman" w:hAnsi="Times New Roman" w:cs="Times New Roman"/>
          <w:sz w:val="28"/>
          <w:szCs w:val="28"/>
          <w:lang w:eastAsia="ar-SA"/>
        </w:rPr>
        <w:t xml:space="preserve">Потребительский рынок района представлен: розничной стационарной торговлей, общественным питанием и бытовым обслуживанием. Розничной стационарной торговлей занимаются </w:t>
      </w:r>
      <w:r w:rsidRPr="005804F8">
        <w:rPr>
          <w:rFonts w:ascii="Times New Roman" w:eastAsia="Times New Roman" w:hAnsi="Times New Roman" w:cs="Times New Roman"/>
          <w:bCs/>
          <w:sz w:val="28"/>
          <w:szCs w:val="28"/>
          <w:lang w:eastAsia="ar-SA"/>
        </w:rPr>
        <w:t>113 магазинов, в общественном питании работают 7 предприятий. Общее количество посадочных мест в предприятиях составляет 216.</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p>
    <w:p w:rsidR="005804F8" w:rsidRDefault="00351C5A" w:rsidP="005804F8">
      <w:pPr>
        <w:widowControl w:val="0"/>
        <w:suppressAutoHyphens/>
        <w:spacing w:after="0" w:line="240" w:lineRule="auto"/>
        <w:jc w:val="center"/>
        <w:rPr>
          <w:rFonts w:ascii="Times New Roman" w:eastAsia="Calibri" w:hAnsi="Times New Roman" w:cs="Times New Roman"/>
          <w:sz w:val="28"/>
          <w:szCs w:val="28"/>
        </w:rPr>
      </w:pPr>
      <w:r w:rsidRPr="005804F8">
        <w:rPr>
          <w:rFonts w:ascii="Times New Roman" w:eastAsia="Calibri" w:hAnsi="Times New Roman" w:cs="Times New Roman"/>
          <w:b/>
          <w:sz w:val="28"/>
          <w:szCs w:val="28"/>
        </w:rPr>
        <w:t>10. Территория Балтайского муниципального района является</w:t>
      </w:r>
      <w:r w:rsidRPr="005804F8">
        <w:rPr>
          <w:rFonts w:ascii="Times New Roman" w:eastAsia="Calibri" w:hAnsi="Times New Roman" w:cs="Times New Roman"/>
          <w:sz w:val="28"/>
          <w:szCs w:val="28"/>
        </w:rPr>
        <w:t xml:space="preserve"> </w:t>
      </w:r>
    </w:p>
    <w:p w:rsidR="00351C5A" w:rsidRPr="005804F8" w:rsidRDefault="00351C5A" w:rsidP="005804F8">
      <w:pPr>
        <w:widowControl w:val="0"/>
        <w:suppressAutoHyphens/>
        <w:spacing w:after="0" w:line="240" w:lineRule="auto"/>
        <w:jc w:val="both"/>
        <w:rPr>
          <w:rFonts w:ascii="Times New Roman" w:eastAsia="Calibri" w:hAnsi="Times New Roman" w:cs="Times New Roman"/>
          <w:sz w:val="28"/>
          <w:szCs w:val="28"/>
        </w:rPr>
      </w:pPr>
      <w:r w:rsidRPr="005804F8">
        <w:rPr>
          <w:rFonts w:ascii="Times New Roman" w:eastAsia="Calibri" w:hAnsi="Times New Roman" w:cs="Times New Roman"/>
          <w:sz w:val="28"/>
          <w:szCs w:val="28"/>
        </w:rPr>
        <w:t>сельской, удаленной от областного центра на 1</w:t>
      </w:r>
      <w:r w:rsidR="00B778E7">
        <w:rPr>
          <w:rFonts w:ascii="Times New Roman" w:eastAsia="Calibri" w:hAnsi="Times New Roman" w:cs="Times New Roman"/>
          <w:sz w:val="28"/>
          <w:szCs w:val="28"/>
        </w:rPr>
        <w:t>35</w:t>
      </w:r>
      <w:r w:rsidRPr="005804F8">
        <w:rPr>
          <w:rFonts w:ascii="Times New Roman" w:eastAsia="Calibri" w:hAnsi="Times New Roman" w:cs="Times New Roman"/>
          <w:sz w:val="28"/>
          <w:szCs w:val="28"/>
        </w:rPr>
        <w:t xml:space="preserve"> км. У сельских жителей не возникает потребности в наличии общепита ориентированного на фастфуд.</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r w:rsidRPr="005804F8">
        <w:rPr>
          <w:rFonts w:ascii="Times New Roman" w:eastAsia="Calibri" w:hAnsi="Times New Roman" w:cs="Times New Roman"/>
          <w:sz w:val="28"/>
          <w:szCs w:val="28"/>
        </w:rPr>
        <w:t>Овощи, фрукты имеются в избыточном количестве, поскольку имеется возможность их выращивания на приусадебных участках.</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r w:rsidRPr="005804F8">
        <w:rPr>
          <w:rFonts w:ascii="Times New Roman" w:eastAsia="Calibri" w:hAnsi="Times New Roman" w:cs="Times New Roman"/>
          <w:sz w:val="28"/>
          <w:szCs w:val="28"/>
        </w:rPr>
        <w:t>Алкогольная и табачная продукция представлена как в сетевых магазинах (</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Магнит</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 xml:space="preserve">, </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Пятерочка</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 xml:space="preserve">, </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Бристоль</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 xml:space="preserve">, </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Красное-Белое</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 так и в магазинах частных предпринимателей. Сетевые магазины располагаются только на территории районного центра.</w:t>
      </w:r>
    </w:p>
    <w:p w:rsidR="00351C5A" w:rsidRPr="005804F8" w:rsidRDefault="00351C5A" w:rsidP="005804F8">
      <w:pPr>
        <w:widowControl w:val="0"/>
        <w:suppressAutoHyphens/>
        <w:spacing w:after="0" w:line="240" w:lineRule="auto"/>
        <w:ind w:firstLine="709"/>
        <w:jc w:val="both"/>
        <w:rPr>
          <w:rFonts w:ascii="Times New Roman" w:eastAsia="Calibri" w:hAnsi="Times New Roman" w:cs="Times New Roman"/>
          <w:sz w:val="28"/>
          <w:szCs w:val="28"/>
        </w:rPr>
      </w:pPr>
      <w:r w:rsidRPr="005804F8">
        <w:rPr>
          <w:rFonts w:ascii="Times New Roman" w:eastAsia="Calibri" w:hAnsi="Times New Roman" w:cs="Times New Roman"/>
          <w:sz w:val="28"/>
          <w:szCs w:val="28"/>
        </w:rPr>
        <w:t>Спортивные объекты, расположенные на территории района</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 xml:space="preserve"> доступны для ж</w:t>
      </w:r>
      <w:r w:rsidR="00B778E7">
        <w:rPr>
          <w:rFonts w:ascii="Times New Roman" w:eastAsia="Calibri" w:hAnsi="Times New Roman" w:cs="Times New Roman"/>
          <w:sz w:val="28"/>
          <w:szCs w:val="28"/>
        </w:rPr>
        <w:t>ителей на безвозмездной основе.</w:t>
      </w:r>
    </w:p>
    <w:p w:rsidR="00351C5A" w:rsidRPr="005804F8" w:rsidRDefault="00351C5A" w:rsidP="005804F8">
      <w:pPr>
        <w:spacing w:after="0" w:line="240" w:lineRule="auto"/>
        <w:jc w:val="both"/>
        <w:rPr>
          <w:rFonts w:ascii="Times New Roman" w:eastAsia="Calibri" w:hAnsi="Times New Roman" w:cs="Times New Roman"/>
          <w:sz w:val="28"/>
          <w:szCs w:val="28"/>
        </w:rPr>
      </w:pPr>
    </w:p>
    <w:p w:rsidR="00351C5A" w:rsidRDefault="00351C5A" w:rsidP="005804F8">
      <w:pPr>
        <w:spacing w:after="0" w:line="240" w:lineRule="auto"/>
        <w:jc w:val="center"/>
        <w:rPr>
          <w:rFonts w:ascii="Times New Roman" w:eastAsia="Calibri" w:hAnsi="Times New Roman" w:cs="Times New Roman"/>
          <w:b/>
          <w:sz w:val="28"/>
          <w:szCs w:val="28"/>
        </w:rPr>
      </w:pPr>
      <w:r w:rsidRPr="005804F8">
        <w:rPr>
          <w:rFonts w:ascii="Times New Roman" w:eastAsia="Calibri" w:hAnsi="Times New Roman" w:cs="Times New Roman"/>
          <w:b/>
          <w:sz w:val="28"/>
          <w:szCs w:val="28"/>
        </w:rPr>
        <w:t>11.</w:t>
      </w:r>
      <w:r w:rsidR="00B778E7">
        <w:rPr>
          <w:rFonts w:ascii="Times New Roman" w:eastAsia="Calibri" w:hAnsi="Times New Roman" w:cs="Times New Roman"/>
          <w:b/>
          <w:sz w:val="28"/>
          <w:szCs w:val="28"/>
        </w:rPr>
        <w:t xml:space="preserve"> Ч</w:t>
      </w:r>
      <w:r w:rsidRPr="005804F8">
        <w:rPr>
          <w:rFonts w:ascii="Times New Roman" w:eastAsia="Calibri" w:hAnsi="Times New Roman" w:cs="Times New Roman"/>
          <w:b/>
          <w:sz w:val="28"/>
          <w:szCs w:val="28"/>
        </w:rPr>
        <w:t>исло действующих предприятий (юридических лиц) и число работников в них по направлениям деятельности</w:t>
      </w:r>
    </w:p>
    <w:p w:rsidR="00B778E7" w:rsidRPr="005804F8" w:rsidRDefault="00B778E7" w:rsidP="005804F8">
      <w:pPr>
        <w:spacing w:after="0" w:line="240" w:lineRule="auto"/>
        <w:jc w:val="center"/>
        <w:rPr>
          <w:rFonts w:ascii="Times New Roman" w:eastAsia="Calibri" w:hAnsi="Times New Roman" w:cs="Times New Roman"/>
          <w:sz w:val="28"/>
          <w:szCs w:val="28"/>
        </w:rPr>
      </w:pPr>
    </w:p>
    <w:tbl>
      <w:tblPr>
        <w:tblStyle w:val="ac"/>
        <w:tblW w:w="5000" w:type="pct"/>
        <w:tblLook w:val="04A0" w:firstRow="1" w:lastRow="0" w:firstColumn="1" w:lastColumn="0" w:noHBand="0" w:noVBand="1"/>
      </w:tblPr>
      <w:tblGrid>
        <w:gridCol w:w="708"/>
        <w:gridCol w:w="4511"/>
        <w:gridCol w:w="1594"/>
        <w:gridCol w:w="2248"/>
      </w:tblGrid>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 п/п</w:t>
            </w:r>
          </w:p>
        </w:tc>
        <w:tc>
          <w:tcPr>
            <w:tcW w:w="2515"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Полное наименование предприятия</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Число работников</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Направление деятельности</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2515"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Балтайский РЭС</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15</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Бытовые предприятия</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w:t>
            </w:r>
          </w:p>
        </w:tc>
        <w:tc>
          <w:tcPr>
            <w:tcW w:w="2515"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ЗАО «Скорпион»</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24</w:t>
            </w:r>
          </w:p>
        </w:tc>
        <w:tc>
          <w:tcPr>
            <w:tcW w:w="1210" w:type="pct"/>
          </w:tcPr>
          <w:p w:rsidR="00351C5A" w:rsidRPr="005804F8" w:rsidRDefault="005804F8" w:rsidP="005804F8">
            <w:pPr>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351C5A" w:rsidRPr="005804F8">
              <w:rPr>
                <w:rFonts w:ascii="Times New Roman" w:eastAsia="Calibri" w:hAnsi="Times New Roman" w:cs="Times New Roman"/>
                <w:sz w:val="28"/>
                <w:szCs w:val="28"/>
              </w:rPr>
              <w:t>ельское хозяйство</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w:t>
            </w:r>
          </w:p>
        </w:tc>
        <w:tc>
          <w:tcPr>
            <w:tcW w:w="2515"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ООО «Гарант Строй»</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26</w:t>
            </w:r>
          </w:p>
        </w:tc>
        <w:tc>
          <w:tcPr>
            <w:tcW w:w="1210" w:type="pct"/>
          </w:tcPr>
          <w:p w:rsidR="00351C5A" w:rsidRPr="005804F8" w:rsidRDefault="005804F8" w:rsidP="005804F8">
            <w:pPr>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351C5A" w:rsidRPr="005804F8">
              <w:rPr>
                <w:rFonts w:ascii="Times New Roman" w:eastAsia="Calibri" w:hAnsi="Times New Roman" w:cs="Times New Roman"/>
                <w:sz w:val="28"/>
                <w:szCs w:val="28"/>
              </w:rPr>
              <w:t>ельское хозяйство</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w:t>
            </w:r>
          </w:p>
        </w:tc>
        <w:tc>
          <w:tcPr>
            <w:tcW w:w="2515"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 xml:space="preserve">ООО «Зерновая компания </w:t>
            </w:r>
            <w:r w:rsidR="00B778E7">
              <w:rPr>
                <w:rFonts w:ascii="Times New Roman" w:eastAsia="Calibri" w:hAnsi="Times New Roman" w:cs="Times New Roman"/>
                <w:sz w:val="28"/>
                <w:szCs w:val="28"/>
              </w:rPr>
              <w:t>«</w:t>
            </w:r>
            <w:r w:rsidRPr="005804F8">
              <w:rPr>
                <w:rFonts w:ascii="Times New Roman" w:eastAsia="Calibri" w:hAnsi="Times New Roman" w:cs="Times New Roman"/>
                <w:sz w:val="28"/>
                <w:szCs w:val="28"/>
              </w:rPr>
              <w:t>Агроинвест»</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33</w:t>
            </w:r>
          </w:p>
        </w:tc>
        <w:tc>
          <w:tcPr>
            <w:tcW w:w="1210" w:type="pct"/>
          </w:tcPr>
          <w:p w:rsidR="00351C5A" w:rsidRPr="005804F8" w:rsidRDefault="005804F8" w:rsidP="005804F8">
            <w:pPr>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351C5A" w:rsidRPr="005804F8">
              <w:rPr>
                <w:rFonts w:ascii="Times New Roman" w:eastAsia="Calibri" w:hAnsi="Times New Roman" w:cs="Times New Roman"/>
                <w:sz w:val="28"/>
                <w:szCs w:val="28"/>
              </w:rPr>
              <w:t>ельское хозяйство</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5</w:t>
            </w:r>
          </w:p>
        </w:tc>
        <w:tc>
          <w:tcPr>
            <w:tcW w:w="2515" w:type="pct"/>
            <w:vAlign w:val="center"/>
          </w:tcPr>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ОГУ «Балтайская районная станция по борьбе с</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болезнями животных»</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27</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Сельское хозяйство</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6</w:t>
            </w:r>
          </w:p>
        </w:tc>
        <w:tc>
          <w:tcPr>
            <w:tcW w:w="2515" w:type="pct"/>
            <w:vAlign w:val="center"/>
          </w:tcPr>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ООО «Балтайская</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швейная фабрика</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Элит»</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77</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Бытовые предприятия</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7</w:t>
            </w:r>
          </w:p>
        </w:tc>
        <w:tc>
          <w:tcPr>
            <w:tcW w:w="2515" w:type="pct"/>
          </w:tcPr>
          <w:p w:rsid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ПАО «Сбербанк</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 xml:space="preserve">России» </w:t>
            </w:r>
          </w:p>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 622/0505</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6</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Финансы</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8</w:t>
            </w:r>
          </w:p>
        </w:tc>
        <w:tc>
          <w:tcPr>
            <w:tcW w:w="2515" w:type="pct"/>
            <w:vAlign w:val="center"/>
          </w:tcPr>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ГКУ СО «УСПН»</w:t>
            </w:r>
          </w:p>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Балтайского района</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18</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Социальное обслуживание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9</w:t>
            </w:r>
          </w:p>
        </w:tc>
        <w:tc>
          <w:tcPr>
            <w:tcW w:w="2515" w:type="pct"/>
            <w:vAlign w:val="center"/>
          </w:tcPr>
          <w:p w:rsid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 xml:space="preserve">ГАУ СО КЦСОН </w:t>
            </w:r>
          </w:p>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Балтайского района</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88</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Социальное обслуживание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10</w:t>
            </w:r>
          </w:p>
        </w:tc>
        <w:tc>
          <w:tcPr>
            <w:tcW w:w="2515" w:type="pct"/>
            <w:vAlign w:val="center"/>
          </w:tcPr>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Клиентская служба (на правах группы) в Балтайском районе управления организации работы клиентских служб</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9</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Финансы</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11</w:t>
            </w:r>
          </w:p>
        </w:tc>
        <w:tc>
          <w:tcPr>
            <w:tcW w:w="2515" w:type="pct"/>
            <w:vAlign w:val="center"/>
          </w:tcPr>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ГУЗ СО</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«Балтайская РБ»</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153</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здравоохранение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12</w:t>
            </w:r>
          </w:p>
        </w:tc>
        <w:tc>
          <w:tcPr>
            <w:tcW w:w="2515" w:type="pct"/>
            <w:vAlign w:val="center"/>
          </w:tcPr>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ГАУ СО «Столыпинский</w:t>
            </w:r>
            <w:r w:rsidR="005804F8">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дом-интернат для престарелых и инвалидов»</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29</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Финансы</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13</w:t>
            </w:r>
          </w:p>
        </w:tc>
        <w:tc>
          <w:tcPr>
            <w:tcW w:w="2515" w:type="pct"/>
            <w:vAlign w:val="center"/>
          </w:tcPr>
          <w:p w:rsidR="00351C5A" w:rsidRPr="005804F8" w:rsidRDefault="00351C5A" w:rsidP="005804F8">
            <w:pPr>
              <w:overflowPunct w:val="0"/>
              <w:autoSpaceDE w:val="0"/>
              <w:snapToGrid w:val="0"/>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Территориальный центр занятости населения по Балтайскому району ГКУ СО «ЦЗН Саратовской области»</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6</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Финансы</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14</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МБОУ СОШ с.Балтай</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92</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15</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МБОУ СОШ с.Барнуковка</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60</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16</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МБОУ СОШ с.Большие Озерки</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67</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17</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МОУ СОШ с.Донгуз</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35</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18</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МБОУ СОШ с.Садовка</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51</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19</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МБОУ СОШ с.Столыпино</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28</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20</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МОУ СОШ с.Царевщина</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57</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21</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МБДОУ «Детский сад с.Балтай»</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39</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22</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МБДОУ «Детский сад с.Садовка»</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16</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5804F8" w:rsidTr="005804F8">
        <w:tc>
          <w:tcPr>
            <w:tcW w:w="417"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23</w:t>
            </w:r>
          </w:p>
        </w:tc>
        <w:tc>
          <w:tcPr>
            <w:tcW w:w="2515" w:type="pct"/>
          </w:tcPr>
          <w:p w:rsidR="00351C5A" w:rsidRPr="005804F8" w:rsidRDefault="00351C5A"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МБДОУ «Детский сад с.Царевщина»</w:t>
            </w:r>
          </w:p>
        </w:tc>
        <w:tc>
          <w:tcPr>
            <w:tcW w:w="858"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16</w:t>
            </w:r>
          </w:p>
        </w:tc>
        <w:tc>
          <w:tcPr>
            <w:tcW w:w="1210" w:type="pct"/>
          </w:tcPr>
          <w:p w:rsidR="00351C5A" w:rsidRPr="005804F8" w:rsidRDefault="00351C5A"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351C5A" w:rsidRPr="00B778E7" w:rsidTr="005804F8">
        <w:tc>
          <w:tcPr>
            <w:tcW w:w="417" w:type="pct"/>
          </w:tcPr>
          <w:p w:rsidR="00351C5A" w:rsidRPr="00B778E7" w:rsidRDefault="00351C5A" w:rsidP="005804F8">
            <w:pPr>
              <w:jc w:val="center"/>
              <w:rPr>
                <w:rFonts w:ascii="Times New Roman" w:eastAsia="Calibri" w:hAnsi="Times New Roman" w:cs="Times New Roman"/>
                <w:sz w:val="28"/>
                <w:szCs w:val="28"/>
              </w:rPr>
            </w:pPr>
            <w:r w:rsidRPr="00B778E7">
              <w:rPr>
                <w:rFonts w:ascii="Times New Roman" w:eastAsia="Calibri" w:hAnsi="Times New Roman" w:cs="Times New Roman"/>
                <w:sz w:val="28"/>
                <w:szCs w:val="28"/>
              </w:rPr>
              <w:t>24</w:t>
            </w:r>
          </w:p>
        </w:tc>
        <w:tc>
          <w:tcPr>
            <w:tcW w:w="2515" w:type="pct"/>
          </w:tcPr>
          <w:p w:rsidR="00351C5A" w:rsidRPr="00B778E7" w:rsidRDefault="00351C5A" w:rsidP="00B778E7">
            <w:pPr>
              <w:jc w:val="center"/>
              <w:rPr>
                <w:rFonts w:ascii="Times New Roman" w:eastAsia="Calibri" w:hAnsi="Times New Roman" w:cs="Times New Roman"/>
                <w:sz w:val="28"/>
                <w:szCs w:val="28"/>
              </w:rPr>
            </w:pPr>
            <w:r w:rsidRPr="00B778E7">
              <w:rPr>
                <w:rFonts w:ascii="Times New Roman" w:eastAsia="Calibri" w:hAnsi="Times New Roman" w:cs="Times New Roman"/>
                <w:sz w:val="28"/>
                <w:szCs w:val="28"/>
              </w:rPr>
              <w:t>МБУ ДО</w:t>
            </w:r>
            <w:r w:rsidR="005804F8" w:rsidRPr="00B778E7">
              <w:rPr>
                <w:rFonts w:ascii="Times New Roman" w:eastAsia="Calibri" w:hAnsi="Times New Roman" w:cs="Times New Roman"/>
                <w:sz w:val="28"/>
                <w:szCs w:val="28"/>
              </w:rPr>
              <w:t xml:space="preserve"> </w:t>
            </w:r>
            <w:r w:rsidR="00B778E7" w:rsidRPr="00B778E7">
              <w:rPr>
                <w:rFonts w:ascii="Times New Roman" w:eastAsia="Calibri" w:hAnsi="Times New Roman" w:cs="Times New Roman"/>
                <w:sz w:val="28"/>
                <w:szCs w:val="28"/>
              </w:rPr>
              <w:t>ЦДО</w:t>
            </w:r>
          </w:p>
        </w:tc>
        <w:tc>
          <w:tcPr>
            <w:tcW w:w="858" w:type="pct"/>
          </w:tcPr>
          <w:p w:rsidR="00351C5A" w:rsidRPr="00B778E7" w:rsidRDefault="00B778E7" w:rsidP="005804F8">
            <w:pPr>
              <w:jc w:val="center"/>
              <w:rPr>
                <w:rFonts w:ascii="Times New Roman" w:eastAsia="Calibri" w:hAnsi="Times New Roman" w:cs="Times New Roman"/>
                <w:sz w:val="28"/>
                <w:szCs w:val="28"/>
              </w:rPr>
            </w:pPr>
            <w:r w:rsidRPr="00B778E7">
              <w:rPr>
                <w:rFonts w:ascii="Times New Roman" w:eastAsia="Calibri" w:hAnsi="Times New Roman" w:cs="Times New Roman"/>
                <w:sz w:val="28"/>
                <w:szCs w:val="28"/>
              </w:rPr>
              <w:t>14</w:t>
            </w:r>
          </w:p>
        </w:tc>
        <w:tc>
          <w:tcPr>
            <w:tcW w:w="1210" w:type="pct"/>
          </w:tcPr>
          <w:p w:rsidR="00351C5A" w:rsidRPr="00B778E7" w:rsidRDefault="00351C5A" w:rsidP="005804F8">
            <w:pPr>
              <w:jc w:val="center"/>
              <w:rPr>
                <w:rFonts w:ascii="Times New Roman" w:eastAsia="Calibri" w:hAnsi="Times New Roman" w:cs="Times New Roman"/>
                <w:sz w:val="28"/>
                <w:szCs w:val="28"/>
              </w:rPr>
            </w:pPr>
            <w:r w:rsidRPr="00B778E7">
              <w:rPr>
                <w:rFonts w:ascii="Times New Roman" w:eastAsia="Calibri" w:hAnsi="Times New Roman" w:cs="Times New Roman"/>
                <w:sz w:val="28"/>
                <w:szCs w:val="28"/>
              </w:rPr>
              <w:t>Образование</w:t>
            </w:r>
          </w:p>
        </w:tc>
      </w:tr>
      <w:tr w:rsidR="00B778E7" w:rsidRPr="00B778E7" w:rsidTr="005804F8">
        <w:tc>
          <w:tcPr>
            <w:tcW w:w="417" w:type="pct"/>
          </w:tcPr>
          <w:p w:rsidR="00B778E7" w:rsidRPr="00B778E7" w:rsidRDefault="00B778E7" w:rsidP="005804F8">
            <w:pPr>
              <w:jc w:val="center"/>
              <w:rPr>
                <w:rFonts w:ascii="Times New Roman" w:eastAsia="Calibri" w:hAnsi="Times New Roman" w:cs="Times New Roman"/>
                <w:sz w:val="28"/>
                <w:szCs w:val="28"/>
              </w:rPr>
            </w:pPr>
            <w:r w:rsidRPr="00B778E7">
              <w:rPr>
                <w:rFonts w:ascii="Times New Roman" w:eastAsia="Calibri" w:hAnsi="Times New Roman" w:cs="Times New Roman"/>
                <w:sz w:val="28"/>
                <w:szCs w:val="28"/>
              </w:rPr>
              <w:t>25</w:t>
            </w:r>
          </w:p>
        </w:tc>
        <w:tc>
          <w:tcPr>
            <w:tcW w:w="2515" w:type="pct"/>
          </w:tcPr>
          <w:p w:rsidR="00B778E7" w:rsidRPr="005804F8" w:rsidRDefault="00B778E7" w:rsidP="0086775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Центральная библиотека, </w:t>
            </w:r>
            <w:r w:rsidRPr="005804F8">
              <w:rPr>
                <w:rFonts w:ascii="Times New Roman" w:eastAsia="Calibri" w:hAnsi="Times New Roman" w:cs="Times New Roman"/>
                <w:sz w:val="28"/>
                <w:szCs w:val="28"/>
              </w:rPr>
              <w:t>филиал МБУК МЦБС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7</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26</w:t>
            </w:r>
          </w:p>
        </w:tc>
        <w:tc>
          <w:tcPr>
            <w:tcW w:w="2515"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Детская библиотека, филиал МБУК МЦБС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27</w:t>
            </w:r>
          </w:p>
        </w:tc>
        <w:tc>
          <w:tcPr>
            <w:tcW w:w="2515"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РДК,</w:t>
            </w:r>
            <w:r>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филиал МБУК МЦКС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14</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28</w:t>
            </w:r>
          </w:p>
        </w:tc>
        <w:tc>
          <w:tcPr>
            <w:tcW w:w="2515"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Садовский СДК, филиал МБУК МЦКС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29</w:t>
            </w:r>
          </w:p>
        </w:tc>
        <w:tc>
          <w:tcPr>
            <w:tcW w:w="2515" w:type="pct"/>
          </w:tcPr>
          <w:p w:rsidR="00B778E7" w:rsidRPr="005804F8" w:rsidRDefault="00B778E7" w:rsidP="0086775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Садовский </w:t>
            </w:r>
            <w:r w:rsidRPr="005804F8">
              <w:rPr>
                <w:rFonts w:ascii="Times New Roman" w:eastAsia="Calibri" w:hAnsi="Times New Roman" w:cs="Times New Roman"/>
                <w:sz w:val="28"/>
                <w:szCs w:val="28"/>
              </w:rPr>
              <w:t>с/ф, МБУК МЦБС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30</w:t>
            </w:r>
          </w:p>
        </w:tc>
        <w:tc>
          <w:tcPr>
            <w:tcW w:w="2515" w:type="pct"/>
          </w:tcPr>
          <w:p w:rsidR="00B778E7" w:rsidRPr="005804F8" w:rsidRDefault="00B778E7"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Столыпинский СДК,</w:t>
            </w:r>
            <w:r>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филиал МБУК МЦКС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31</w:t>
            </w:r>
          </w:p>
        </w:tc>
        <w:tc>
          <w:tcPr>
            <w:tcW w:w="2515"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Столыпинский с/ф, МБУК МЦБС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32</w:t>
            </w:r>
          </w:p>
        </w:tc>
        <w:tc>
          <w:tcPr>
            <w:tcW w:w="2515"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 xml:space="preserve">МБУДО </w:t>
            </w:r>
            <w:r>
              <w:rPr>
                <w:rFonts w:ascii="Times New Roman" w:eastAsia="Calibri" w:hAnsi="Times New Roman" w:cs="Times New Roman"/>
                <w:sz w:val="28"/>
                <w:szCs w:val="28"/>
              </w:rPr>
              <w:t>ДШИ</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12</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Образование</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33</w:t>
            </w:r>
          </w:p>
        </w:tc>
        <w:tc>
          <w:tcPr>
            <w:tcW w:w="2515"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Большеозерский СДК, филиал МБУК МЦКС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34</w:t>
            </w:r>
          </w:p>
        </w:tc>
        <w:tc>
          <w:tcPr>
            <w:tcW w:w="2515" w:type="pct"/>
          </w:tcPr>
          <w:p w:rsidR="00B778E7" w:rsidRPr="005804F8" w:rsidRDefault="00B778E7" w:rsidP="00B778E7">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Большеозерский с/ф,</w:t>
            </w:r>
            <w:r>
              <w:rPr>
                <w:rFonts w:ascii="Times New Roman" w:eastAsia="Calibri" w:hAnsi="Times New Roman" w:cs="Times New Roman"/>
                <w:sz w:val="28"/>
                <w:szCs w:val="28"/>
              </w:rPr>
              <w:t xml:space="preserve"> </w:t>
            </w:r>
            <w:r w:rsidRPr="005804F8">
              <w:rPr>
                <w:rFonts w:ascii="Times New Roman" w:eastAsia="Calibri" w:hAnsi="Times New Roman" w:cs="Times New Roman"/>
                <w:sz w:val="28"/>
                <w:szCs w:val="28"/>
              </w:rPr>
              <w:t>МБУК МЦБС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B778E7" w:rsidRPr="005804F8" w:rsidTr="005804F8">
        <w:tc>
          <w:tcPr>
            <w:tcW w:w="417" w:type="pct"/>
          </w:tcPr>
          <w:p w:rsidR="00B778E7" w:rsidRPr="005804F8" w:rsidRDefault="00B778E7"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35</w:t>
            </w:r>
          </w:p>
        </w:tc>
        <w:tc>
          <w:tcPr>
            <w:tcW w:w="2515"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Пилюгинский СДК, филиал МБУК МЦКС</w:t>
            </w:r>
          </w:p>
        </w:tc>
        <w:tc>
          <w:tcPr>
            <w:tcW w:w="858"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w:t>
            </w:r>
          </w:p>
        </w:tc>
        <w:tc>
          <w:tcPr>
            <w:tcW w:w="1210" w:type="pct"/>
          </w:tcPr>
          <w:p w:rsidR="00B778E7" w:rsidRPr="005804F8" w:rsidRDefault="00B778E7"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36</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Пилюгинский с/ф, МБУК МЦБС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37</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Царевщинский СДК, филиал МБУК МЦКС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38</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Царевщинский с/ф, МБУК МЦБС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39</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Донгузский СДК, филиал МБУК МЦКС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40</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Донгузский с/ф, МБУК МЦБС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2</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41</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Барнуковский СДК, филиал МБУК МЦКС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42</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Барнуковский с/ф, МБУК МЦБС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43</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Сосновский СДК, филиал МБУК МЦКС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3</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44</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Сосновский с/ф, МБУК МЦБС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45</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Осановский СК, филиал МБУК МЦКС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46</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Новолопастейский СК, филиал МБУК МЦКС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47</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Всеволодчинский СК, филиал МБУК МЦКС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48</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Журавлихинский СК, филиал МБУК МЦКС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r w:rsidR="00867750" w:rsidRPr="005804F8" w:rsidTr="005804F8">
        <w:tc>
          <w:tcPr>
            <w:tcW w:w="417" w:type="pct"/>
          </w:tcPr>
          <w:p w:rsidR="00867750" w:rsidRPr="005804F8" w:rsidRDefault="00867750" w:rsidP="005804F8">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49</w:t>
            </w:r>
          </w:p>
        </w:tc>
        <w:tc>
          <w:tcPr>
            <w:tcW w:w="2515"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Старосарайкинский СК, филиал МБУК МЦКС</w:t>
            </w:r>
          </w:p>
        </w:tc>
        <w:tc>
          <w:tcPr>
            <w:tcW w:w="858"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1</w:t>
            </w:r>
          </w:p>
        </w:tc>
        <w:tc>
          <w:tcPr>
            <w:tcW w:w="1210" w:type="pct"/>
          </w:tcPr>
          <w:p w:rsidR="00867750" w:rsidRPr="005804F8" w:rsidRDefault="00867750" w:rsidP="00867750">
            <w:pPr>
              <w:jc w:val="center"/>
              <w:rPr>
                <w:rFonts w:ascii="Times New Roman" w:eastAsia="Calibri" w:hAnsi="Times New Roman" w:cs="Times New Roman"/>
                <w:sz w:val="28"/>
                <w:szCs w:val="28"/>
              </w:rPr>
            </w:pPr>
            <w:r w:rsidRPr="005804F8">
              <w:rPr>
                <w:rFonts w:ascii="Times New Roman" w:eastAsia="Calibri" w:hAnsi="Times New Roman" w:cs="Times New Roman"/>
                <w:sz w:val="28"/>
                <w:szCs w:val="28"/>
              </w:rPr>
              <w:t>Культура</w:t>
            </w:r>
          </w:p>
        </w:tc>
      </w:tr>
    </w:tbl>
    <w:p w:rsidR="00351C5A" w:rsidRPr="00351C5A" w:rsidRDefault="00351C5A" w:rsidP="00351C5A">
      <w:pPr>
        <w:rPr>
          <w:rFonts w:ascii="PT Astra Serif" w:eastAsia="Calibri" w:hAnsi="PT Astra Serif" w:cs="Times New Roman"/>
          <w:i/>
          <w:sz w:val="28"/>
          <w:szCs w:val="28"/>
        </w:rPr>
      </w:pPr>
    </w:p>
    <w:p w:rsidR="00351C5A" w:rsidRDefault="00351C5A" w:rsidP="00351C5A">
      <w:pPr>
        <w:shd w:val="clear" w:color="auto" w:fill="FFFFFF"/>
        <w:spacing w:after="0" w:line="240" w:lineRule="auto"/>
        <w:rPr>
          <w:rFonts w:ascii="PT Astra Serif" w:eastAsia="Calibri" w:hAnsi="PT Astra Serif" w:cs="Times New Roman"/>
          <w:b/>
          <w:bCs/>
          <w:color w:val="00000A"/>
          <w:sz w:val="28"/>
          <w:szCs w:val="28"/>
          <w:lang w:eastAsia="zh-CN"/>
        </w:rPr>
        <w:sectPr w:rsidR="00351C5A" w:rsidSect="000925EB">
          <w:pgSz w:w="11906" w:h="16838"/>
          <w:pgMar w:top="1134" w:right="1134" w:bottom="1134" w:left="1701" w:header="709" w:footer="709" w:gutter="0"/>
          <w:cols w:space="708"/>
          <w:docGrid w:linePitch="360"/>
        </w:sectPr>
      </w:pPr>
    </w:p>
    <w:p w:rsidR="00351C5A" w:rsidRPr="0012186E" w:rsidRDefault="00351C5A" w:rsidP="0012186E">
      <w:pPr>
        <w:shd w:val="clear" w:color="auto" w:fill="FFFFFF"/>
        <w:spacing w:after="0" w:line="240" w:lineRule="auto"/>
        <w:jc w:val="center"/>
        <w:rPr>
          <w:rFonts w:ascii="Times New Roman" w:eastAsia="Calibri" w:hAnsi="Times New Roman" w:cs="Times New Roman"/>
          <w:color w:val="00000A"/>
          <w:sz w:val="28"/>
          <w:szCs w:val="28"/>
        </w:rPr>
      </w:pPr>
      <w:r w:rsidRPr="0012186E">
        <w:rPr>
          <w:rFonts w:ascii="Times New Roman" w:eastAsia="Calibri" w:hAnsi="Times New Roman" w:cs="Times New Roman"/>
          <w:b/>
          <w:bCs/>
          <w:color w:val="00000A"/>
          <w:sz w:val="28"/>
          <w:szCs w:val="28"/>
          <w:lang w:val="en-US" w:eastAsia="zh-CN"/>
        </w:rPr>
        <w:t>II</w:t>
      </w:r>
      <w:r w:rsidRPr="0012186E">
        <w:rPr>
          <w:rFonts w:ascii="Times New Roman" w:eastAsia="Calibri" w:hAnsi="Times New Roman" w:cs="Times New Roman"/>
          <w:b/>
          <w:bCs/>
          <w:color w:val="00000A"/>
          <w:sz w:val="28"/>
          <w:szCs w:val="28"/>
          <w:lang w:eastAsia="zh-CN"/>
        </w:rPr>
        <w:t>. МЕРОПРИЯТИЯ</w:t>
      </w:r>
    </w:p>
    <w:p w:rsidR="00351C5A" w:rsidRPr="0012186E" w:rsidRDefault="00351C5A" w:rsidP="00867750">
      <w:pPr>
        <w:spacing w:after="0" w:line="240" w:lineRule="auto"/>
        <w:jc w:val="center"/>
        <w:rPr>
          <w:rFonts w:ascii="Times New Roman" w:eastAsia="Calibri" w:hAnsi="Times New Roman" w:cs="Times New Roman"/>
          <w:b/>
          <w:bCs/>
          <w:color w:val="00000A"/>
          <w:sz w:val="28"/>
          <w:szCs w:val="28"/>
        </w:rPr>
      </w:pPr>
      <w:r w:rsidRPr="0012186E">
        <w:rPr>
          <w:rFonts w:ascii="Times New Roman" w:eastAsia="Calibri" w:hAnsi="Times New Roman" w:cs="Times New Roman"/>
          <w:b/>
          <w:bCs/>
          <w:color w:val="00000A"/>
          <w:sz w:val="28"/>
          <w:szCs w:val="28"/>
        </w:rPr>
        <w:t>муниципальной программы</w:t>
      </w:r>
      <w:r w:rsidR="0012186E" w:rsidRPr="0012186E">
        <w:rPr>
          <w:rFonts w:ascii="Times New Roman" w:eastAsia="Calibri" w:hAnsi="Times New Roman" w:cs="Times New Roman"/>
          <w:b/>
          <w:bCs/>
          <w:color w:val="00000A"/>
          <w:sz w:val="28"/>
          <w:szCs w:val="28"/>
        </w:rPr>
        <w:t xml:space="preserve"> </w:t>
      </w:r>
      <w:r w:rsidRPr="0012186E">
        <w:rPr>
          <w:rFonts w:ascii="Times New Roman" w:eastAsia="Calibri" w:hAnsi="Times New Roman" w:cs="Times New Roman"/>
          <w:b/>
          <w:bCs/>
          <w:color w:val="00000A"/>
          <w:sz w:val="28"/>
          <w:szCs w:val="28"/>
        </w:rPr>
        <w:t>«Укрепление общественного здоровья»</w:t>
      </w:r>
    </w:p>
    <w:p w:rsidR="00351C5A" w:rsidRPr="0012186E" w:rsidRDefault="00351C5A" w:rsidP="0012186E">
      <w:pPr>
        <w:shd w:val="clear" w:color="auto" w:fill="FFFFFF"/>
        <w:suppressAutoHyphens/>
        <w:spacing w:after="0" w:line="240" w:lineRule="auto"/>
        <w:jc w:val="center"/>
        <w:rPr>
          <w:rFonts w:ascii="Times New Roman" w:eastAsia="Calibri" w:hAnsi="Times New Roman" w:cs="Times New Roman"/>
          <w:b/>
          <w:bCs/>
          <w:color w:val="00000A"/>
          <w:sz w:val="28"/>
          <w:szCs w:val="28"/>
          <w:lang w:eastAsia="zh-CN"/>
        </w:rPr>
      </w:pPr>
    </w:p>
    <w:tbl>
      <w:tblPr>
        <w:tblW w:w="14750" w:type="dxa"/>
        <w:tblInd w:w="-93" w:type="dxa"/>
        <w:tblBorders>
          <w:top w:val="single" w:sz="4" w:space="0" w:color="000001"/>
          <w:left w:val="single" w:sz="4" w:space="0" w:color="000001"/>
          <w:bottom w:val="single" w:sz="4" w:space="0" w:color="000001"/>
          <w:insideH w:val="single" w:sz="4" w:space="0" w:color="000001"/>
        </w:tblBorders>
        <w:tblLayout w:type="fixed"/>
        <w:tblCellMar>
          <w:left w:w="-5" w:type="dxa"/>
          <w:right w:w="28" w:type="dxa"/>
        </w:tblCellMar>
        <w:tblLook w:val="0000" w:firstRow="0" w:lastRow="0" w:firstColumn="0" w:lastColumn="0" w:noHBand="0" w:noVBand="0"/>
      </w:tblPr>
      <w:tblGrid>
        <w:gridCol w:w="846"/>
        <w:gridCol w:w="4366"/>
        <w:gridCol w:w="1315"/>
        <w:gridCol w:w="1509"/>
        <w:gridCol w:w="3753"/>
        <w:gridCol w:w="2961"/>
      </w:tblGrid>
      <w:tr w:rsidR="00351C5A" w:rsidRPr="0012186E" w:rsidTr="0012186E">
        <w:trPr>
          <w:trHeight w:val="410"/>
          <w:tblHeader/>
        </w:trPr>
        <w:tc>
          <w:tcPr>
            <w:tcW w:w="846"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uppressAutoHyphens/>
              <w:snapToGrid w:val="0"/>
              <w:spacing w:after="0" w:line="240" w:lineRule="auto"/>
              <w:jc w:val="center"/>
              <w:rPr>
                <w:rFonts w:ascii="Times New Roman" w:eastAsia="Calibri" w:hAnsi="Times New Roman" w:cs="Times New Roman"/>
                <w:b/>
                <w:bCs/>
                <w:sz w:val="28"/>
                <w:szCs w:val="28"/>
                <w:lang w:eastAsia="zh-CN"/>
              </w:rPr>
            </w:pPr>
            <w:r w:rsidRPr="0012186E">
              <w:rPr>
                <w:rFonts w:ascii="Times New Roman" w:eastAsia="Calibri" w:hAnsi="Times New Roman" w:cs="Times New Roman"/>
                <w:b/>
                <w:bCs/>
                <w:sz w:val="28"/>
                <w:szCs w:val="28"/>
                <w:lang w:eastAsia="zh-CN"/>
              </w:rPr>
              <w:t>№ п/п</w:t>
            </w:r>
          </w:p>
        </w:tc>
        <w:tc>
          <w:tcPr>
            <w:tcW w:w="4366"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uppressAutoHyphens/>
              <w:spacing w:after="0" w:line="240" w:lineRule="auto"/>
              <w:ind w:right="109"/>
              <w:jc w:val="center"/>
              <w:rPr>
                <w:rFonts w:ascii="Times New Roman" w:eastAsia="Calibri" w:hAnsi="Times New Roman" w:cs="Times New Roman"/>
                <w:b/>
                <w:bCs/>
                <w:sz w:val="28"/>
                <w:szCs w:val="28"/>
                <w:lang w:eastAsia="zh-CN"/>
              </w:rPr>
            </w:pPr>
            <w:r w:rsidRPr="0012186E">
              <w:rPr>
                <w:rFonts w:ascii="Times New Roman" w:eastAsia="Calibri" w:hAnsi="Times New Roman" w:cs="Times New Roman"/>
                <w:b/>
                <w:bCs/>
                <w:sz w:val="28"/>
                <w:szCs w:val="28"/>
                <w:lang w:eastAsia="zh-CN"/>
              </w:rPr>
              <w:t>Наименование задачи, мероприятия</w:t>
            </w:r>
          </w:p>
        </w:tc>
        <w:tc>
          <w:tcPr>
            <w:tcW w:w="2824" w:type="dxa"/>
            <w:gridSpan w:val="2"/>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uppressAutoHyphens/>
              <w:spacing w:after="0" w:line="240" w:lineRule="auto"/>
              <w:jc w:val="center"/>
              <w:rPr>
                <w:rFonts w:ascii="Times New Roman" w:eastAsia="Calibri" w:hAnsi="Times New Roman" w:cs="Times New Roman"/>
                <w:b/>
                <w:bCs/>
                <w:sz w:val="28"/>
                <w:szCs w:val="28"/>
                <w:lang w:eastAsia="zh-CN"/>
              </w:rPr>
            </w:pPr>
            <w:r w:rsidRPr="0012186E">
              <w:rPr>
                <w:rFonts w:ascii="Times New Roman" w:eastAsia="Calibri" w:hAnsi="Times New Roman" w:cs="Times New Roman"/>
                <w:b/>
                <w:bCs/>
                <w:sz w:val="28"/>
                <w:szCs w:val="28"/>
                <w:lang w:eastAsia="zh-CN"/>
              </w:rPr>
              <w:t>Сроки реализации</w:t>
            </w:r>
          </w:p>
        </w:tc>
        <w:tc>
          <w:tcPr>
            <w:tcW w:w="3753"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uppressAutoHyphens/>
              <w:spacing w:after="0" w:line="240" w:lineRule="auto"/>
              <w:ind w:right="38"/>
              <w:jc w:val="center"/>
              <w:rPr>
                <w:rFonts w:ascii="Times New Roman" w:eastAsia="Calibri" w:hAnsi="Times New Roman" w:cs="Times New Roman"/>
                <w:b/>
                <w:bCs/>
                <w:sz w:val="28"/>
                <w:szCs w:val="28"/>
                <w:lang w:eastAsia="zh-CN"/>
              </w:rPr>
            </w:pPr>
            <w:r w:rsidRPr="0012186E">
              <w:rPr>
                <w:rFonts w:ascii="Times New Roman" w:eastAsia="Calibri" w:hAnsi="Times New Roman" w:cs="Times New Roman"/>
                <w:b/>
                <w:bCs/>
                <w:sz w:val="28"/>
                <w:szCs w:val="28"/>
                <w:lang w:eastAsia="zh-CN"/>
              </w:rPr>
              <w:t>Ответственный исполнитель</w:t>
            </w:r>
          </w:p>
        </w:tc>
        <w:tc>
          <w:tcPr>
            <w:tcW w:w="2961"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51C5A" w:rsidRPr="0012186E" w:rsidRDefault="0012186E" w:rsidP="0012186E">
            <w:pPr>
              <w:suppressAutoHyphens/>
              <w:spacing w:after="0" w:line="240" w:lineRule="auto"/>
              <w:ind w:right="139"/>
              <w:jc w:val="center"/>
              <w:rPr>
                <w:rFonts w:ascii="Times New Roman" w:eastAsia="Calibri" w:hAnsi="Times New Roman" w:cs="Times New Roman"/>
                <w:sz w:val="28"/>
                <w:szCs w:val="28"/>
              </w:rPr>
            </w:pPr>
            <w:r w:rsidRPr="0012186E">
              <w:rPr>
                <w:rFonts w:ascii="Times New Roman" w:eastAsia="Calibri" w:hAnsi="Times New Roman" w:cs="Times New Roman"/>
                <w:b/>
                <w:bCs/>
                <w:sz w:val="28"/>
                <w:szCs w:val="28"/>
                <w:lang w:eastAsia="zh-CN"/>
              </w:rPr>
              <w:t>И</w:t>
            </w:r>
            <w:r w:rsidR="00351C5A" w:rsidRPr="0012186E">
              <w:rPr>
                <w:rFonts w:ascii="Times New Roman" w:eastAsia="Calibri" w:hAnsi="Times New Roman" w:cs="Times New Roman"/>
                <w:b/>
                <w:bCs/>
                <w:sz w:val="28"/>
                <w:szCs w:val="28"/>
                <w:lang w:eastAsia="zh-CN"/>
              </w:rPr>
              <w:t>ндикатор</w:t>
            </w:r>
          </w:p>
        </w:tc>
      </w:tr>
      <w:tr w:rsidR="00351C5A" w:rsidRPr="0012186E" w:rsidTr="0012186E">
        <w:trPr>
          <w:trHeight w:val="435"/>
          <w:tblHeader/>
        </w:trPr>
        <w:tc>
          <w:tcPr>
            <w:tcW w:w="846" w:type="dxa"/>
            <w:vMerge/>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uppressAutoHyphens/>
              <w:snapToGrid w:val="0"/>
              <w:spacing w:after="0" w:line="240" w:lineRule="auto"/>
              <w:jc w:val="center"/>
              <w:rPr>
                <w:rFonts w:ascii="Times New Roman" w:eastAsia="Calibri" w:hAnsi="Times New Roman" w:cs="Times New Roman"/>
                <w:b/>
                <w:bCs/>
                <w:sz w:val="28"/>
                <w:szCs w:val="28"/>
                <w:lang w:eastAsia="zh-CN"/>
              </w:rPr>
            </w:pPr>
          </w:p>
        </w:tc>
        <w:tc>
          <w:tcPr>
            <w:tcW w:w="4366" w:type="dxa"/>
            <w:vMerge/>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sz w:val="28"/>
                <w:szCs w:val="28"/>
                <w:lang w:eastAsia="zh-CN"/>
              </w:rPr>
            </w:pPr>
          </w:p>
        </w:tc>
        <w:tc>
          <w:tcPr>
            <w:tcW w:w="1315" w:type="dxa"/>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uppressAutoHyphens/>
              <w:spacing w:after="0" w:line="240" w:lineRule="auto"/>
              <w:jc w:val="center"/>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Начало</w:t>
            </w:r>
          </w:p>
        </w:tc>
        <w:tc>
          <w:tcPr>
            <w:tcW w:w="1509" w:type="dxa"/>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uppressAutoHyphens/>
              <w:spacing w:after="0" w:line="240" w:lineRule="auto"/>
              <w:jc w:val="center"/>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Окончание</w:t>
            </w:r>
          </w:p>
        </w:tc>
        <w:tc>
          <w:tcPr>
            <w:tcW w:w="3753" w:type="dxa"/>
            <w:vMerge/>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uppressAutoHyphens/>
              <w:snapToGrid w:val="0"/>
              <w:spacing w:after="0" w:line="240" w:lineRule="auto"/>
              <w:ind w:right="38"/>
              <w:jc w:val="center"/>
              <w:rPr>
                <w:rFonts w:ascii="Times New Roman" w:eastAsia="Calibri" w:hAnsi="Times New Roman" w:cs="Times New Roman"/>
                <w:sz w:val="28"/>
                <w:szCs w:val="28"/>
                <w:lang w:eastAsia="zh-CN"/>
              </w:rPr>
            </w:pPr>
          </w:p>
        </w:tc>
        <w:tc>
          <w:tcPr>
            <w:tcW w:w="2961"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51C5A" w:rsidRPr="0012186E" w:rsidRDefault="00351C5A" w:rsidP="0012186E">
            <w:pPr>
              <w:suppressAutoHyphens/>
              <w:snapToGrid w:val="0"/>
              <w:spacing w:after="0" w:line="240" w:lineRule="auto"/>
              <w:ind w:right="139"/>
              <w:jc w:val="center"/>
              <w:rPr>
                <w:rFonts w:ascii="Times New Roman" w:eastAsia="Calibri" w:hAnsi="Times New Roman" w:cs="Times New Roman"/>
                <w:sz w:val="28"/>
                <w:szCs w:val="28"/>
                <w:lang w:eastAsia="zh-CN"/>
              </w:rPr>
            </w:pP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b/>
                <w:bCs/>
                <w:sz w:val="28"/>
                <w:szCs w:val="28"/>
              </w:rPr>
            </w:pPr>
            <w:r w:rsidRPr="0012186E">
              <w:rPr>
                <w:rFonts w:ascii="Times New Roman" w:eastAsia="Calibri" w:hAnsi="Times New Roman" w:cs="Times New Roman"/>
                <w:b/>
                <w:bCs/>
                <w:sz w:val="28"/>
                <w:szCs w:val="28"/>
                <w:lang w:eastAsia="zh-CN"/>
              </w:rPr>
              <w:t>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widowControl w:val="0"/>
              <w:suppressAutoHyphens/>
              <w:autoSpaceDE w:val="0"/>
              <w:autoSpaceDN w:val="0"/>
              <w:spacing w:after="0" w:line="240" w:lineRule="auto"/>
              <w:jc w:val="both"/>
              <w:rPr>
                <w:rFonts w:ascii="Times New Roman" w:eastAsia="Calibri" w:hAnsi="Times New Roman" w:cs="Times New Roman"/>
                <w:sz w:val="28"/>
                <w:szCs w:val="28"/>
              </w:rPr>
            </w:pPr>
            <w:r w:rsidRPr="0012186E">
              <w:rPr>
                <w:rFonts w:ascii="Times New Roman" w:eastAsia="Times New Roman" w:hAnsi="Times New Roman" w:cs="Times New Roman"/>
                <w:b/>
                <w:sz w:val="28"/>
                <w:szCs w:val="28"/>
              </w:rPr>
              <w:t>Повышение грамотности населения в отношении влияния курения на здоровье</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rPr>
            </w:pPr>
            <w:r w:rsidRPr="0012186E">
              <w:rPr>
                <w:rFonts w:ascii="Times New Roman" w:eastAsia="Calibri" w:hAnsi="Times New Roman" w:cs="Times New Roman"/>
                <w:b/>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867750">
            <w:pPr>
              <w:shd w:val="clear" w:color="auto" w:fill="FFFFFF"/>
              <w:tabs>
                <w:tab w:val="center" w:pos="-1800"/>
              </w:tabs>
              <w:suppressAutoHyphens/>
              <w:snapToGrid w:val="0"/>
              <w:spacing w:after="0" w:line="240" w:lineRule="auto"/>
              <w:ind w:right="38"/>
              <w:rPr>
                <w:rFonts w:ascii="Times New Roman" w:eastAsia="Calibri" w:hAnsi="Times New Roman" w:cs="Times New Roman"/>
                <w:b/>
                <w:sz w:val="28"/>
                <w:szCs w:val="28"/>
              </w:rPr>
            </w:pPr>
            <w:r w:rsidRPr="0012186E">
              <w:rPr>
                <w:rFonts w:ascii="Times New Roman" w:eastAsia="Calibri" w:hAnsi="Times New Roman" w:cs="Times New Roman"/>
                <w:b/>
                <w:sz w:val="28"/>
                <w:szCs w:val="28"/>
              </w:rPr>
              <w:t xml:space="preserve">Администрация Балтайского </w:t>
            </w:r>
            <w:r w:rsidR="00867750">
              <w:rPr>
                <w:rFonts w:ascii="Times New Roman" w:eastAsia="Calibri" w:hAnsi="Times New Roman" w:cs="Times New Roman"/>
                <w:b/>
                <w:sz w:val="28"/>
                <w:szCs w:val="28"/>
              </w:rPr>
              <w:t>муниципального района</w:t>
            </w:r>
            <w:r w:rsidRPr="0012186E">
              <w:rPr>
                <w:rFonts w:ascii="Times New Roman" w:eastAsia="Calibri" w:hAnsi="Times New Roman" w:cs="Times New Roman"/>
                <w:b/>
                <w:sz w:val="28"/>
                <w:szCs w:val="28"/>
              </w:rPr>
              <w:t>, ГУЗ СО «Балтайская РБ»</w:t>
            </w:r>
            <w:r w:rsidR="00867750">
              <w:rPr>
                <w:rFonts w:ascii="Times New Roman" w:eastAsia="Calibri" w:hAnsi="Times New Roman" w:cs="Times New Roman"/>
                <w:b/>
                <w:sz w:val="28"/>
                <w:szCs w:val="28"/>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b/>
                <w:sz w:val="28"/>
                <w:szCs w:val="28"/>
              </w:rPr>
            </w:pPr>
            <w:r w:rsidRPr="0012186E">
              <w:rPr>
                <w:rFonts w:ascii="Times New Roman" w:eastAsia="Calibri" w:hAnsi="Times New Roman" w:cs="Times New Roman"/>
                <w:b/>
                <w:sz w:val="28"/>
                <w:szCs w:val="28"/>
              </w:rPr>
              <w:t>Предоставление отчетов</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1.1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 xml:space="preserve">Проведение информационных кампаний по повышению грамотности населения в вопросах отказа от курения </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867750">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 xml:space="preserve">начальник отдела по связям с общественностью, молодежной политики, спорта и туризма администрации Балтайского </w:t>
            </w:r>
            <w:r w:rsidR="00867750">
              <w:rPr>
                <w:rFonts w:ascii="Times New Roman" w:eastAsia="Calibri" w:hAnsi="Times New Roman" w:cs="Times New Roman"/>
                <w:sz w:val="28"/>
                <w:szCs w:val="28"/>
                <w:lang w:eastAsia="zh-CN"/>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Отчёт о проведённой информационно-коммуникационной кампании (охват)</w:t>
            </w:r>
          </w:p>
        </w:tc>
      </w:tr>
      <w:tr w:rsidR="00351C5A" w:rsidRPr="0012186E" w:rsidTr="0012186E">
        <w:trPr>
          <w:trHeight w:val="741"/>
        </w:trPr>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1.1.1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Размещение наружной рекламы в общедоступных местах</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867750">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 xml:space="preserve">помощник главы администрации Балтайского </w:t>
            </w:r>
            <w:r w:rsidR="00867750">
              <w:rPr>
                <w:rFonts w:ascii="Times New Roman" w:eastAsia="Calibri" w:hAnsi="Times New Roman" w:cs="Times New Roman"/>
                <w:sz w:val="28"/>
                <w:szCs w:val="28"/>
                <w:lang w:eastAsia="zh-CN"/>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Ежегодный фотоотчёт (количество плакатов, постеров)</w:t>
            </w:r>
          </w:p>
        </w:tc>
      </w:tr>
      <w:tr w:rsidR="00351C5A" w:rsidRPr="0012186E" w:rsidTr="0012186E">
        <w:trPr>
          <w:trHeight w:val="1437"/>
        </w:trPr>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rPr>
              <w:t>1.1.2</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rPr>
              <w:t>Распространение  информационных материалов (буклеты, листовки) среди жителей района</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главный</w:t>
            </w:r>
            <w:r w:rsidR="0012186E">
              <w:rPr>
                <w:rFonts w:ascii="Times New Roman" w:eastAsia="Calibri" w:hAnsi="Times New Roman" w:cs="Times New Roman"/>
                <w:sz w:val="28"/>
                <w:szCs w:val="28"/>
                <w:lang w:eastAsia="zh-CN"/>
              </w:rPr>
              <w:t xml:space="preserve"> врач ГУЗ СО «Балтайская </w:t>
            </w:r>
            <w:r w:rsidR="00310B1D" w:rsidRPr="0012186E">
              <w:rPr>
                <w:rFonts w:ascii="Times New Roman" w:eastAsia="Calibri" w:hAnsi="Times New Roman" w:cs="Times New Roman"/>
                <w:sz w:val="28"/>
                <w:szCs w:val="28"/>
                <w:lang w:eastAsia="zh-CN"/>
              </w:rPr>
              <w:t xml:space="preserve">РБ», </w:t>
            </w:r>
            <w:r w:rsidRPr="0012186E">
              <w:rPr>
                <w:rFonts w:ascii="Times New Roman" w:eastAsia="Calibri" w:hAnsi="Times New Roman" w:cs="Times New Roman"/>
                <w:sz w:val="28"/>
                <w:szCs w:val="28"/>
                <w:lang w:eastAsia="zh-CN"/>
              </w:rPr>
              <w:t>участковые терапевты, медицинские работники ФАПов</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Ежегодный отчёт с приложением утвержденных макетов (количество)</w:t>
            </w:r>
          </w:p>
        </w:tc>
      </w:tr>
      <w:tr w:rsidR="00351C5A" w:rsidRPr="0012186E" w:rsidTr="0012186E">
        <w:trPr>
          <w:trHeight w:val="1092"/>
        </w:trPr>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rPr>
              <w:t>1.1.3</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rPr>
              <w:t xml:space="preserve">Трансляция аудио- и видеороликов в </w:t>
            </w:r>
            <w:r w:rsidRPr="0012186E">
              <w:rPr>
                <w:rFonts w:ascii="Times New Roman" w:eastAsia="Calibri" w:hAnsi="Times New Roman" w:cs="Times New Roman"/>
                <w:sz w:val="28"/>
                <w:szCs w:val="28"/>
                <w:lang w:eastAsia="zh-CN"/>
              </w:rPr>
              <w:t>ГУЗ СО «Балтайская РБ», в общедоступных местах</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главн</w:t>
            </w:r>
            <w:r w:rsidR="0012186E">
              <w:rPr>
                <w:rFonts w:ascii="Times New Roman" w:eastAsia="Calibri" w:hAnsi="Times New Roman" w:cs="Times New Roman"/>
                <w:sz w:val="28"/>
                <w:szCs w:val="28"/>
                <w:lang w:eastAsia="zh-CN"/>
              </w:rPr>
              <w:t>ый врач ГУЗ СО «Балтайская РБ»</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rPr>
              <w:t>Количество роликов и трансляций</w:t>
            </w:r>
          </w:p>
        </w:tc>
      </w:tr>
      <w:tr w:rsidR="00351C5A" w:rsidRPr="0012186E" w:rsidTr="0012186E">
        <w:trPr>
          <w:trHeight w:val="690"/>
        </w:trPr>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1.1.4</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Активное</w:t>
            </w:r>
            <w:r w:rsidR="0012186E" w:rsidRPr="0012186E">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использование</w:t>
            </w:r>
            <w:r w:rsidR="0012186E" w:rsidRPr="0012186E">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сайта</w:t>
            </w:r>
            <w:r w:rsidR="0012186E" w:rsidRPr="0012186E">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ГУЗ СО «Балтайская РБ» и администрации муниципального района для пропаганды здорового образа жизни,</w:t>
            </w:r>
            <w:r w:rsidR="0012186E" w:rsidRPr="0012186E">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 xml:space="preserve">повышения информированности по вопросам отказа от курения (включая информационный материал портала </w:t>
            </w:r>
            <w:r w:rsidRPr="0012186E">
              <w:rPr>
                <w:rFonts w:ascii="Times New Roman" w:eastAsia="Calibri" w:hAnsi="Times New Roman" w:cs="Times New Roman"/>
                <w:sz w:val="28"/>
                <w:szCs w:val="28"/>
                <w:lang w:val="en-US" w:eastAsia="zh-CN"/>
              </w:rPr>
              <w:t>Takzdorovo</w:t>
            </w:r>
            <w:r w:rsidRPr="0012186E">
              <w:rPr>
                <w:rFonts w:ascii="Times New Roman" w:eastAsia="Calibri" w:hAnsi="Times New Roman" w:cs="Times New Roman"/>
                <w:sz w:val="28"/>
                <w:szCs w:val="28"/>
                <w:lang w:eastAsia="zh-CN"/>
              </w:rPr>
              <w:t>.</w:t>
            </w:r>
            <w:r w:rsidRPr="0012186E">
              <w:rPr>
                <w:rFonts w:ascii="Times New Roman" w:eastAsia="Calibri" w:hAnsi="Times New Roman" w:cs="Times New Roman"/>
                <w:sz w:val="28"/>
                <w:szCs w:val="28"/>
                <w:lang w:val="en-US" w:eastAsia="zh-CN"/>
              </w:rPr>
              <w:t>ru</w:t>
            </w:r>
            <w:r w:rsidRPr="0012186E">
              <w:rPr>
                <w:rFonts w:ascii="Times New Roman" w:eastAsia="Calibri" w:hAnsi="Times New Roman" w:cs="Times New Roman"/>
                <w:sz w:val="28"/>
                <w:szCs w:val="28"/>
                <w:lang w:eastAsia="zh-CN"/>
              </w:rPr>
              <w:t>)</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главны</w:t>
            </w:r>
            <w:r w:rsidR="0012186E" w:rsidRPr="0012186E">
              <w:rPr>
                <w:rFonts w:ascii="Times New Roman" w:eastAsia="Calibri" w:hAnsi="Times New Roman" w:cs="Times New Roman"/>
                <w:sz w:val="28"/>
                <w:szCs w:val="28"/>
                <w:lang w:eastAsia="zh-CN"/>
              </w:rPr>
              <w:t>й врач ГУЗ СО «Балтайская РБ»</w:t>
            </w:r>
            <w:r w:rsidR="00867750">
              <w:rPr>
                <w:rFonts w:ascii="Times New Roman" w:eastAsia="Calibri" w:hAnsi="Times New Roman" w:cs="Times New Roman"/>
                <w:sz w:val="28"/>
                <w:szCs w:val="28"/>
                <w:lang w:eastAsia="zh-CN"/>
              </w:rPr>
              <w:t xml:space="preserve"> (по согласованию)</w:t>
            </w:r>
            <w:r w:rsidR="0012186E" w:rsidRPr="0012186E">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администрация</w:t>
            </w:r>
            <w:r w:rsidR="00867750">
              <w:rPr>
                <w:rFonts w:ascii="Times New Roman" w:eastAsia="Calibri" w:hAnsi="Times New Roman" w:cs="Times New Roman"/>
                <w:sz w:val="28"/>
                <w:szCs w:val="28"/>
                <w:lang w:eastAsia="zh-CN"/>
              </w:rPr>
              <w:t xml:space="preserve"> Балтайского</w:t>
            </w:r>
            <w:r w:rsidRPr="0012186E">
              <w:rPr>
                <w:rFonts w:ascii="Times New Roman" w:eastAsia="Calibri" w:hAnsi="Times New Roman" w:cs="Times New Roman"/>
                <w:sz w:val="28"/>
                <w:szCs w:val="28"/>
                <w:lang w:eastAsia="zh-CN"/>
              </w:rPr>
              <w:t xml:space="preserve"> 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rPr>
              <w:t>Количество публикаций</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1.1.5</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Реализация тематических проектов в средствах массовой информации: размещение информационных статей в печатных средствах массовой информации; ведение аккаунтов в социальных сетях</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867750">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 xml:space="preserve">начальник отдела по связям с общественностью, молодежной политики, спорта и туризма администрации Балтайского </w:t>
            </w:r>
            <w:r w:rsidR="00867750">
              <w:rPr>
                <w:rFonts w:ascii="Times New Roman" w:eastAsia="Calibri" w:hAnsi="Times New Roman" w:cs="Times New Roman"/>
                <w:sz w:val="28"/>
                <w:szCs w:val="28"/>
                <w:lang w:eastAsia="zh-CN"/>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rPr>
              <w:t>Количество публикаций</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1.1.6</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Проведение анализа   информационного пространства, оценка эффективности рекламно-информационных кампаний (ежегодно)</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867750">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 xml:space="preserve">начальник отдела по связям с общественностью, молодежной политики, спорта и туризма администрации Балтайского </w:t>
            </w:r>
            <w:r w:rsidR="00867750">
              <w:rPr>
                <w:rFonts w:ascii="Times New Roman" w:eastAsia="Calibri" w:hAnsi="Times New Roman" w:cs="Times New Roman"/>
                <w:sz w:val="28"/>
                <w:szCs w:val="28"/>
                <w:lang w:eastAsia="zh-CN"/>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Заключение об эффективности рекламно-информационных кампаний</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b/>
                <w:bCs/>
                <w:sz w:val="28"/>
                <w:szCs w:val="28"/>
                <w:lang w:eastAsia="zh-CN"/>
              </w:rPr>
            </w:pPr>
            <w:r w:rsidRPr="0012186E">
              <w:rPr>
                <w:rFonts w:ascii="Times New Roman" w:eastAsia="Calibri" w:hAnsi="Times New Roman" w:cs="Times New Roman"/>
                <w:b/>
                <w:bCs/>
                <w:sz w:val="28"/>
                <w:szCs w:val="28"/>
                <w:lang w:eastAsia="zh-CN"/>
              </w:rPr>
              <w:t>2</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109"/>
              <w:jc w:val="both"/>
              <w:rPr>
                <w:rFonts w:ascii="Times New Roman" w:eastAsia="Calibri" w:hAnsi="Times New Roman" w:cs="Times New Roman"/>
                <w:b/>
                <w:bCs/>
                <w:sz w:val="28"/>
                <w:szCs w:val="28"/>
                <w:lang w:eastAsia="zh-CN"/>
              </w:rPr>
            </w:pPr>
            <w:r w:rsidRPr="0012186E">
              <w:rPr>
                <w:rFonts w:ascii="Times New Roman" w:eastAsia="Calibri" w:hAnsi="Times New Roman" w:cs="Times New Roman"/>
                <w:b/>
                <w:sz w:val="28"/>
                <w:szCs w:val="28"/>
              </w:rPr>
              <w:t>Увеличение количества обращений за помощью по отказу от курения</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38"/>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ГУЗ СО «Балтайская РБ»</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Оказание помощи в отказе от курения</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bCs/>
                <w:sz w:val="28"/>
                <w:szCs w:val="28"/>
                <w:lang w:eastAsia="zh-CN"/>
              </w:rPr>
            </w:pPr>
            <w:r w:rsidRPr="0012186E">
              <w:rPr>
                <w:rFonts w:ascii="Times New Roman" w:eastAsia="Calibri" w:hAnsi="Times New Roman" w:cs="Times New Roman"/>
                <w:bCs/>
                <w:sz w:val="28"/>
                <w:szCs w:val="28"/>
                <w:lang w:eastAsia="zh-CN"/>
              </w:rPr>
              <w:t>2.1.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109"/>
              <w:jc w:val="both"/>
              <w:rPr>
                <w:rFonts w:ascii="Times New Roman" w:eastAsia="Calibri" w:hAnsi="Times New Roman" w:cs="Times New Roman"/>
                <w:bCs/>
                <w:sz w:val="28"/>
                <w:szCs w:val="28"/>
                <w:lang w:eastAsia="zh-CN"/>
              </w:rPr>
            </w:pPr>
            <w:r w:rsidRPr="0012186E">
              <w:rPr>
                <w:rFonts w:ascii="Times New Roman" w:eastAsia="Calibri" w:hAnsi="Times New Roman" w:cs="Times New Roman"/>
                <w:bCs/>
                <w:sz w:val="28"/>
                <w:szCs w:val="28"/>
                <w:lang w:eastAsia="zh-CN"/>
              </w:rPr>
              <w:t>Организация и проведение мотивационной кампании по отказу от курения для желающих бросить курить</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врач-нарколог ГУЗ «Вольский ПНД» (на базе ГУЗ СО «Балтайская РБ»</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Число курящих, принявших участие в кампании</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bCs/>
                <w:sz w:val="28"/>
                <w:szCs w:val="28"/>
                <w:lang w:eastAsia="zh-CN"/>
              </w:rPr>
            </w:pPr>
            <w:r w:rsidRPr="0012186E">
              <w:rPr>
                <w:rFonts w:ascii="Times New Roman" w:eastAsia="Calibri" w:hAnsi="Times New Roman" w:cs="Times New Roman"/>
                <w:bCs/>
                <w:sz w:val="28"/>
                <w:szCs w:val="28"/>
                <w:lang w:eastAsia="zh-CN"/>
              </w:rPr>
              <w:t>2.2.</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109"/>
              <w:jc w:val="both"/>
              <w:rPr>
                <w:rFonts w:ascii="Times New Roman" w:eastAsia="Calibri" w:hAnsi="Times New Roman" w:cs="Times New Roman"/>
                <w:bCs/>
                <w:sz w:val="28"/>
                <w:szCs w:val="28"/>
                <w:lang w:eastAsia="zh-CN"/>
              </w:rPr>
            </w:pPr>
            <w:r w:rsidRPr="0012186E">
              <w:rPr>
                <w:rFonts w:ascii="Times New Roman" w:eastAsia="Calibri" w:hAnsi="Times New Roman" w:cs="Times New Roman"/>
                <w:bCs/>
                <w:sz w:val="28"/>
                <w:szCs w:val="28"/>
                <w:lang w:eastAsia="zh-CN"/>
              </w:rPr>
              <w:t>Оказание помощи по отказу от курения в кабинете отказа от курения в ГУЗ СО «Балтайская РБ»</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врач-нарколог ГУЗ «Вольский ПНД» (на базе ГУЗ СО «Балтайская РБ»</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Количество обратившихся в кабинет по отказу от курения,% бросивших курить (по годам)</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b/>
                <w:bCs/>
                <w:sz w:val="28"/>
                <w:szCs w:val="28"/>
              </w:rPr>
            </w:pPr>
            <w:r w:rsidRPr="0012186E">
              <w:rPr>
                <w:rFonts w:ascii="Times New Roman" w:eastAsia="Calibri" w:hAnsi="Times New Roman" w:cs="Times New Roman"/>
                <w:b/>
                <w:bCs/>
                <w:sz w:val="28"/>
                <w:szCs w:val="28"/>
                <w:lang w:eastAsia="zh-CN"/>
              </w:rPr>
              <w:t>3.</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b/>
                <w:bCs/>
                <w:sz w:val="28"/>
                <w:szCs w:val="28"/>
                <w:lang w:eastAsia="zh-CN"/>
              </w:rPr>
              <w:t>Разработка и внедрение корпоративных программ укрепления здоровья работающих</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tabs>
                <w:tab w:val="center" w:pos="-1800"/>
              </w:tabs>
              <w:suppressAutoHyphens/>
              <w:snapToGrid w:val="0"/>
              <w:spacing w:after="0" w:line="240" w:lineRule="auto"/>
              <w:ind w:right="38"/>
              <w:rPr>
                <w:rFonts w:ascii="Times New Roman" w:eastAsia="Calibri" w:hAnsi="Times New Roman" w:cs="Times New Roman"/>
                <w:b/>
                <w:sz w:val="28"/>
                <w:szCs w:val="28"/>
              </w:rPr>
            </w:pPr>
            <w:r w:rsidRPr="0012186E">
              <w:rPr>
                <w:rFonts w:ascii="Times New Roman" w:eastAsia="Calibri" w:hAnsi="Times New Roman" w:cs="Times New Roman"/>
                <w:b/>
                <w:sz w:val="28"/>
                <w:szCs w:val="28"/>
              </w:rPr>
              <w:t>ГУЗ «СОЦОЗМП»</w:t>
            </w:r>
            <w:r w:rsidR="00867750">
              <w:rPr>
                <w:rFonts w:ascii="Times New Roman" w:eastAsia="Calibri" w:hAnsi="Times New Roman" w:cs="Times New Roman"/>
                <w:b/>
                <w:sz w:val="28"/>
                <w:szCs w:val="28"/>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Ежегодный анализ промежуточных результатов корпоративной программы</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3.1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Разработка корпоративных программ укрепления здоровья</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867750" w:rsidRDefault="00351C5A" w:rsidP="0012186E">
            <w:pPr>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rPr>
              <w:t>ГУЗ «СОЦОЗМП»</w:t>
            </w:r>
            <w:r w:rsidR="00867750">
              <w:rPr>
                <w:rFonts w:ascii="Times New Roman" w:eastAsia="Calibri" w:hAnsi="Times New Roman" w:cs="Times New Roman"/>
                <w:sz w:val="28"/>
                <w:szCs w:val="28"/>
              </w:rPr>
              <w:t xml:space="preserve"> </w:t>
            </w:r>
            <w:r w:rsidR="00867750">
              <w:rPr>
                <w:rFonts w:ascii="Times New Roman" w:eastAsia="Calibri" w:hAnsi="Times New Roman" w:cs="Times New Roman"/>
                <w:sz w:val="28"/>
                <w:szCs w:val="28"/>
                <w:lang w:eastAsia="zh-CN"/>
              </w:rPr>
              <w:t>(по согласованию)</w:t>
            </w:r>
            <w:r w:rsidRPr="0012186E">
              <w:rPr>
                <w:rFonts w:ascii="Times New Roman" w:eastAsia="Calibri" w:hAnsi="Times New Roman" w:cs="Times New Roman"/>
                <w:sz w:val="28"/>
                <w:szCs w:val="28"/>
              </w:rPr>
              <w:t xml:space="preserve">, </w:t>
            </w:r>
          </w:p>
          <w:p w:rsidR="00351C5A" w:rsidRPr="0012186E" w:rsidRDefault="00351C5A" w:rsidP="0012186E">
            <w:pPr>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rPr>
              <w:t>работодатели</w:t>
            </w:r>
            <w:r w:rsidR="00867750">
              <w:rPr>
                <w:rFonts w:ascii="Times New Roman" w:eastAsia="Calibri" w:hAnsi="Times New Roman" w:cs="Times New Roman"/>
                <w:sz w:val="28"/>
                <w:szCs w:val="28"/>
              </w:rPr>
              <w:t xml:space="preserve"> </w:t>
            </w:r>
            <w:r w:rsidRPr="0012186E">
              <w:rPr>
                <w:rFonts w:ascii="Times New Roman" w:eastAsia="Calibri" w:hAnsi="Times New Roman" w:cs="Times New Roman"/>
                <w:sz w:val="28"/>
                <w:szCs w:val="28"/>
                <w:lang w:eastAsia="zh-CN"/>
              </w:rPr>
              <w:t>(по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Корпоративная программа, согласованная с работодателем (количество)</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3.2</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Заключение соглашений с работодателями</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rPr>
              <w:t>ГУЗ «СОЦОЗМП»</w:t>
            </w:r>
          </w:p>
          <w:p w:rsidR="00351C5A" w:rsidRPr="0012186E" w:rsidRDefault="00351C5A" w:rsidP="0012186E">
            <w:pPr>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работодатели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Подписаны соглашения о сотрудничестве (количество)</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3.3</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Внедрение корпоративных программ на предприятиях</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rPr>
              <w:t>ГУЗ «СОЦОЗМП»</w:t>
            </w:r>
          </w:p>
          <w:p w:rsidR="00351C5A" w:rsidRPr="0012186E" w:rsidRDefault="00351C5A" w:rsidP="0012186E">
            <w:pPr>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работодатели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Ежегодный анализ промежуточных результатов корпоративной программы (количество программ и работников)</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b/>
                <w:bCs/>
                <w:sz w:val="28"/>
                <w:szCs w:val="28"/>
              </w:rPr>
            </w:pPr>
            <w:r w:rsidRPr="0012186E">
              <w:rPr>
                <w:rFonts w:ascii="Times New Roman" w:eastAsia="Calibri" w:hAnsi="Times New Roman" w:cs="Times New Roman"/>
                <w:b/>
                <w:bCs/>
                <w:sz w:val="28"/>
                <w:szCs w:val="28"/>
                <w:lang w:eastAsia="zh-CN"/>
              </w:rPr>
              <w:t>4.</w:t>
            </w:r>
          </w:p>
        </w:tc>
        <w:tc>
          <w:tcPr>
            <w:tcW w:w="4366" w:type="dxa"/>
            <w:tcBorders>
              <w:top w:val="single" w:sz="4" w:space="0" w:color="000001"/>
              <w:left w:val="single" w:sz="4" w:space="0" w:color="000001"/>
              <w:bottom w:val="single" w:sz="4" w:space="0" w:color="000001"/>
            </w:tcBorders>
            <w:shd w:val="clear" w:color="auto" w:fill="auto"/>
            <w:tcMar>
              <w:left w:w="-5" w:type="dxa"/>
            </w:tcMar>
            <w:vAlign w:val="center"/>
          </w:tcPr>
          <w:p w:rsidR="00351C5A" w:rsidRPr="0012186E" w:rsidRDefault="00351C5A" w:rsidP="0012186E">
            <w:pPr>
              <w:shd w:val="clear" w:color="auto" w:fill="FFFFFF"/>
              <w:suppressAutoHyphens/>
              <w:spacing w:after="0" w:line="240" w:lineRule="auto"/>
              <w:ind w:right="109"/>
              <w:jc w:val="both"/>
              <w:rPr>
                <w:rFonts w:ascii="Times New Roman" w:eastAsia="Calibri" w:hAnsi="Times New Roman" w:cs="Times New Roman"/>
                <w:b/>
                <w:sz w:val="28"/>
                <w:szCs w:val="28"/>
                <w:lang w:eastAsia="zh-CN"/>
              </w:rPr>
            </w:pPr>
            <w:r w:rsidRPr="0012186E">
              <w:rPr>
                <w:rFonts w:ascii="Times New Roman" w:eastAsia="Calibri" w:hAnsi="Times New Roman" w:cs="Times New Roman"/>
                <w:b/>
                <w:bCs/>
                <w:sz w:val="28"/>
                <w:szCs w:val="28"/>
                <w:lang w:eastAsia="zh-CN"/>
              </w:rPr>
              <w:t>Осуществление профилактики неинфекционных заболеваний, пропаганда здорового образа жизни</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rPr>
            </w:pPr>
            <w:r w:rsidRPr="0012186E">
              <w:rPr>
                <w:rFonts w:ascii="Times New Roman" w:eastAsia="Calibri" w:hAnsi="Times New Roman" w:cs="Times New Roman"/>
                <w:b/>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tabs>
                <w:tab w:val="center" w:pos="-1800"/>
              </w:tabs>
              <w:suppressAutoHyphens/>
              <w:snapToGrid w:val="0"/>
              <w:spacing w:after="0" w:line="240" w:lineRule="auto"/>
              <w:ind w:right="38"/>
              <w:rPr>
                <w:rFonts w:ascii="Times New Roman" w:eastAsia="Calibri" w:hAnsi="Times New Roman" w:cs="Times New Roman"/>
                <w:b/>
                <w:sz w:val="28"/>
                <w:szCs w:val="28"/>
              </w:rPr>
            </w:pPr>
            <w:r w:rsidRPr="0012186E">
              <w:rPr>
                <w:rFonts w:ascii="Times New Roman" w:eastAsia="Calibri" w:hAnsi="Times New Roman" w:cs="Times New Roman"/>
                <w:b/>
                <w:sz w:val="28"/>
                <w:szCs w:val="28"/>
                <w:lang w:eastAsia="zh-CN"/>
              </w:rPr>
              <w:t>ГУЗ СО «Балтайская РБ»</w:t>
            </w:r>
            <w:r w:rsidR="00867750">
              <w:rPr>
                <w:rFonts w:ascii="Times New Roman" w:eastAsia="Calibri" w:hAnsi="Times New Roman" w:cs="Times New Roman"/>
                <w:b/>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Отчёт о проведённых мероприятиях</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4.1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Организация и проведение массовых пропагандистских мероприятий с привлечением волонтёров (добровольцев), общественных организаций, заинтересованных лиц</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главный врач ГУЗ СО«БалтайскаяРБ»</w:t>
            </w:r>
            <w:r w:rsidR="00867750">
              <w:rPr>
                <w:rFonts w:ascii="Times New Roman" w:eastAsia="Calibri" w:hAnsi="Times New Roman" w:cs="Times New Roman"/>
                <w:sz w:val="28"/>
                <w:szCs w:val="28"/>
                <w:lang w:eastAsia="zh-CN"/>
              </w:rPr>
              <w:t xml:space="preserve"> (по согласованию)</w:t>
            </w:r>
            <w:r w:rsidRPr="0012186E">
              <w:rPr>
                <w:rFonts w:ascii="Times New Roman" w:eastAsia="Calibri" w:hAnsi="Times New Roman" w:cs="Times New Roman"/>
                <w:sz w:val="28"/>
                <w:szCs w:val="28"/>
                <w:lang w:eastAsia="zh-CN"/>
              </w:rPr>
              <w:t xml:space="preserve">, </w:t>
            </w:r>
          </w:p>
          <w:p w:rsidR="00351C5A" w:rsidRPr="0012186E" w:rsidRDefault="00351C5A" w:rsidP="00867750">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 xml:space="preserve">Пивоварова М.С., начальник отдела по связям с общественностью, молодежной политики, спорта и туризма администрации Балтайского </w:t>
            </w:r>
            <w:r w:rsidR="00867750">
              <w:rPr>
                <w:rFonts w:ascii="Times New Roman" w:eastAsia="Calibri" w:hAnsi="Times New Roman" w:cs="Times New Roman"/>
                <w:sz w:val="28"/>
                <w:szCs w:val="28"/>
                <w:lang w:eastAsia="zh-CN"/>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Отчёт о проведённых мероприятиях (количество мероприятий/участников/волонтеров)</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4.2</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Организация и проведение мероприятий к датам, отмечаемым Всемирной организацией здравоохранения, с привлечением волонтёров (добровольцев), общественных организаций, заинтересованных лиц</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главный врач ГУЗ СО «Балтайская РБ»</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Отчёты о проведённых мероприятиях</w:t>
            </w:r>
          </w:p>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(количество мероприятий/участников/волонтеров)</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b/>
                <w:bCs/>
                <w:sz w:val="28"/>
                <w:szCs w:val="28"/>
              </w:rPr>
            </w:pPr>
            <w:r w:rsidRPr="0012186E">
              <w:rPr>
                <w:rFonts w:ascii="Times New Roman" w:eastAsia="Calibri" w:hAnsi="Times New Roman" w:cs="Times New Roman"/>
                <w:b/>
                <w:bCs/>
                <w:sz w:val="28"/>
                <w:szCs w:val="28"/>
              </w:rPr>
              <w:t>5.</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b/>
                <w:bCs/>
                <w:sz w:val="28"/>
                <w:szCs w:val="28"/>
              </w:rPr>
              <w:t>Проведение мероприятий, направленных на выявление и коррекцию факторов риска развития хронических неинфекционных заболеваний</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rPr>
            </w:pPr>
            <w:r w:rsidRPr="0012186E">
              <w:rPr>
                <w:rFonts w:ascii="Times New Roman" w:eastAsia="Calibri" w:hAnsi="Times New Roman" w:cs="Times New Roman"/>
                <w:b/>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38"/>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ГУЗ СО «Балтайская РБ»</w:t>
            </w:r>
            <w:r w:rsidR="00867750">
              <w:rPr>
                <w:rFonts w:ascii="Times New Roman" w:eastAsia="Calibri" w:hAnsi="Times New Roman" w:cs="Times New Roman"/>
                <w:b/>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b/>
                <w:sz w:val="28"/>
                <w:szCs w:val="28"/>
              </w:rPr>
            </w:pPr>
            <w:r w:rsidRPr="0012186E">
              <w:rPr>
                <w:rFonts w:ascii="Times New Roman" w:eastAsia="Calibri" w:hAnsi="Times New Roman" w:cs="Times New Roman"/>
                <w:b/>
                <w:sz w:val="28"/>
                <w:szCs w:val="28"/>
                <w:lang w:eastAsia="zh-CN"/>
              </w:rPr>
              <w:t>Отчёт о проведённых мероприятиях (количество мероприятий/участников/волонтеров)</w:t>
            </w:r>
          </w:p>
        </w:tc>
      </w:tr>
      <w:tr w:rsidR="00351C5A" w:rsidRPr="0012186E" w:rsidTr="0012186E">
        <w:trPr>
          <w:trHeight w:val="1788"/>
        </w:trPr>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rPr>
              <w:t>5.1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rPr>
              <w:t>Проведение обследования граждан в отделении медицинской профилактики, в том числе в рамках диспансеризации и профилактических медицинских осмотров, с целью раннего выявления факторов риска развития</w:t>
            </w:r>
            <w:r w:rsidR="0012186E">
              <w:rPr>
                <w:rFonts w:ascii="Times New Roman" w:eastAsia="Calibri" w:hAnsi="Times New Roman" w:cs="Times New Roman"/>
                <w:sz w:val="28"/>
                <w:szCs w:val="28"/>
              </w:rPr>
              <w:t xml:space="preserve"> </w:t>
            </w:r>
            <w:r w:rsidRPr="0012186E">
              <w:rPr>
                <w:rFonts w:ascii="Times New Roman" w:eastAsia="Calibri" w:hAnsi="Times New Roman" w:cs="Times New Roman"/>
                <w:sz w:val="28"/>
                <w:szCs w:val="28"/>
              </w:rPr>
              <w:t>хронических неинфекционных забо</w:t>
            </w:r>
            <w:r w:rsidR="0012186E">
              <w:rPr>
                <w:rFonts w:ascii="Times New Roman" w:eastAsia="Calibri" w:hAnsi="Times New Roman" w:cs="Times New Roman"/>
                <w:sz w:val="28"/>
                <w:szCs w:val="28"/>
              </w:rPr>
              <w:t>леваний</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главный врач ГУЗ СО «Балтайская</w:t>
            </w:r>
            <w:r w:rsidR="00867750">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РБ»</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rPr>
              <w:t>Отчёт о работе профилактической службы</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rPr>
              <w:t>5.2</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rPr>
              <w:t>Проведение коррекции факторов риска развития хронических неинфекционных заболеваний в рамках профилактического консультирования в отделении медицинской профилактики (центре здоровья)</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01.069.2025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главный врач ГУЗ СО «Балтайская</w:t>
            </w:r>
            <w:r w:rsidR="00867750">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РБ»</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rPr>
              <w:t>Отчёт о работе профилактической службы</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rPr>
              <w:t>5.3</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rPr>
              <w:t>Проведение обучения и формирования мотивации граждан к здоровому образу жизни в рамках школ «Здоровый образ жизни»</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главный врач ГУЗ СО «Балтайская</w:t>
            </w:r>
            <w:r w:rsidR="00867750">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РБ»</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rPr>
              <w:t>Отчёт о работе профилактической службы (количество обученных пациентов)</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b/>
                <w:bCs/>
                <w:sz w:val="28"/>
                <w:szCs w:val="28"/>
              </w:rPr>
            </w:pPr>
            <w:r w:rsidRPr="0012186E">
              <w:rPr>
                <w:rFonts w:ascii="Times New Roman" w:eastAsia="Calibri" w:hAnsi="Times New Roman" w:cs="Times New Roman"/>
                <w:b/>
                <w:bCs/>
                <w:sz w:val="28"/>
                <w:szCs w:val="28"/>
              </w:rPr>
              <w:t>6.</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widowControl w:val="0"/>
              <w:suppressAutoHyphens/>
              <w:autoSpaceDE w:val="0"/>
              <w:autoSpaceDN w:val="0"/>
              <w:spacing w:after="0" w:line="240" w:lineRule="auto"/>
              <w:jc w:val="both"/>
              <w:rPr>
                <w:rFonts w:ascii="Times New Roman" w:eastAsia="Calibri" w:hAnsi="Times New Roman" w:cs="Times New Roman"/>
                <w:b/>
                <w:sz w:val="28"/>
                <w:szCs w:val="28"/>
              </w:rPr>
            </w:pPr>
            <w:r w:rsidRPr="0012186E">
              <w:rPr>
                <w:rFonts w:ascii="Times New Roman" w:eastAsia="Times New Roman" w:hAnsi="Times New Roman" w:cs="Times New Roman"/>
                <w:b/>
                <w:bCs/>
                <w:sz w:val="28"/>
                <w:szCs w:val="28"/>
                <w:lang w:eastAsia="zh-CN"/>
              </w:rPr>
              <w:t>Проведение мероприятий, повыша</w:t>
            </w:r>
            <w:r w:rsidR="0012186E">
              <w:rPr>
                <w:rFonts w:ascii="Times New Roman" w:eastAsia="Times New Roman" w:hAnsi="Times New Roman" w:cs="Times New Roman"/>
                <w:b/>
                <w:bCs/>
                <w:sz w:val="28"/>
                <w:szCs w:val="28"/>
                <w:lang w:eastAsia="zh-CN"/>
              </w:rPr>
              <w:t xml:space="preserve">ющих доступность для населения </w:t>
            </w:r>
            <w:r w:rsidRPr="0012186E">
              <w:rPr>
                <w:rFonts w:ascii="Times New Roman" w:eastAsia="Times New Roman" w:hAnsi="Times New Roman" w:cs="Times New Roman"/>
                <w:b/>
                <w:bCs/>
                <w:sz w:val="28"/>
                <w:szCs w:val="28"/>
                <w:lang w:eastAsia="zh-CN"/>
              </w:rPr>
              <w:t>занятий физической культурой и спортом</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rPr>
            </w:pPr>
            <w:r w:rsidRPr="0012186E">
              <w:rPr>
                <w:rFonts w:ascii="Times New Roman" w:eastAsia="Calibri" w:hAnsi="Times New Roman" w:cs="Times New Roman"/>
                <w:b/>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867750">
            <w:pPr>
              <w:suppressAutoHyphens/>
              <w:spacing w:after="0" w:line="240" w:lineRule="auto"/>
              <w:ind w:right="38"/>
              <w:rPr>
                <w:rFonts w:ascii="Times New Roman" w:eastAsia="Calibri" w:hAnsi="Times New Roman" w:cs="Times New Roman"/>
                <w:b/>
                <w:sz w:val="28"/>
                <w:szCs w:val="28"/>
              </w:rPr>
            </w:pPr>
            <w:r w:rsidRPr="0012186E">
              <w:rPr>
                <w:rFonts w:ascii="Times New Roman" w:eastAsia="Calibri" w:hAnsi="Times New Roman" w:cs="Times New Roman"/>
                <w:b/>
                <w:sz w:val="28"/>
                <w:szCs w:val="28"/>
              </w:rPr>
              <w:t xml:space="preserve">Администрация Балтайского </w:t>
            </w:r>
            <w:r w:rsidR="00867750">
              <w:rPr>
                <w:rFonts w:ascii="Times New Roman" w:eastAsia="Calibri" w:hAnsi="Times New Roman" w:cs="Times New Roman"/>
                <w:b/>
                <w:sz w:val="28"/>
                <w:szCs w:val="28"/>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Предоставление отчетов</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rPr>
              <w:t>6.1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rPr>
              <w:t>Размещение в электронных</w:t>
            </w:r>
            <w:r w:rsidR="0012186E">
              <w:rPr>
                <w:rFonts w:ascii="Times New Roman" w:eastAsia="Calibri" w:hAnsi="Times New Roman" w:cs="Times New Roman"/>
                <w:sz w:val="28"/>
                <w:szCs w:val="28"/>
              </w:rPr>
              <w:t xml:space="preserve"> </w:t>
            </w:r>
            <w:r w:rsidRPr="0012186E">
              <w:rPr>
                <w:rFonts w:ascii="Times New Roman" w:eastAsia="Calibri" w:hAnsi="Times New Roman" w:cs="Times New Roman"/>
                <w:sz w:val="28"/>
                <w:szCs w:val="28"/>
              </w:rPr>
              <w:t>средствах массовой информации,</w:t>
            </w:r>
            <w:r w:rsidR="0012186E">
              <w:rPr>
                <w:rFonts w:ascii="Times New Roman" w:eastAsia="Calibri" w:hAnsi="Times New Roman" w:cs="Times New Roman"/>
                <w:sz w:val="28"/>
                <w:szCs w:val="28"/>
              </w:rPr>
              <w:t xml:space="preserve"> </w:t>
            </w:r>
            <w:r w:rsidRPr="0012186E">
              <w:rPr>
                <w:rFonts w:ascii="Times New Roman" w:eastAsia="Calibri" w:hAnsi="Times New Roman" w:cs="Times New Roman"/>
                <w:sz w:val="28"/>
                <w:szCs w:val="28"/>
              </w:rPr>
              <w:t>социальных сетях, на сайте ГУЗ СО</w:t>
            </w:r>
            <w:r w:rsidR="0012186E">
              <w:rPr>
                <w:rFonts w:ascii="Times New Roman" w:eastAsia="Calibri" w:hAnsi="Times New Roman" w:cs="Times New Roman"/>
                <w:sz w:val="28"/>
                <w:szCs w:val="28"/>
              </w:rPr>
              <w:t xml:space="preserve"> </w:t>
            </w:r>
            <w:r w:rsidRPr="0012186E">
              <w:rPr>
                <w:rFonts w:ascii="Times New Roman" w:eastAsia="Calibri" w:hAnsi="Times New Roman" w:cs="Times New Roman"/>
                <w:sz w:val="28"/>
                <w:szCs w:val="28"/>
              </w:rPr>
              <w:t>«БалтайскаяРБ» информации, направленной</w:t>
            </w:r>
            <w:r w:rsidR="0012186E">
              <w:rPr>
                <w:rFonts w:ascii="Times New Roman" w:eastAsia="Calibri" w:hAnsi="Times New Roman" w:cs="Times New Roman"/>
                <w:sz w:val="28"/>
                <w:szCs w:val="28"/>
              </w:rPr>
              <w:t xml:space="preserve"> </w:t>
            </w:r>
            <w:r w:rsidRPr="0012186E">
              <w:rPr>
                <w:rFonts w:ascii="Times New Roman" w:eastAsia="Calibri" w:hAnsi="Times New Roman" w:cs="Times New Roman"/>
                <w:sz w:val="28"/>
                <w:szCs w:val="28"/>
              </w:rPr>
              <w:t>на пропаганду занятий физической культурой и спортом</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 xml:space="preserve">начальник отдела по связям с общественностью, молодежной политики, спорта и туризма администрации Балтайского </w:t>
            </w:r>
            <w:r w:rsidR="00867750">
              <w:rPr>
                <w:rFonts w:ascii="Times New Roman" w:eastAsia="Calibri" w:hAnsi="Times New Roman" w:cs="Times New Roman"/>
                <w:sz w:val="28"/>
                <w:szCs w:val="28"/>
                <w:lang w:eastAsia="zh-CN"/>
              </w:rPr>
              <w:t>муниципального района</w:t>
            </w:r>
            <w:r w:rsidRPr="0012186E">
              <w:rPr>
                <w:rFonts w:ascii="Times New Roman" w:eastAsia="Calibri" w:hAnsi="Times New Roman" w:cs="Times New Roman"/>
                <w:sz w:val="28"/>
                <w:szCs w:val="28"/>
                <w:lang w:eastAsia="zh-CN"/>
              </w:rPr>
              <w:t>,</w:t>
            </w:r>
          </w:p>
          <w:p w:rsidR="00351C5A" w:rsidRPr="0012186E" w:rsidRDefault="00351C5A" w:rsidP="0012186E">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Савинкова А.И., главный врач ГУЗ СО «Балтайская</w:t>
            </w:r>
            <w:r w:rsidR="00867750">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РБ»</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Отчёт о работе со средствами массовой информации (количество)</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rPr>
              <w:t>6.2</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rPr>
              <w:t>Обеспечение максимальной доступности для населения муниципального образования спортивных сооружений.</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10B1D" w:rsidP="00867750">
            <w:pPr>
              <w:suppressAutoHyphens/>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а</w:t>
            </w:r>
            <w:r w:rsidR="00351C5A" w:rsidRPr="0012186E">
              <w:rPr>
                <w:rFonts w:ascii="Times New Roman" w:eastAsia="Calibri" w:hAnsi="Times New Roman" w:cs="Times New Roman"/>
                <w:sz w:val="28"/>
                <w:szCs w:val="28"/>
                <w:lang w:eastAsia="zh-CN"/>
              </w:rPr>
              <w:t xml:space="preserve">дминистрация </w:t>
            </w:r>
            <w:r w:rsidR="00867750">
              <w:rPr>
                <w:rFonts w:ascii="Times New Roman" w:eastAsia="Calibri" w:hAnsi="Times New Roman" w:cs="Times New Roman"/>
                <w:sz w:val="28"/>
                <w:szCs w:val="28"/>
                <w:lang w:eastAsia="zh-CN"/>
              </w:rPr>
              <w:t xml:space="preserve">Балтайского </w:t>
            </w:r>
            <w:r w:rsidR="00351C5A" w:rsidRPr="0012186E">
              <w:rPr>
                <w:rFonts w:ascii="Times New Roman" w:eastAsia="Calibri" w:hAnsi="Times New Roman" w:cs="Times New Roman"/>
                <w:sz w:val="28"/>
                <w:szCs w:val="28"/>
                <w:lang w:eastAsia="zh-CN"/>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Обеспечение доступности спортивных объектов</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rPr>
              <w:t>6.3</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rPr>
              <w:t>Размещение плакатов и баннеров</w:t>
            </w:r>
            <w:r w:rsidR="0012186E">
              <w:rPr>
                <w:rFonts w:ascii="Times New Roman" w:eastAsia="Calibri" w:hAnsi="Times New Roman" w:cs="Times New Roman"/>
                <w:sz w:val="28"/>
                <w:szCs w:val="28"/>
              </w:rPr>
              <w:t xml:space="preserve"> </w:t>
            </w:r>
            <w:r w:rsidRPr="0012186E">
              <w:rPr>
                <w:rFonts w:ascii="Times New Roman" w:eastAsia="Calibri" w:hAnsi="Times New Roman" w:cs="Times New Roman"/>
                <w:sz w:val="28"/>
                <w:szCs w:val="28"/>
              </w:rPr>
              <w:t>по</w:t>
            </w:r>
            <w:r w:rsidR="0012186E">
              <w:rPr>
                <w:rFonts w:ascii="Times New Roman" w:eastAsia="Calibri" w:hAnsi="Times New Roman" w:cs="Times New Roman"/>
                <w:sz w:val="28"/>
                <w:szCs w:val="28"/>
              </w:rPr>
              <w:t xml:space="preserve"> </w:t>
            </w:r>
            <w:r w:rsidRPr="0012186E">
              <w:rPr>
                <w:rFonts w:ascii="Times New Roman" w:eastAsia="Calibri" w:hAnsi="Times New Roman" w:cs="Times New Roman"/>
                <w:sz w:val="28"/>
                <w:szCs w:val="28"/>
              </w:rPr>
              <w:t>пропаганде физической активности</w:t>
            </w:r>
            <w:r w:rsidR="0012186E">
              <w:rPr>
                <w:rFonts w:ascii="Times New Roman" w:eastAsia="Calibri" w:hAnsi="Times New Roman" w:cs="Times New Roman"/>
                <w:sz w:val="28"/>
                <w:szCs w:val="28"/>
              </w:rPr>
              <w:t xml:space="preserve"> </w:t>
            </w:r>
            <w:r w:rsidRPr="0012186E">
              <w:rPr>
                <w:rFonts w:ascii="Times New Roman" w:eastAsia="Calibri" w:hAnsi="Times New Roman" w:cs="Times New Roman"/>
                <w:sz w:val="28"/>
                <w:szCs w:val="28"/>
              </w:rPr>
              <w:t>в общедоступных местах</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 xml:space="preserve">начальник отдела по связям с общественностью, молодежной политики, спорта и туризма администрации Балтайского </w:t>
            </w:r>
            <w:r w:rsidR="00867750">
              <w:rPr>
                <w:rFonts w:ascii="Times New Roman" w:eastAsia="Calibri" w:hAnsi="Times New Roman" w:cs="Times New Roman"/>
                <w:sz w:val="28"/>
                <w:szCs w:val="28"/>
                <w:lang w:eastAsia="zh-CN"/>
              </w:rPr>
              <w:t>муниципального района</w:t>
            </w:r>
            <w:r w:rsidRPr="0012186E">
              <w:rPr>
                <w:rFonts w:ascii="Times New Roman" w:eastAsia="Calibri" w:hAnsi="Times New Roman" w:cs="Times New Roman"/>
                <w:sz w:val="28"/>
                <w:szCs w:val="28"/>
                <w:lang w:eastAsia="zh-CN"/>
              </w:rPr>
              <w:t>,</w:t>
            </w:r>
          </w:p>
          <w:p w:rsidR="00351C5A" w:rsidRPr="0012186E" w:rsidRDefault="00351C5A" w:rsidP="00867750">
            <w:pPr>
              <w:suppressAutoHyphens/>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 xml:space="preserve">помощник главы администрации Балтайского </w:t>
            </w:r>
            <w:r w:rsidR="00867750">
              <w:rPr>
                <w:rFonts w:ascii="Times New Roman" w:eastAsia="Calibri" w:hAnsi="Times New Roman" w:cs="Times New Roman"/>
                <w:sz w:val="28"/>
                <w:szCs w:val="28"/>
                <w:lang w:eastAsia="zh-CN"/>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количество</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rPr>
              <w:t>6.4</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rPr>
              <w:t>Распространение</w:t>
            </w:r>
            <w:r w:rsidRPr="0012186E">
              <w:rPr>
                <w:rFonts w:ascii="Times New Roman" w:eastAsia="Calibri" w:hAnsi="Times New Roman" w:cs="Times New Roman"/>
                <w:sz w:val="28"/>
                <w:szCs w:val="28"/>
              </w:rPr>
              <w:tab/>
              <w:t xml:space="preserve"> среди населения буклетов, листовок, брошюр по пропаганде физической активности</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 xml:space="preserve">начальник отдела по связям с общественностью, молодежной политики, спорта и туризма администрации Балтайского </w:t>
            </w:r>
            <w:r w:rsidR="00867750">
              <w:rPr>
                <w:rFonts w:ascii="Times New Roman" w:eastAsia="Calibri" w:hAnsi="Times New Roman" w:cs="Times New Roman"/>
                <w:sz w:val="28"/>
                <w:szCs w:val="28"/>
                <w:lang w:eastAsia="zh-CN"/>
              </w:rPr>
              <w:t>муниципального района</w:t>
            </w:r>
            <w:r w:rsidRPr="0012186E">
              <w:rPr>
                <w:rFonts w:ascii="Times New Roman" w:eastAsia="Calibri" w:hAnsi="Times New Roman" w:cs="Times New Roman"/>
                <w:sz w:val="28"/>
                <w:szCs w:val="28"/>
                <w:lang w:eastAsia="zh-CN"/>
              </w:rPr>
              <w:t>,</w:t>
            </w:r>
          </w:p>
          <w:p w:rsidR="00351C5A" w:rsidRPr="0012186E" w:rsidRDefault="00310B1D" w:rsidP="00867750">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г</w:t>
            </w:r>
            <w:r w:rsidR="00351C5A" w:rsidRPr="0012186E">
              <w:rPr>
                <w:rFonts w:ascii="Times New Roman" w:eastAsia="Calibri" w:hAnsi="Times New Roman" w:cs="Times New Roman"/>
                <w:sz w:val="28"/>
                <w:szCs w:val="28"/>
                <w:lang w:eastAsia="zh-CN"/>
              </w:rPr>
              <w:t>лавный врач ГУЗ СО</w:t>
            </w:r>
            <w:r w:rsidR="00867750">
              <w:rPr>
                <w:rFonts w:ascii="Times New Roman" w:eastAsia="Calibri" w:hAnsi="Times New Roman" w:cs="Times New Roman"/>
                <w:sz w:val="28"/>
                <w:szCs w:val="28"/>
                <w:lang w:eastAsia="zh-CN"/>
              </w:rPr>
              <w:t xml:space="preserve"> </w:t>
            </w:r>
            <w:r w:rsidR="0012186E">
              <w:rPr>
                <w:rFonts w:ascii="Times New Roman" w:eastAsia="Calibri" w:hAnsi="Times New Roman" w:cs="Times New Roman"/>
                <w:sz w:val="28"/>
                <w:szCs w:val="28"/>
                <w:lang w:eastAsia="zh-CN"/>
              </w:rPr>
              <w:t>«Балтайская РБ»</w:t>
            </w:r>
            <w:r w:rsidR="00867750">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bookmarkStart w:id="2" w:name="__DdeLink__1668_954659884"/>
            <w:bookmarkEnd w:id="2"/>
            <w:r w:rsidRPr="0012186E">
              <w:rPr>
                <w:rFonts w:ascii="Times New Roman" w:eastAsia="Calibri" w:hAnsi="Times New Roman" w:cs="Times New Roman"/>
                <w:sz w:val="28"/>
                <w:szCs w:val="28"/>
                <w:lang w:eastAsia="zh-CN"/>
              </w:rPr>
              <w:t>количество</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bCs/>
                <w:sz w:val="28"/>
                <w:szCs w:val="28"/>
                <w:lang w:eastAsia="zh-CN"/>
              </w:rPr>
            </w:pPr>
            <w:r w:rsidRPr="0012186E">
              <w:rPr>
                <w:rFonts w:ascii="Times New Roman" w:eastAsia="Calibri" w:hAnsi="Times New Roman" w:cs="Times New Roman"/>
                <w:bCs/>
                <w:sz w:val="28"/>
                <w:szCs w:val="28"/>
                <w:lang w:eastAsia="zh-CN"/>
              </w:rPr>
              <w:t>6.5</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bCs/>
                <w:sz w:val="28"/>
                <w:szCs w:val="28"/>
                <w:lang w:eastAsia="zh-CN"/>
              </w:rPr>
            </w:pPr>
            <w:r w:rsidRPr="0012186E">
              <w:rPr>
                <w:rFonts w:ascii="Times New Roman" w:eastAsia="Calibri" w:hAnsi="Times New Roman" w:cs="Times New Roman"/>
                <w:bCs/>
                <w:sz w:val="28"/>
                <w:szCs w:val="28"/>
                <w:lang w:eastAsia="zh-CN"/>
              </w:rPr>
              <w:t>Организация и проведение спортивных мероприятий для различных возрастных групп населения</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867750">
            <w:pPr>
              <w:shd w:val="clear" w:color="auto" w:fill="FFFFFF"/>
              <w:tabs>
                <w:tab w:val="center" w:pos="-1800"/>
              </w:tabs>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 xml:space="preserve">начальник отдела по связям с общественностью, молодежной политики, спорта и туризма администрации Балтайского </w:t>
            </w:r>
            <w:r w:rsidR="00867750">
              <w:rPr>
                <w:rFonts w:ascii="Times New Roman" w:eastAsia="Calibri" w:hAnsi="Times New Roman" w:cs="Times New Roman"/>
                <w:sz w:val="28"/>
                <w:szCs w:val="28"/>
                <w:lang w:eastAsia="zh-CN"/>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Количество мероприятий и участников</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b/>
                <w:bCs/>
                <w:sz w:val="28"/>
                <w:szCs w:val="28"/>
              </w:rPr>
            </w:pPr>
            <w:r w:rsidRPr="0012186E">
              <w:rPr>
                <w:rFonts w:ascii="Times New Roman" w:eastAsia="Calibri" w:hAnsi="Times New Roman" w:cs="Times New Roman"/>
                <w:b/>
                <w:bCs/>
                <w:sz w:val="28"/>
                <w:szCs w:val="28"/>
                <w:lang w:eastAsia="zh-CN"/>
              </w:rPr>
              <w:t>7.</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b/>
                <w:sz w:val="28"/>
                <w:szCs w:val="28"/>
              </w:rPr>
            </w:pPr>
            <w:r w:rsidRPr="0012186E">
              <w:rPr>
                <w:rFonts w:ascii="Times New Roman" w:eastAsia="Calibri" w:hAnsi="Times New Roman" w:cs="Times New Roman"/>
                <w:b/>
                <w:bCs/>
                <w:sz w:val="28"/>
                <w:szCs w:val="28"/>
                <w:lang w:eastAsia="zh-CN"/>
              </w:rPr>
              <w:t>Организация и проведение информационно-образовательных мероприятий среди детей и подростков</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rPr>
            </w:pPr>
            <w:r w:rsidRPr="0012186E">
              <w:rPr>
                <w:rFonts w:ascii="Times New Roman" w:eastAsia="Calibri" w:hAnsi="Times New Roman" w:cs="Times New Roman"/>
                <w:b/>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AB1E67">
            <w:pPr>
              <w:suppressAutoHyphens/>
              <w:snapToGrid w:val="0"/>
              <w:spacing w:after="0" w:line="240" w:lineRule="auto"/>
              <w:ind w:right="38"/>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 xml:space="preserve">Администрация Балтайского </w:t>
            </w:r>
            <w:r w:rsidR="00AB1E67">
              <w:rPr>
                <w:rFonts w:ascii="Times New Roman" w:eastAsia="Calibri" w:hAnsi="Times New Roman" w:cs="Times New Roman"/>
                <w:b/>
                <w:sz w:val="28"/>
                <w:szCs w:val="28"/>
                <w:lang w:eastAsia="zh-CN"/>
              </w:rPr>
              <w:t>муниципального района</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Количество мероприятий и участников</w:t>
            </w:r>
          </w:p>
        </w:tc>
      </w:tr>
      <w:tr w:rsidR="00351C5A" w:rsidRPr="0012186E" w:rsidTr="0012186E">
        <w:trPr>
          <w:trHeight w:val="1374"/>
        </w:trPr>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7.1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Организация и проведение в общеобразовательных и средних профессиональных организациях конференций, семинаров, круглых столов, квестов</w:t>
            </w:r>
            <w:r w:rsidR="000925EB">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и др.</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отдел образования администрации</w:t>
            </w:r>
            <w:r w:rsidR="00AB1E67">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Балтайского муниципального района,</w:t>
            </w:r>
          </w:p>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 xml:space="preserve">педагогические работники, </w:t>
            </w:r>
          </w:p>
          <w:p w:rsidR="00351C5A" w:rsidRPr="0012186E" w:rsidRDefault="00351C5A" w:rsidP="00AB1E67">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 xml:space="preserve">педиатрическая </w:t>
            </w:r>
            <w:r w:rsidR="00AB1E67">
              <w:rPr>
                <w:rFonts w:ascii="Times New Roman" w:eastAsia="Calibri" w:hAnsi="Times New Roman" w:cs="Times New Roman"/>
                <w:sz w:val="28"/>
                <w:szCs w:val="28"/>
                <w:lang w:eastAsia="zh-CN"/>
              </w:rPr>
              <w:t>ГУЗ СО «Балтайская РБ»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Количество мероприятий и участников</w:t>
            </w:r>
          </w:p>
        </w:tc>
      </w:tr>
      <w:tr w:rsidR="00351C5A" w:rsidRPr="0012186E" w:rsidTr="0012186E">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7.2</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Организация и проведение интерактивных игр в дошкольных образовательных учреждениях</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отдел образования администрации</w:t>
            </w:r>
            <w:r w:rsidR="00AB1E67">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Балтайского муниципального района,</w:t>
            </w:r>
          </w:p>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 xml:space="preserve">педагогические работники, педиатрическая </w:t>
            </w:r>
            <w:r w:rsidR="00AB1E67">
              <w:rPr>
                <w:rFonts w:ascii="Times New Roman" w:eastAsia="Calibri" w:hAnsi="Times New Roman" w:cs="Times New Roman"/>
                <w:sz w:val="28"/>
                <w:szCs w:val="28"/>
                <w:lang w:eastAsia="zh-CN"/>
              </w:rPr>
              <w:t>ГУЗ СО «Балтайская РБ»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Количество мероприятий и участников</w:t>
            </w:r>
          </w:p>
        </w:tc>
      </w:tr>
      <w:tr w:rsidR="00351C5A" w:rsidRPr="0012186E" w:rsidTr="0012186E">
        <w:trPr>
          <w:trHeight w:val="830"/>
        </w:trPr>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b/>
                <w:bCs/>
                <w:sz w:val="28"/>
                <w:szCs w:val="28"/>
              </w:rPr>
            </w:pPr>
            <w:r w:rsidRPr="0012186E">
              <w:rPr>
                <w:rFonts w:ascii="Times New Roman" w:eastAsia="Calibri" w:hAnsi="Times New Roman" w:cs="Times New Roman"/>
                <w:b/>
                <w:bCs/>
                <w:sz w:val="28"/>
                <w:szCs w:val="28"/>
                <w:lang w:eastAsia="zh-CN"/>
              </w:rPr>
              <w:t>8.</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b/>
                <w:bCs/>
                <w:sz w:val="28"/>
                <w:szCs w:val="28"/>
              </w:rPr>
            </w:pPr>
            <w:r w:rsidRPr="0012186E">
              <w:rPr>
                <w:rFonts w:ascii="Times New Roman" w:eastAsia="Calibri" w:hAnsi="Times New Roman" w:cs="Times New Roman"/>
                <w:b/>
                <w:bCs/>
                <w:sz w:val="28"/>
                <w:szCs w:val="28"/>
                <w:lang w:eastAsia="zh-CN"/>
              </w:rPr>
              <w:t>Проведение мероприятий в трудовых коллективах</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rPr>
            </w:pPr>
            <w:r w:rsidRPr="0012186E">
              <w:rPr>
                <w:rFonts w:ascii="Times New Roman" w:eastAsia="Calibri" w:hAnsi="Times New Roman" w:cs="Times New Roman"/>
                <w:b/>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0925EB" w:rsidP="0012186E">
            <w:pPr>
              <w:suppressAutoHyphens/>
              <w:snapToGrid w:val="0"/>
              <w:spacing w:after="0" w:line="240" w:lineRule="auto"/>
              <w:ind w:right="38"/>
              <w:rPr>
                <w:rFonts w:ascii="Times New Roman" w:eastAsia="Calibri" w:hAnsi="Times New Roman" w:cs="Times New Roman"/>
                <w:b/>
                <w:sz w:val="28"/>
                <w:szCs w:val="28"/>
              </w:rPr>
            </w:pPr>
            <w:r>
              <w:rPr>
                <w:rFonts w:ascii="Times New Roman" w:eastAsia="Calibri" w:hAnsi="Times New Roman" w:cs="Times New Roman"/>
                <w:b/>
                <w:sz w:val="28"/>
                <w:szCs w:val="28"/>
                <w:lang w:eastAsia="zh-CN"/>
              </w:rPr>
              <w:t xml:space="preserve">ГУЗ СО «Балтайская </w:t>
            </w:r>
            <w:r w:rsidR="00351C5A" w:rsidRPr="0012186E">
              <w:rPr>
                <w:rFonts w:ascii="Times New Roman" w:eastAsia="Calibri" w:hAnsi="Times New Roman" w:cs="Times New Roman"/>
                <w:b/>
                <w:sz w:val="28"/>
                <w:szCs w:val="28"/>
                <w:lang w:eastAsia="zh-CN"/>
              </w:rPr>
              <w:t>РБ»</w:t>
            </w:r>
            <w:r w:rsidR="00AB1E67">
              <w:rPr>
                <w:rFonts w:ascii="Times New Roman" w:eastAsia="Calibri" w:hAnsi="Times New Roman" w:cs="Times New Roman"/>
                <w:b/>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b/>
                <w:sz w:val="28"/>
                <w:szCs w:val="28"/>
                <w:lang w:eastAsia="zh-CN"/>
              </w:rPr>
            </w:pPr>
            <w:r w:rsidRPr="0012186E">
              <w:rPr>
                <w:rFonts w:ascii="Times New Roman" w:eastAsia="Calibri" w:hAnsi="Times New Roman" w:cs="Times New Roman"/>
                <w:b/>
                <w:sz w:val="28"/>
                <w:szCs w:val="28"/>
                <w:lang w:eastAsia="zh-CN"/>
              </w:rPr>
              <w:t>Предоставление отчетов</w:t>
            </w:r>
          </w:p>
        </w:tc>
      </w:tr>
      <w:tr w:rsidR="00351C5A" w:rsidRPr="0012186E" w:rsidTr="0012186E">
        <w:trPr>
          <w:trHeight w:val="2356"/>
        </w:trPr>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8.1</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09"/>
              <w:jc w:val="both"/>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Скрининговые обследования работников организаций (предприятий)</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главный врач ГУЗ СО</w:t>
            </w:r>
            <w:r w:rsidR="000925EB">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«Балтайская</w:t>
            </w:r>
            <w:r w:rsidR="00AB1E67">
              <w:rPr>
                <w:rFonts w:ascii="Times New Roman" w:eastAsia="Calibri" w:hAnsi="Times New Roman" w:cs="Times New Roman"/>
                <w:sz w:val="28"/>
                <w:szCs w:val="28"/>
                <w:lang w:eastAsia="zh-CN"/>
              </w:rPr>
              <w:t xml:space="preserve"> </w:t>
            </w:r>
            <w:r w:rsidRPr="0012186E">
              <w:rPr>
                <w:rFonts w:ascii="Times New Roman" w:eastAsia="Calibri" w:hAnsi="Times New Roman" w:cs="Times New Roman"/>
                <w:sz w:val="28"/>
                <w:szCs w:val="28"/>
                <w:lang w:eastAsia="zh-CN"/>
              </w:rPr>
              <w:t>РБ»</w:t>
            </w:r>
            <w:r w:rsidR="00AB1E67">
              <w:rPr>
                <w:rFonts w:ascii="Times New Roman" w:eastAsia="Calibri" w:hAnsi="Times New Roman" w:cs="Times New Roman"/>
                <w:sz w:val="28"/>
                <w:szCs w:val="28"/>
                <w:lang w:eastAsia="zh-CN"/>
              </w:rPr>
              <w:t xml:space="preserve"> (по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Отчёты отделения медицинской профилактики (количество коллективов, сотрудников, результаты)</w:t>
            </w:r>
          </w:p>
        </w:tc>
      </w:tr>
      <w:tr w:rsidR="00351C5A" w:rsidRPr="0012186E" w:rsidTr="0012186E">
        <w:trPr>
          <w:trHeight w:val="3254"/>
        </w:trPr>
        <w:tc>
          <w:tcPr>
            <w:tcW w:w="84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jc w:val="center"/>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8.2</w:t>
            </w:r>
          </w:p>
        </w:tc>
        <w:tc>
          <w:tcPr>
            <w:tcW w:w="4366"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hd w:val="clear" w:color="auto" w:fill="FFFFFF"/>
              <w:suppressAutoHyphens/>
              <w:snapToGrid w:val="0"/>
              <w:spacing w:after="0" w:line="240" w:lineRule="auto"/>
              <w:ind w:right="109"/>
              <w:jc w:val="both"/>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Профилактическое консультирование в Центре здоровья, направленное на отказ от вредных привычек и ведение здорового образа жизни</w:t>
            </w:r>
          </w:p>
        </w:tc>
        <w:tc>
          <w:tcPr>
            <w:tcW w:w="1315"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01.09.2025</w:t>
            </w:r>
          </w:p>
        </w:tc>
        <w:tc>
          <w:tcPr>
            <w:tcW w:w="1509"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rPr>
                <w:rFonts w:ascii="Times New Roman" w:eastAsia="Calibri" w:hAnsi="Times New Roman" w:cs="Times New Roman"/>
                <w:sz w:val="28"/>
                <w:szCs w:val="28"/>
                <w:lang w:eastAsia="zh-CN"/>
              </w:rPr>
            </w:pPr>
            <w:bookmarkStart w:id="3" w:name="__DdeLink__724_2861245616"/>
            <w:bookmarkEnd w:id="3"/>
            <w:r w:rsidRPr="0012186E">
              <w:rPr>
                <w:rFonts w:ascii="Times New Roman" w:eastAsia="Calibri" w:hAnsi="Times New Roman" w:cs="Times New Roman"/>
                <w:sz w:val="28"/>
                <w:szCs w:val="28"/>
                <w:lang w:eastAsia="zh-CN"/>
              </w:rPr>
              <w:t>31.12.2030</w:t>
            </w:r>
          </w:p>
        </w:tc>
        <w:tc>
          <w:tcPr>
            <w:tcW w:w="3753" w:type="dxa"/>
            <w:tcBorders>
              <w:top w:val="single" w:sz="4" w:space="0" w:color="000001"/>
              <w:left w:val="single" w:sz="4" w:space="0" w:color="000001"/>
              <w:bottom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lang w:eastAsia="zh-CN"/>
              </w:rPr>
            </w:pPr>
            <w:r w:rsidRPr="0012186E">
              <w:rPr>
                <w:rFonts w:ascii="Times New Roman" w:eastAsia="Calibri" w:hAnsi="Times New Roman" w:cs="Times New Roman"/>
                <w:sz w:val="28"/>
                <w:szCs w:val="28"/>
                <w:lang w:eastAsia="zh-CN"/>
              </w:rPr>
              <w:t>Профилактическая служба ГУЗ СО «Балтайская РБ»</w:t>
            </w:r>
            <w:r w:rsidR="00AB1E67">
              <w:rPr>
                <w:rFonts w:ascii="Times New Roman" w:eastAsia="Calibri" w:hAnsi="Times New Roman" w:cs="Times New Roman"/>
                <w:sz w:val="28"/>
                <w:szCs w:val="28"/>
                <w:lang w:eastAsia="zh-CN"/>
              </w:rPr>
              <w:t xml:space="preserve"> (по согласованию)</w:t>
            </w:r>
            <w:r w:rsidRPr="0012186E">
              <w:rPr>
                <w:rFonts w:ascii="Times New Roman" w:eastAsia="Calibri" w:hAnsi="Times New Roman" w:cs="Times New Roman"/>
                <w:sz w:val="28"/>
                <w:szCs w:val="28"/>
                <w:lang w:eastAsia="zh-CN"/>
              </w:rPr>
              <w:t xml:space="preserve">, администрация </w:t>
            </w:r>
            <w:r w:rsidR="00AB1E67">
              <w:rPr>
                <w:rFonts w:ascii="Times New Roman" w:eastAsia="Calibri" w:hAnsi="Times New Roman" w:cs="Times New Roman"/>
                <w:sz w:val="28"/>
                <w:szCs w:val="28"/>
                <w:lang w:eastAsia="zh-CN"/>
              </w:rPr>
              <w:t xml:space="preserve">Балтайского </w:t>
            </w:r>
            <w:r w:rsidRPr="0012186E">
              <w:rPr>
                <w:rFonts w:ascii="Times New Roman" w:eastAsia="Calibri" w:hAnsi="Times New Roman" w:cs="Times New Roman"/>
                <w:sz w:val="28"/>
                <w:szCs w:val="28"/>
                <w:lang w:eastAsia="zh-CN"/>
              </w:rPr>
              <w:t>муниципального района,</w:t>
            </w:r>
          </w:p>
          <w:p w:rsidR="00351C5A" w:rsidRPr="0012186E" w:rsidRDefault="00351C5A" w:rsidP="0012186E">
            <w:pPr>
              <w:suppressAutoHyphens/>
              <w:snapToGrid w:val="0"/>
              <w:spacing w:after="0" w:line="240" w:lineRule="auto"/>
              <w:ind w:right="38"/>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 xml:space="preserve">работодатели </w:t>
            </w:r>
            <w:r w:rsidR="00AB1E67">
              <w:rPr>
                <w:rFonts w:ascii="Times New Roman" w:eastAsia="Calibri" w:hAnsi="Times New Roman" w:cs="Times New Roman"/>
                <w:sz w:val="28"/>
                <w:szCs w:val="28"/>
                <w:lang w:eastAsia="zh-CN"/>
              </w:rPr>
              <w:t>(по согласованию)</w:t>
            </w:r>
          </w:p>
        </w:tc>
        <w:tc>
          <w:tcPr>
            <w:tcW w:w="29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1C5A" w:rsidRPr="0012186E" w:rsidRDefault="00351C5A" w:rsidP="0012186E">
            <w:pPr>
              <w:suppressAutoHyphens/>
              <w:snapToGrid w:val="0"/>
              <w:spacing w:after="0" w:line="240" w:lineRule="auto"/>
              <w:ind w:right="139"/>
              <w:rPr>
                <w:rFonts w:ascii="Times New Roman" w:eastAsia="Calibri" w:hAnsi="Times New Roman" w:cs="Times New Roman"/>
                <w:sz w:val="28"/>
                <w:szCs w:val="28"/>
              </w:rPr>
            </w:pPr>
            <w:r w:rsidRPr="0012186E">
              <w:rPr>
                <w:rFonts w:ascii="Times New Roman" w:eastAsia="Calibri" w:hAnsi="Times New Roman" w:cs="Times New Roman"/>
                <w:sz w:val="28"/>
                <w:szCs w:val="28"/>
                <w:lang w:eastAsia="zh-CN"/>
              </w:rPr>
              <w:t>Отчёты отделения медицинской профилактики (количество консультаций)</w:t>
            </w:r>
          </w:p>
        </w:tc>
      </w:tr>
    </w:tbl>
    <w:p w:rsidR="00351C5A" w:rsidRDefault="00351C5A" w:rsidP="00351C5A">
      <w:pPr>
        <w:shd w:val="clear" w:color="auto" w:fill="FFFFFF"/>
        <w:spacing w:after="0" w:line="240" w:lineRule="auto"/>
        <w:rPr>
          <w:rFonts w:ascii="PT Astra Serif" w:eastAsia="Calibri" w:hAnsi="PT Astra Serif" w:cs="Times New Roman"/>
          <w:color w:val="00000A"/>
          <w:sz w:val="28"/>
          <w:szCs w:val="28"/>
        </w:rPr>
      </w:pPr>
    </w:p>
    <w:p w:rsidR="00AB1E67" w:rsidRDefault="00AB1E67" w:rsidP="00351C5A">
      <w:pPr>
        <w:shd w:val="clear" w:color="auto" w:fill="FFFFFF"/>
        <w:spacing w:after="0" w:line="240" w:lineRule="auto"/>
        <w:rPr>
          <w:rFonts w:ascii="PT Astra Serif" w:eastAsia="Calibri" w:hAnsi="PT Astra Serif" w:cs="Times New Roman"/>
          <w:color w:val="00000A"/>
          <w:sz w:val="28"/>
          <w:szCs w:val="28"/>
        </w:rPr>
      </w:pPr>
    </w:p>
    <w:p w:rsidR="00AB1E67" w:rsidRPr="00351C5A" w:rsidRDefault="00AB1E67" w:rsidP="00351C5A">
      <w:pPr>
        <w:shd w:val="clear" w:color="auto" w:fill="FFFFFF"/>
        <w:spacing w:after="0" w:line="240" w:lineRule="auto"/>
        <w:rPr>
          <w:rFonts w:ascii="PT Astra Serif" w:eastAsia="Calibri" w:hAnsi="PT Astra Serif" w:cs="Times New Roman"/>
          <w:color w:val="00000A"/>
          <w:sz w:val="28"/>
          <w:szCs w:val="28"/>
        </w:rPr>
      </w:pPr>
    </w:p>
    <w:p w:rsidR="000925EB" w:rsidRPr="00CD61DB" w:rsidRDefault="000925EB" w:rsidP="000925EB">
      <w:pPr>
        <w:pStyle w:val="af"/>
        <w:ind w:left="1416"/>
        <w:rPr>
          <w:rFonts w:ascii="Times New Roman" w:hAnsi="Times New Roman"/>
          <w:sz w:val="28"/>
          <w:szCs w:val="28"/>
        </w:rPr>
      </w:pPr>
      <w:r w:rsidRPr="00CD61DB">
        <w:rPr>
          <w:rFonts w:ascii="Times New Roman" w:hAnsi="Times New Roman"/>
          <w:sz w:val="28"/>
          <w:szCs w:val="28"/>
        </w:rPr>
        <w:t>Верно: начальник отдела делопроизводства</w:t>
      </w:r>
    </w:p>
    <w:p w:rsidR="000925EB" w:rsidRPr="00CD61DB" w:rsidRDefault="000925EB" w:rsidP="000925EB">
      <w:pPr>
        <w:pStyle w:val="af"/>
        <w:ind w:left="2268"/>
        <w:rPr>
          <w:rFonts w:ascii="Times New Roman" w:hAnsi="Times New Roman"/>
          <w:sz w:val="28"/>
          <w:szCs w:val="28"/>
        </w:rPr>
      </w:pPr>
      <w:r w:rsidRPr="00CD61DB">
        <w:rPr>
          <w:rFonts w:ascii="Times New Roman" w:hAnsi="Times New Roman"/>
          <w:sz w:val="28"/>
          <w:szCs w:val="28"/>
        </w:rPr>
        <w:t>администрации Балтайского</w:t>
      </w:r>
    </w:p>
    <w:p w:rsidR="000925EB" w:rsidRPr="00CD61DB" w:rsidRDefault="000925EB" w:rsidP="000925EB">
      <w:pPr>
        <w:pStyle w:val="af"/>
        <w:ind w:left="2268"/>
        <w:rPr>
          <w:rFonts w:ascii="Times New Roman" w:hAnsi="Times New Roman"/>
          <w:sz w:val="28"/>
          <w:szCs w:val="28"/>
        </w:rPr>
      </w:pPr>
      <w:r w:rsidRPr="00CD61DB">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CD61DB">
        <w:rPr>
          <w:rFonts w:ascii="Times New Roman" w:hAnsi="Times New Roman"/>
          <w:sz w:val="28"/>
          <w:szCs w:val="28"/>
        </w:rPr>
        <w:t xml:space="preserve">  А.В.Паксютова</w:t>
      </w:r>
    </w:p>
    <w:sectPr w:rsidR="000925EB" w:rsidRPr="00CD61DB" w:rsidSect="0012186E">
      <w:headerReference w:type="even" r:id="rId8"/>
      <w:footerReference w:type="even" r:id="rId9"/>
      <w:footerReference w:type="default" r:id="rId10"/>
      <w:headerReference w:type="first" r:id="rId11"/>
      <w:footerReference w:type="first" r:id="rId12"/>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26C" w:rsidRDefault="0063226C">
      <w:pPr>
        <w:spacing w:after="0" w:line="240" w:lineRule="auto"/>
      </w:pPr>
      <w:r>
        <w:separator/>
      </w:r>
    </w:p>
  </w:endnote>
  <w:endnote w:type="continuationSeparator" w:id="0">
    <w:p w:rsidR="0063226C" w:rsidRDefault="0063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PT Astra Serif">
    <w:altName w:val="Times New Roman"/>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750" w:rsidRDefault="008677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750" w:rsidRPr="000925EB" w:rsidRDefault="00867750" w:rsidP="000925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750" w:rsidRDefault="008677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26C" w:rsidRDefault="0063226C">
      <w:pPr>
        <w:spacing w:after="0" w:line="240" w:lineRule="auto"/>
      </w:pPr>
      <w:r>
        <w:separator/>
      </w:r>
    </w:p>
  </w:footnote>
  <w:footnote w:type="continuationSeparator" w:id="0">
    <w:p w:rsidR="0063226C" w:rsidRDefault="0063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514817"/>
      <w:docPartObj>
        <w:docPartGallery w:val="Page Numbers (Top of Page)"/>
        <w:docPartUnique/>
      </w:docPartObj>
    </w:sdtPr>
    <w:sdtEndPr/>
    <w:sdtContent>
      <w:p w:rsidR="00867750" w:rsidRPr="000925EB" w:rsidRDefault="00867750" w:rsidP="000925EB">
        <w:pPr>
          <w:pStyle w:val="a3"/>
          <w:jc w:val="center"/>
          <w:rPr>
            <w:rFonts w:ascii="Times New Roman" w:hAnsi="Times New Roman" w:cs="Times New Roman"/>
          </w:rPr>
        </w:pPr>
        <w:r w:rsidRPr="000925EB">
          <w:rPr>
            <w:rFonts w:ascii="Times New Roman" w:hAnsi="Times New Roman" w:cs="Times New Roman"/>
          </w:rPr>
          <w:fldChar w:fldCharType="begin"/>
        </w:r>
        <w:r w:rsidRPr="000925EB">
          <w:rPr>
            <w:rFonts w:ascii="Times New Roman" w:hAnsi="Times New Roman" w:cs="Times New Roman"/>
          </w:rPr>
          <w:instrText xml:space="preserve"> PAGE   \* MERGEFORMAT </w:instrText>
        </w:r>
        <w:r w:rsidRPr="000925EB">
          <w:rPr>
            <w:rFonts w:ascii="Times New Roman" w:hAnsi="Times New Roman" w:cs="Times New Roman"/>
          </w:rPr>
          <w:fldChar w:fldCharType="separate"/>
        </w:r>
        <w:r w:rsidR="00AB1E67">
          <w:rPr>
            <w:rFonts w:ascii="Times New Roman" w:hAnsi="Times New Roman" w:cs="Times New Roman"/>
            <w:noProof/>
          </w:rPr>
          <w:t>22</w:t>
        </w:r>
        <w:r w:rsidRPr="000925EB">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750" w:rsidRDefault="008677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750" w:rsidRDefault="008677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93"/>
    <w:rsid w:val="000925EB"/>
    <w:rsid w:val="000945EF"/>
    <w:rsid w:val="0012186E"/>
    <w:rsid w:val="002110B0"/>
    <w:rsid w:val="00310B1D"/>
    <w:rsid w:val="00343BF0"/>
    <w:rsid w:val="00351C5A"/>
    <w:rsid w:val="003E3776"/>
    <w:rsid w:val="003F208B"/>
    <w:rsid w:val="00484BC7"/>
    <w:rsid w:val="005804F8"/>
    <w:rsid w:val="0063226C"/>
    <w:rsid w:val="00661B4A"/>
    <w:rsid w:val="00735254"/>
    <w:rsid w:val="007E72F8"/>
    <w:rsid w:val="00835EC9"/>
    <w:rsid w:val="00867750"/>
    <w:rsid w:val="00AB1E67"/>
    <w:rsid w:val="00B778E7"/>
    <w:rsid w:val="00CA3572"/>
    <w:rsid w:val="00D55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70B06-F5D1-44CD-8823-F3965E78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2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254"/>
  </w:style>
  <w:style w:type="paragraph" w:styleId="a5">
    <w:name w:val="footer"/>
    <w:basedOn w:val="a"/>
    <w:link w:val="a6"/>
    <w:uiPriority w:val="99"/>
    <w:unhideWhenUsed/>
    <w:rsid w:val="00735254"/>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735254"/>
    <w:rPr>
      <w:rFonts w:ascii="Calibri" w:eastAsia="Calibri" w:hAnsi="Calibri" w:cs="Times New Roman"/>
    </w:rPr>
  </w:style>
  <w:style w:type="paragraph" w:styleId="a7">
    <w:name w:val="Balloon Text"/>
    <w:basedOn w:val="a"/>
    <w:link w:val="a8"/>
    <w:uiPriority w:val="99"/>
    <w:semiHidden/>
    <w:unhideWhenUsed/>
    <w:rsid w:val="007352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5254"/>
    <w:rPr>
      <w:rFonts w:ascii="Tahoma" w:hAnsi="Tahoma" w:cs="Tahoma"/>
      <w:sz w:val="16"/>
      <w:szCs w:val="16"/>
    </w:rPr>
  </w:style>
  <w:style w:type="numbering" w:customStyle="1" w:styleId="1">
    <w:name w:val="Нет списка1"/>
    <w:next w:val="a2"/>
    <w:uiPriority w:val="99"/>
    <w:semiHidden/>
    <w:unhideWhenUsed/>
    <w:rsid w:val="00351C5A"/>
  </w:style>
  <w:style w:type="paragraph" w:styleId="a9">
    <w:name w:val="Body Text"/>
    <w:basedOn w:val="a"/>
    <w:link w:val="aa"/>
    <w:rsid w:val="00351C5A"/>
    <w:pPr>
      <w:spacing w:after="140" w:line="288" w:lineRule="auto"/>
    </w:pPr>
    <w:rPr>
      <w:rFonts w:ascii="Calibri" w:eastAsia="Calibri" w:hAnsi="Calibri" w:cs="Calibri"/>
      <w:color w:val="00000A"/>
    </w:rPr>
  </w:style>
  <w:style w:type="character" w:customStyle="1" w:styleId="aa">
    <w:name w:val="Основной текст Знак"/>
    <w:basedOn w:val="a0"/>
    <w:link w:val="a9"/>
    <w:rsid w:val="00351C5A"/>
    <w:rPr>
      <w:rFonts w:ascii="Calibri" w:eastAsia="Calibri" w:hAnsi="Calibri" w:cs="Calibri"/>
      <w:color w:val="00000A"/>
    </w:rPr>
  </w:style>
  <w:style w:type="paragraph" w:customStyle="1" w:styleId="ConsPlusCell">
    <w:name w:val="ConsPlusCell"/>
    <w:qFormat/>
    <w:rsid w:val="00351C5A"/>
    <w:pPr>
      <w:spacing w:after="0" w:line="240" w:lineRule="auto"/>
    </w:pPr>
    <w:rPr>
      <w:rFonts w:ascii="Times New Roman" w:eastAsia="Times New Roman" w:hAnsi="Times New Roman" w:cs="Times New Roman"/>
      <w:color w:val="00000A"/>
      <w:sz w:val="28"/>
      <w:szCs w:val="28"/>
      <w:lang w:eastAsia="ru-RU"/>
    </w:rPr>
  </w:style>
  <w:style w:type="paragraph" w:styleId="ab">
    <w:name w:val="List Paragraph"/>
    <w:basedOn w:val="a"/>
    <w:uiPriority w:val="34"/>
    <w:qFormat/>
    <w:rsid w:val="00351C5A"/>
    <w:pPr>
      <w:ind w:left="720"/>
      <w:contextualSpacing/>
    </w:pPr>
    <w:rPr>
      <w:rFonts w:ascii="Calibri" w:eastAsia="Calibri" w:hAnsi="Calibri" w:cs="Times New Roman"/>
      <w:color w:val="00000A"/>
    </w:rPr>
  </w:style>
  <w:style w:type="character" w:customStyle="1" w:styleId="FontStyle72">
    <w:name w:val="Font Style72"/>
    <w:uiPriority w:val="99"/>
    <w:qFormat/>
    <w:rsid w:val="00351C5A"/>
    <w:rPr>
      <w:rFonts w:ascii="Arial" w:hAnsi="Arial" w:cs="Arial"/>
      <w:sz w:val="16"/>
      <w:szCs w:val="16"/>
    </w:rPr>
  </w:style>
  <w:style w:type="character" w:customStyle="1" w:styleId="FontStyle42">
    <w:name w:val="Font Style42"/>
    <w:qFormat/>
    <w:rsid w:val="00351C5A"/>
    <w:rPr>
      <w:rFonts w:ascii="Times New Roman" w:hAnsi="Times New Roman" w:cs="Times New Roman"/>
      <w:sz w:val="26"/>
      <w:szCs w:val="26"/>
    </w:rPr>
  </w:style>
  <w:style w:type="paragraph" w:customStyle="1" w:styleId="TableParagraph">
    <w:name w:val="Table Paragraph"/>
    <w:basedOn w:val="a"/>
    <w:uiPriority w:val="1"/>
    <w:qFormat/>
    <w:rsid w:val="00351C5A"/>
    <w:pPr>
      <w:widowControl w:val="0"/>
      <w:autoSpaceDE w:val="0"/>
      <w:autoSpaceDN w:val="0"/>
      <w:spacing w:after="0" w:line="240" w:lineRule="auto"/>
      <w:jc w:val="center"/>
    </w:pPr>
    <w:rPr>
      <w:rFonts w:ascii="Times New Roman" w:eastAsia="Times New Roman" w:hAnsi="Times New Roman" w:cs="Times New Roman"/>
    </w:rPr>
  </w:style>
  <w:style w:type="table" w:styleId="ac">
    <w:name w:val="Table Grid"/>
    <w:basedOn w:val="a1"/>
    <w:uiPriority w:val="59"/>
    <w:rsid w:val="00351C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e"/>
    <w:semiHidden/>
    <w:locked/>
    <w:rsid w:val="00351C5A"/>
    <w:rPr>
      <w:color w:val="000000"/>
      <w:sz w:val="24"/>
      <w:szCs w:val="24"/>
      <w:shd w:val="clear" w:color="auto" w:fill="FFFFFF"/>
      <w:lang w:eastAsia="ar-SA"/>
    </w:rPr>
  </w:style>
  <w:style w:type="paragraph" w:styleId="ae">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Знак"/>
    <w:basedOn w:val="a"/>
    <w:link w:val="ad"/>
    <w:semiHidden/>
    <w:unhideWhenUsed/>
    <w:qFormat/>
    <w:rsid w:val="00351C5A"/>
    <w:pPr>
      <w:shd w:val="clear" w:color="auto" w:fill="FFFFFF"/>
      <w:spacing w:after="0" w:line="240" w:lineRule="auto"/>
      <w:ind w:left="567"/>
    </w:pPr>
    <w:rPr>
      <w:color w:val="000000"/>
      <w:sz w:val="24"/>
      <w:szCs w:val="24"/>
      <w:lang w:eastAsia="ar-SA"/>
    </w:rPr>
  </w:style>
  <w:style w:type="paragraph" w:customStyle="1" w:styleId="21">
    <w:name w:val="Основной текст 21"/>
    <w:basedOn w:val="a"/>
    <w:qFormat/>
    <w:rsid w:val="00351C5A"/>
    <w:pPr>
      <w:widowControl w:val="0"/>
      <w:shd w:val="clear" w:color="auto" w:fill="FFFFFF"/>
      <w:suppressAutoHyphens/>
      <w:autoSpaceDE w:val="0"/>
      <w:spacing w:after="0" w:line="240" w:lineRule="auto"/>
      <w:jc w:val="both"/>
    </w:pPr>
    <w:rPr>
      <w:rFonts w:ascii="Times New Roman" w:eastAsia="Times New Roman" w:hAnsi="Times New Roman" w:cs="Times New Roman"/>
      <w:sz w:val="24"/>
      <w:szCs w:val="20"/>
      <w:lang w:val="en-US" w:eastAsia="ar-SA"/>
    </w:rPr>
  </w:style>
  <w:style w:type="paragraph" w:customStyle="1" w:styleId="Standard">
    <w:name w:val="Standard"/>
    <w:rsid w:val="00661B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
    <w:name w:val="No Spacing"/>
    <w:link w:val="af0"/>
    <w:uiPriority w:val="1"/>
    <w:qFormat/>
    <w:rsid w:val="000925EB"/>
    <w:pPr>
      <w:spacing w:after="0" w:line="240" w:lineRule="auto"/>
    </w:pPr>
    <w:rPr>
      <w:rFonts w:ascii="Calibri" w:eastAsia="Calibri" w:hAnsi="Calibri" w:cs="Times New Roman"/>
    </w:rPr>
  </w:style>
  <w:style w:type="character" w:customStyle="1" w:styleId="af0">
    <w:name w:val="Без интервала Знак"/>
    <w:link w:val="af"/>
    <w:uiPriority w:val="1"/>
    <w:rsid w:val="000925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4062</Words>
  <Characters>23159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Nepal</dc:creator>
  <cp:keywords/>
  <dc:description/>
  <cp:lastModifiedBy>Пользователь</cp:lastModifiedBy>
  <cp:revision>2</cp:revision>
  <cp:lastPrinted>2025-09-01T11:21:00Z</cp:lastPrinted>
  <dcterms:created xsi:type="dcterms:W3CDTF">2025-09-02T09:15:00Z</dcterms:created>
  <dcterms:modified xsi:type="dcterms:W3CDTF">2025-09-02T09:15:00Z</dcterms:modified>
</cp:coreProperties>
</file>