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EA7" w:rsidRPr="00E33879" w:rsidRDefault="004A6EA7" w:rsidP="004A6EA7">
      <w:pPr>
        <w:spacing w:after="0" w:line="240" w:lineRule="auto"/>
        <w:jc w:val="center"/>
        <w:rPr>
          <w:b/>
          <w:spacing w:val="24"/>
          <w:sz w:val="28"/>
          <w:szCs w:val="28"/>
        </w:rPr>
      </w:pPr>
      <w:bookmarkStart w:id="0" w:name="_GoBack"/>
      <w:bookmarkEnd w:id="0"/>
      <w:r>
        <w:rPr>
          <w:b/>
          <w:noProof/>
          <w:spacing w:val="20"/>
          <w:sz w:val="28"/>
          <w:szCs w:val="28"/>
        </w:rPr>
        <w:drawing>
          <wp:inline distT="0" distB="0" distL="0" distR="0">
            <wp:extent cx="640715" cy="79502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95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EA7" w:rsidRPr="004A6EA7" w:rsidRDefault="004A6EA7" w:rsidP="004A6EA7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A6EA7">
        <w:rPr>
          <w:rFonts w:ascii="Times New Roman" w:hAnsi="Times New Roman" w:cs="Times New Roman"/>
          <w:b/>
          <w:spacing w:val="24"/>
          <w:sz w:val="28"/>
          <w:szCs w:val="28"/>
        </w:rPr>
        <w:t>АДМИНИСТРАЦИЯ</w:t>
      </w:r>
    </w:p>
    <w:p w:rsidR="004A6EA7" w:rsidRPr="004A6EA7" w:rsidRDefault="004A6EA7" w:rsidP="004A6EA7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4A6EA7">
        <w:rPr>
          <w:rFonts w:ascii="Times New Roman" w:hAnsi="Times New Roman" w:cs="Times New Roman"/>
          <w:b/>
          <w:spacing w:val="24"/>
          <w:sz w:val="28"/>
          <w:szCs w:val="28"/>
        </w:rPr>
        <w:t>БАЛТАЙСКОГО МУНИЦИПАЛЬНОГО РАЙОНА</w:t>
      </w:r>
      <w:r w:rsidRPr="004A6EA7">
        <w:rPr>
          <w:rFonts w:ascii="Times New Roman" w:hAnsi="Times New Roman" w:cs="Times New Roman"/>
          <w:b/>
          <w:spacing w:val="24"/>
          <w:sz w:val="28"/>
          <w:szCs w:val="28"/>
        </w:rPr>
        <w:br/>
        <w:t>САРАТОВСКОЙ ОБЛАСТИ</w:t>
      </w:r>
    </w:p>
    <w:p w:rsidR="004A6EA7" w:rsidRPr="004A6EA7" w:rsidRDefault="004A6EA7" w:rsidP="004A6EA7">
      <w:pPr>
        <w:tabs>
          <w:tab w:val="left" w:pos="708"/>
          <w:tab w:val="center" w:pos="4677"/>
          <w:tab w:val="right" w:pos="9355"/>
        </w:tabs>
        <w:spacing w:before="240"/>
        <w:jc w:val="center"/>
        <w:rPr>
          <w:rFonts w:ascii="Times New Roman" w:hAnsi="Times New Roman" w:cs="Times New Roman"/>
          <w:b/>
          <w:spacing w:val="30"/>
          <w:sz w:val="30"/>
          <w:szCs w:val="30"/>
        </w:rPr>
      </w:pPr>
      <w:r w:rsidRPr="004A6EA7">
        <w:rPr>
          <w:rFonts w:ascii="Times New Roman" w:hAnsi="Times New Roman" w:cs="Times New Roman"/>
          <w:b/>
          <w:spacing w:val="30"/>
          <w:sz w:val="30"/>
          <w:szCs w:val="30"/>
        </w:rPr>
        <w:t>П О С Т А Н О В Л Е Н И Е</w:t>
      </w:r>
    </w:p>
    <w:p w:rsidR="004A6EA7" w:rsidRPr="001A213A" w:rsidRDefault="004A6EA7" w:rsidP="004A6EA7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b/>
          <w:spacing w:val="30"/>
          <w:sz w:val="32"/>
          <w:szCs w:val="32"/>
        </w:rPr>
      </w:pPr>
    </w:p>
    <w:p w:rsidR="004A6EA7" w:rsidRPr="00E33879" w:rsidRDefault="00D62455" w:rsidP="004A6EA7">
      <w:pPr>
        <w:tabs>
          <w:tab w:val="left" w:pos="708"/>
          <w:tab w:val="center" w:pos="4677"/>
          <w:tab w:val="right" w:pos="9355"/>
        </w:tabs>
        <w:spacing w:before="80" w:line="288" w:lineRule="auto"/>
        <w:jc w:val="center"/>
        <w:rPr>
          <w:spacing w:val="20"/>
        </w:rPr>
      </w:pPr>
      <w:r>
        <w:rPr>
          <w:noProof/>
          <w:lang w:val="de-DE" w:bidi="fa-I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44450</wp:posOffset>
                </wp:positionV>
                <wp:extent cx="2068195" cy="309245"/>
                <wp:effectExtent l="0" t="0" r="0" b="0"/>
                <wp:wrapSquare wrapText="larges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8195" cy="3092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714A3" w:rsidRPr="004A6EA7" w:rsidRDefault="004714A3" w:rsidP="004A6EA7">
                            <w:pPr>
                              <w:tabs>
                                <w:tab w:val="left" w:pos="1985"/>
                              </w:tabs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A6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Pr="004A6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17.10.2025</w:t>
                            </w:r>
                            <w:r w:rsidRPr="004A6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Pr="004A6EA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67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.65pt;margin-top:3.5pt;width:162.85pt;height:24.3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" stroked="f">
                <v:fill opacity="0"/>
                <v:textbox inset="0,0,0,0">
                  <w:txbxContent>
                    <w:p w:rsidR="004714A3" w:rsidRPr="004A6EA7" w:rsidRDefault="004714A3" w:rsidP="004A6EA7">
                      <w:pPr>
                        <w:tabs>
                          <w:tab w:val="left" w:pos="1985"/>
                        </w:tabs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  <w:r w:rsidRPr="004A6E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Pr="004A6EA7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17.10.2025</w:t>
                      </w:r>
                      <w:r w:rsidRPr="004A6EA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Pr="004A6EA7"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67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  <w:t>4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</w:p>
    <w:p w:rsidR="004A6EA7" w:rsidRDefault="004A6EA7" w:rsidP="004A6EA7">
      <w:pPr>
        <w:pStyle w:val="Standard"/>
        <w:rPr>
          <w:rFonts w:cs="Times New Roman"/>
          <w:b/>
          <w:spacing w:val="24"/>
          <w:lang w:val="ru-RU"/>
        </w:rPr>
      </w:pPr>
      <w:r>
        <w:rPr>
          <w:rFonts w:cs="Times New Roman"/>
          <w:b/>
          <w:spacing w:val="24"/>
          <w:lang w:val="ru-RU"/>
        </w:rPr>
        <w:t xml:space="preserve">           </w:t>
      </w:r>
      <w:r w:rsidRPr="00E33879">
        <w:rPr>
          <w:rFonts w:cs="Times New Roman"/>
          <w:b/>
          <w:spacing w:val="24"/>
          <w:lang w:val="ru-RU"/>
        </w:rPr>
        <w:t>с.</w:t>
      </w:r>
      <w:r>
        <w:rPr>
          <w:rFonts w:cs="Times New Roman"/>
          <w:b/>
          <w:spacing w:val="24"/>
          <w:lang w:val="ru-RU"/>
        </w:rPr>
        <w:t xml:space="preserve"> </w:t>
      </w:r>
      <w:r w:rsidRPr="00E33879">
        <w:rPr>
          <w:rFonts w:cs="Times New Roman"/>
          <w:b/>
          <w:spacing w:val="24"/>
          <w:lang w:val="ru-RU"/>
        </w:rPr>
        <w:t>Балтай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внесении изменений в постановление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администрации Балтайского муниципального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района от </w:t>
      </w:r>
      <w:r w:rsidR="00CB11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29.12.2020</w:t>
      </w: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</w:t>
      </w:r>
      <w:r w:rsidR="004A6E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="00CB118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60</w:t>
      </w: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«Об утверждении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муниципальной программы «Молодежь 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Балтайского муниципального района»</w:t>
      </w:r>
    </w:p>
    <w:p w:rsidR="009E7522" w:rsidRPr="00210829" w:rsidRDefault="009E7522" w:rsidP="009E752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E7522" w:rsidRPr="00210829" w:rsidRDefault="009E7522" w:rsidP="009E75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>уководствуясь Уставом Балтайского муниципального района,</w:t>
      </w:r>
    </w:p>
    <w:p w:rsidR="009E7522" w:rsidRPr="00210829" w:rsidRDefault="009E7522" w:rsidP="009E75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ПОСТАНОВЛЯЮ</w:t>
      </w:r>
      <w:r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E7522" w:rsidRPr="00ED5666" w:rsidRDefault="00ED5666" w:rsidP="00ED5666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Балтайского муниципального района от 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29.12.2020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2517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муниципальной программы «Молодежь Балтайского муниципального района» 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от 27.10.2021 № 363, от 13.12.2021 № 434</w:t>
      </w:r>
      <w:r w:rsidR="00C47647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11.03.2022 № 99</w:t>
      </w:r>
      <w:r w:rsidR="00A139F0">
        <w:rPr>
          <w:rFonts w:ascii="Times New Roman" w:eastAsia="Times New Roman" w:hAnsi="Times New Roman" w:cs="Times New Roman"/>
          <w:sz w:val="28"/>
          <w:szCs w:val="28"/>
          <w:lang w:eastAsia="ar-SA"/>
        </w:rPr>
        <w:t>, от 11.11.2024 №</w:t>
      </w:r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139F0">
        <w:rPr>
          <w:rFonts w:ascii="Times New Roman" w:eastAsia="Times New Roman" w:hAnsi="Times New Roman" w:cs="Times New Roman"/>
          <w:sz w:val="28"/>
          <w:szCs w:val="28"/>
          <w:lang w:eastAsia="ar-SA"/>
        </w:rPr>
        <w:t>475</w:t>
      </w:r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 </w:t>
      </w:r>
      <w:r w:rsidR="00841F2E">
        <w:rPr>
          <w:rFonts w:ascii="Times New Roman" w:eastAsia="Times New Roman" w:hAnsi="Times New Roman" w:cs="Times New Roman"/>
          <w:sz w:val="28"/>
          <w:szCs w:val="28"/>
          <w:lang w:eastAsia="ar-SA"/>
        </w:rPr>
        <w:t>31</w:t>
      </w:r>
      <w:r w:rsidR="0074214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.01.2025 № </w:t>
      </w:r>
      <w:r w:rsidR="00841F2E">
        <w:rPr>
          <w:rFonts w:ascii="Times New Roman" w:eastAsia="Times New Roman" w:hAnsi="Times New Roman" w:cs="Times New Roman"/>
          <w:sz w:val="28"/>
          <w:szCs w:val="28"/>
          <w:lang w:eastAsia="ar-SA"/>
        </w:rPr>
        <w:t>52</w:t>
      </w:r>
      <w:r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</w:t>
      </w:r>
      <w:r w:rsidR="009B320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е изменени</w:t>
      </w:r>
      <w:r w:rsidR="009B320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9E7522" w:rsidRPr="00ED566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C47647" w:rsidRPr="00C47647" w:rsidRDefault="00ED5666" w:rsidP="00C4764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D5666">
        <w:rPr>
          <w:rFonts w:ascii="Times New Roman" w:hAnsi="Times New Roman" w:cs="Times New Roman"/>
          <w:sz w:val="28"/>
          <w:szCs w:val="28"/>
          <w:lang w:eastAsia="ar-SA"/>
        </w:rPr>
        <w:t>1.1.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47647">
        <w:rPr>
          <w:rFonts w:ascii="Times New Roman" w:hAnsi="Times New Roman" w:cs="Times New Roman"/>
          <w:sz w:val="28"/>
          <w:szCs w:val="28"/>
          <w:lang w:eastAsia="ar-SA"/>
        </w:rPr>
        <w:t>Приложение к постановлению изложить в новой редакции согласно приложению.</w:t>
      </w:r>
    </w:p>
    <w:p w:rsidR="009E7522" w:rsidRPr="00AE27FB" w:rsidRDefault="009E7522" w:rsidP="00C47647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E27F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постановление </w:t>
      </w:r>
      <w:r w:rsidR="00757ADF">
        <w:rPr>
          <w:rFonts w:ascii="Times New Roman" w:eastAsia="Times New Roman" w:hAnsi="Times New Roman" w:cs="Times New Roman"/>
          <w:sz w:val="28"/>
          <w:szCs w:val="28"/>
          <w:lang w:eastAsia="ar-SA"/>
        </w:rPr>
        <w:t>вступает в силу со дня обнародования.</w:t>
      </w:r>
    </w:p>
    <w:p w:rsidR="009E7522" w:rsidRPr="00210829" w:rsidRDefault="009E7522" w:rsidP="009E7522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Контроль за исполнением настоящего постановления возложить на </w:t>
      </w:r>
      <w:r w:rsidR="00F55B0E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заместителя главы</w:t>
      </w:r>
      <w:r w:rsidRPr="002108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Балтайского муниципального района.</w:t>
      </w:r>
    </w:p>
    <w:p w:rsidR="009E7522" w:rsidRDefault="009E7522" w:rsidP="009E7522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522" w:rsidRDefault="009E7522" w:rsidP="009E7522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7EF3" w:rsidRDefault="00627EF3" w:rsidP="009E7522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E7522" w:rsidRPr="009B3204" w:rsidRDefault="009E7522" w:rsidP="009E752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3204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Балтайского</w:t>
      </w:r>
    </w:p>
    <w:p w:rsidR="009E7522" w:rsidRPr="009B3204" w:rsidRDefault="009E7522" w:rsidP="009E7522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B3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               </w:t>
      </w:r>
      <w:r w:rsidR="009B3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 w:rsidRPr="009B3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27EF3" w:rsidRPr="009B32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Е.С. Бенькович</w:t>
      </w:r>
    </w:p>
    <w:p w:rsidR="002226FF" w:rsidRDefault="002226FF"/>
    <w:p w:rsidR="008218BF" w:rsidRDefault="008218BF"/>
    <w:p w:rsidR="008218BF" w:rsidRDefault="008218BF"/>
    <w:p w:rsidR="008218BF" w:rsidRDefault="008218BF"/>
    <w:p w:rsidR="008218BF" w:rsidRDefault="008218BF"/>
    <w:tbl>
      <w:tblPr>
        <w:tblStyle w:val="a7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4513FC" w:rsidTr="00FE3929">
        <w:tc>
          <w:tcPr>
            <w:tcW w:w="3509" w:type="dxa"/>
          </w:tcPr>
          <w:p w:rsidR="004513FC" w:rsidRDefault="004513FC" w:rsidP="004513FC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постановлению</w:t>
            </w:r>
          </w:p>
          <w:p w:rsidR="004513FC" w:rsidRDefault="004513FC" w:rsidP="004513FC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62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Балтайского</w:t>
            </w:r>
          </w:p>
          <w:p w:rsidR="004513FC" w:rsidRDefault="004513FC" w:rsidP="004513FC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</w:t>
            </w:r>
          </w:p>
          <w:p w:rsidR="004513FC" w:rsidRDefault="004513FC" w:rsidP="003D012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3D0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17.10.2025</w:t>
            </w:r>
            <w:r w:rsidRPr="00627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3D01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674</w:t>
            </w:r>
          </w:p>
        </w:tc>
      </w:tr>
    </w:tbl>
    <w:p w:rsidR="004513FC" w:rsidRDefault="004513FC" w:rsidP="008218BF">
      <w:pPr>
        <w:suppressAutoHyphens/>
        <w:overflowPunct w:val="0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27EF3" w:rsidRPr="00627EF3" w:rsidRDefault="00627EF3" w:rsidP="00627EF3">
      <w:pPr>
        <w:autoSpaceDN w:val="0"/>
        <w:spacing w:after="0" w:line="240" w:lineRule="auto"/>
        <w:ind w:left="523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ind w:left="48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ind w:left="480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2"/>
          <w:szCs w:val="42"/>
          <w:lang w:eastAsia="ru-RU"/>
        </w:rPr>
      </w:pPr>
    </w:p>
    <w:p w:rsidR="00627EF3" w:rsidRPr="004A6EA7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Муниципальная программа </w:t>
      </w:r>
    </w:p>
    <w:p w:rsidR="00627EF3" w:rsidRPr="004A6EA7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A6EA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«Молодежь Балтайского муниципального района»</w:t>
      </w:r>
    </w:p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sectPr w:rsidR="00627EF3" w:rsidRPr="00627EF3" w:rsidSect="004A6EA7">
          <w:headerReference w:type="default" r:id="rId9"/>
          <w:pgSz w:w="11906" w:h="16838"/>
          <w:pgMar w:top="567" w:right="1134" w:bottom="567" w:left="1701" w:header="709" w:footer="709" w:gutter="0"/>
          <w:cols w:space="720"/>
        </w:sect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Паспорт муниципальной программы </w:t>
      </w: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«Молодежь Балтайского муниципального района»</w:t>
      </w: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4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418"/>
        <w:gridCol w:w="1559"/>
        <w:gridCol w:w="1559"/>
        <w:gridCol w:w="1276"/>
      </w:tblGrid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</w:t>
            </w:r>
          </w:p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«Молодежь Балтайского муниципального района» (далее - Программа)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Балтайского муниципального района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931D1C" w:rsidRDefault="00931D1C" w:rsidP="0074214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21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27EF3"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 по связям с общественностью, молодежной политики, спорта и туризма администрации Балтайского муниципального района;</w:t>
            </w:r>
          </w:p>
          <w:p w:rsidR="00627EF3" w:rsidRPr="00931D1C" w:rsidRDefault="00931D1C" w:rsidP="0074214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7EF3"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культуры администрации Балтайского муниципального района;</w:t>
            </w:r>
          </w:p>
          <w:p w:rsidR="00627EF3" w:rsidRDefault="00931D1C" w:rsidP="0074214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27EF3"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администрации Балтайского муниципального района;</w:t>
            </w:r>
          </w:p>
          <w:p w:rsidR="00931D1C" w:rsidRDefault="00931D1C" w:rsidP="007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7421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</w:t>
            </w:r>
            <w:r w:rsidR="005D326B"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«Редакция Балтайской газеты «Родная земля»</w:t>
            </w:r>
            <w:r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D326B" w:rsidRDefault="005D326B" w:rsidP="007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тдел ЗАГС по Балтайскому району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5D326B" w:rsidRDefault="005D326B" w:rsidP="007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Балтайское районное отделение СРОО ВОО ветеранов (инвалидов) войны, труда, вооруженных сил и правоохранительных органов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31D1C" w:rsidRPr="00931D1C" w:rsidRDefault="00931D1C" w:rsidP="007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627EF3"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ГУЗ СО «Балтайская РБ» (по согласованию);</w:t>
            </w:r>
            <w:r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1D1C" w:rsidRPr="00931D1C" w:rsidRDefault="00931D1C" w:rsidP="007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C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A1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ерриториальный центр занятости населения Балтайского района </w:t>
            </w:r>
            <w:r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СО «Центр занятости населения </w:t>
            </w:r>
            <w:r w:rsidR="00A139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Саратовской области</w:t>
            </w:r>
            <w:r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(по согласованию);</w:t>
            </w:r>
          </w:p>
          <w:p w:rsidR="00627EF3" w:rsidRDefault="00931D1C" w:rsidP="0074214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627EF3"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 № 1 в составе МО МВД РФ «Базарно - Карабулакский»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31D1C" w:rsidRDefault="00931D1C" w:rsidP="00742141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военный комис</w:t>
            </w:r>
            <w:r w:rsidR="003A12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ариат</w:t>
            </w:r>
            <w:r w:rsidR="003A12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Базарно-Карабулакского, Балтайского и Новобурасского районов (по согласованию)</w:t>
            </w:r>
            <w:r w:rsidR="00C81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815EA" w:rsidRPr="00627EF3" w:rsidRDefault="00C815EA" w:rsidP="00C815EA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местное отделение 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Общероссийско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общественно-государственно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движени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детей и молодёжи «Движение первых»</w:t>
            </w:r>
            <w:r w:rsidR="00FE392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(по согласованию)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Утверждаемые ведомственные целевые программы в сфере реализации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DDE" w:rsidRPr="007B4DDE" w:rsidRDefault="00DC5DA8" w:rsidP="00DC5D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Создание</w:t>
            </w:r>
            <w:r w:rsidR="007B4DDE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условий</w:t>
            </w:r>
            <w:r w:rsidR="007B4DDE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</w:t>
            </w:r>
            <w:r w:rsidR="007B4DDE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участия</w:t>
            </w:r>
            <w:r w:rsidR="007B4DDE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молодежи</w:t>
            </w:r>
            <w:r w:rsidR="007B4DDE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</w:t>
            </w:r>
            <w:r w:rsidR="007B4DDE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политической,</w:t>
            </w:r>
            <w:r w:rsidR="007B4DDE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социально-экономической,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спортивной и культурной жизни района;</w:t>
            </w:r>
          </w:p>
          <w:p w:rsidR="007B4DDE" w:rsidRPr="007B4DDE" w:rsidRDefault="00DC5DA8" w:rsidP="00DC5D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4D0A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овышение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уровня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межнационального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м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ежконфессионального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согласия в молодежной среде;</w:t>
            </w:r>
          </w:p>
          <w:p w:rsidR="007B4DDE" w:rsidRPr="007B4DDE" w:rsidRDefault="00DC5DA8" w:rsidP="00DC5D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="004D0A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ормирование системы нравственных и смысловых ориентиров, позволяющих противостоять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идеологии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экстремизма,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национализма,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проявлениям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ксенофобии,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коррупции,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дискр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минации по признакам социальной, религиозной,</w:t>
            </w:r>
            <w:r w:rsidR="004D0AFA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расовой, национальной принадлежности и другим</w:t>
            </w:r>
            <w:r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негативным социальным явлениям;</w:t>
            </w:r>
          </w:p>
          <w:p w:rsidR="003A123C" w:rsidRPr="007B4DDE" w:rsidRDefault="004D0AFA" w:rsidP="007B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ф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ормирование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культуры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семейных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отношений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ценностей,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поддержка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молодых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7B4DDE"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семей,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способствующие улучшению </w:t>
            </w:r>
            <w:r w:rsidR="00DC5DA8" w:rsidRPr="00DC5DA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демографической ситуации в Балтайском муниципальном районе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3A123C" w:rsidRPr="003A123C" w:rsidRDefault="003A123C" w:rsidP="007B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формирование у молодого поколения положительной</w:t>
            </w:r>
            <w:r w:rsid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мотивации к службе в Вооруженных Силах Российской</w:t>
            </w:r>
            <w:r w:rsid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Федерации;</w:t>
            </w:r>
          </w:p>
          <w:p w:rsidR="003A123C" w:rsidRPr="003A123C" w:rsidRDefault="003A123C" w:rsidP="007B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выработка эффективных форм взаимодействия с детскими и</w:t>
            </w:r>
            <w:r w:rsid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молодежными общественными объединениями по реализации</w:t>
            </w:r>
            <w:r w:rsid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молодежной политики</w:t>
            </w:r>
            <w:r w:rsidR="00144275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;</w:t>
            </w:r>
          </w:p>
          <w:p w:rsidR="003A123C" w:rsidRPr="00627EF3" w:rsidRDefault="003A123C" w:rsidP="007B4DD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информационное развитие системы работы с молодежью</w:t>
            </w:r>
            <w:r w:rsidR="000E3F7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Default="00627EF3" w:rsidP="00627EF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144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ормирование здорового образа жизни молодежи, профилактика наркомании, социальных болезней;</w:t>
            </w:r>
          </w:p>
          <w:p w:rsidR="00144275" w:rsidRPr="003A123C" w:rsidRDefault="00144275" w:rsidP="00144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осуществление организованного досуга молодежи;</w:t>
            </w:r>
          </w:p>
          <w:p w:rsidR="00144275" w:rsidRPr="003A123C" w:rsidRDefault="00144275" w:rsidP="001442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увеличение доли молодежи, принимающей участие в волонтерской</w:t>
            </w:r>
            <w:r w:rsidRPr="007B4DD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A123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деятельности;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 условий для реализации творческого потенциала молодежи;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обеспечение занятости молодежи, развитие предпринимательской активности, снижение уровня безработицы;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профессиональное ориентирование и профессиональная подготовка юношей и девушек;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укрепление молодой семьи, содействие организации консуль</w:t>
            </w:r>
            <w:r w:rsidR="003D0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тационной, информационной поддержки;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поддержка деятельности детских и молодежных общественных объединений, выработка эффективных форм взаимодействия с ними в сфере развития социальной  активности молодого поколения;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воспитание гражданственности, правовой культуры, повышение уровня правового сознания подростков и молодежи;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обеспечение широкого включения молодежных инициатив в социально-экономическое развитие Балтайского муниципального района;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способствование формированию у молодежи «чувства территории» сопричастности молодежи к месту проживания;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благоустройство памятных мест Балтайского муниципального района</w:t>
            </w:r>
            <w:r w:rsidR="00144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уменьшение количества лиц в возрасте от 14-35 лет, больных алкоголизмом и состоящих на наркологическом учете;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уменьшение количества разводов;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уменьшение правонарушений, совершенных молодыми людьми;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увеличение количества молодых людей реализующих молодежные проекты при поддержке администрации Балтайского муниципального района; 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увеличение количества молодежи, принимающей участие в молодежных мероприятиях;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рост лидерского потенциала молодежи;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создание условий для самореализации молодежи и повышения ее социальной активности;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формирование у граждан стремления к знаниям о богатейших культурных традициях России,  к осознанию единства и одновременно многообразия  и преемственности культурных традиций, их безусловной ценности для развития современной культурной и общественно-государственной жизни, преодоление пробелов в культурно-исторической памяти и национальном самосознании;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снижение напряженности на рынке труда</w:t>
            </w:r>
            <w:r w:rsidR="001442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и этапы реализации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C815EA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="00C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C8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627EF3" w:rsidRPr="00627EF3" w:rsidTr="00144275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финансового обеспечения муниципальной программы, в том числе по годам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руб.)</w:t>
            </w:r>
          </w:p>
        </w:tc>
      </w:tr>
      <w:tr w:rsidR="00C815EA" w:rsidRPr="00627EF3" w:rsidTr="00C815EA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EA" w:rsidRPr="00627EF3" w:rsidRDefault="00C815EA" w:rsidP="00627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C43001" w:rsidRDefault="00C815EA" w:rsidP="00627EF3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C43001" w:rsidRDefault="00C815EA" w:rsidP="00256AA0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C43001" w:rsidRDefault="00C815EA" w:rsidP="00256AA0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C43001" w:rsidRDefault="00C815EA" w:rsidP="00256AA0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C43001" w:rsidRDefault="00C815EA" w:rsidP="00A06FA3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2028 г.</w:t>
            </w:r>
          </w:p>
        </w:tc>
      </w:tr>
      <w:tr w:rsidR="00C815EA" w:rsidRPr="0025179B" w:rsidTr="00C815EA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5EA" w:rsidRPr="00627EF3" w:rsidRDefault="00C815EA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EA" w:rsidRPr="003D012E" w:rsidRDefault="00C60439" w:rsidP="00C815EA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01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5EA" w:rsidRPr="003D012E" w:rsidRDefault="00C60439" w:rsidP="00256A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D012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3D012E" w:rsidRDefault="00C60439" w:rsidP="00256A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3D012E" w:rsidRDefault="00C60439" w:rsidP="00256AA0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5EA" w:rsidRPr="003D012E" w:rsidRDefault="00C60439" w:rsidP="007B4DD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D01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120,0</w:t>
            </w:r>
          </w:p>
        </w:tc>
      </w:tr>
      <w:tr w:rsidR="00C43001" w:rsidRPr="00627EF3" w:rsidTr="00256AA0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едеральный бюджет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43001" w:rsidRPr="00627EF3" w:rsidTr="00256AA0"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бластной бюджет (прогнозно)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01" w:rsidRPr="00C43001" w:rsidRDefault="00C43001" w:rsidP="00C4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3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27EF3" w:rsidRPr="00627EF3" w:rsidTr="0014427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 (индикаторы)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проведенных молодежных мероприятий;</w:t>
            </w:r>
          </w:p>
          <w:p w:rsidR="00627EF3" w:rsidRPr="00627EF3" w:rsidRDefault="00627EF3" w:rsidP="00627E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количество участников из числа молодежи во всех мероприятиях районного уровня;</w:t>
            </w:r>
          </w:p>
          <w:p w:rsidR="00627EF3" w:rsidRPr="00627EF3" w:rsidRDefault="00627EF3" w:rsidP="00627E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количество волонтерских движений;</w:t>
            </w:r>
          </w:p>
          <w:p w:rsidR="00627EF3" w:rsidRPr="00627EF3" w:rsidRDefault="00627EF3" w:rsidP="00627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правонарушений совершенных молодежью (в т.ч. несовершеннолетними)</w:t>
            </w:r>
          </w:p>
        </w:tc>
      </w:tr>
    </w:tbl>
    <w:p w:rsidR="00144275" w:rsidRDefault="00144275" w:rsidP="00627EF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Характеристика сферы реализации Программы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Успешное решение задач социально-экономического и культурного развития Балтайского муниципального района невозможно без активного участия молодежи. Это предполагает создание условий для самостоятельности, молодежного творчества, самоопределения молодых людей, их адаптации к социально-экономическим и политическим изменениям.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Молодёжь Балтайского муниципального района отличает социальная мобильность и восприимчивость к новым идеям, но в то же время в молодежной среде отмечается ряд проблем: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слабо развита культура ответственного гражданского поведения, низка мотивация к участию в общественно-политической деятельности;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несоответствие жизненных установок, ценностей и моделей поведения молодых людей потребностям времени;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социальная изолированность молодых людей;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отсутствие необходимого набора возможностей для реабилитации и адаптации молодежи, находящейся в трудной жизненной ситуации;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слабая вовлеченность молодежи в общественно-политическую жизнь общества;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неразвитость системы выявления и продвижения инициативной и талантливой молодежи;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слабая общегражданская идентичность;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- несоответствие кадрового потенциала молодежной политики имеющимся потребностям.</w:t>
      </w:r>
    </w:p>
    <w:p w:rsidR="00627EF3" w:rsidRPr="002A5798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lastRenderedPageBreak/>
        <w:t xml:space="preserve">Вышеназванные проблемы и приоритетные задачи, поставленные государством в отношении воспитания молодежи - создание условий для успешной социализации и эффективной самореализации подростков, молодежи и молодых семей, развитие и использование их потенциала в интересах развития Балтайского муниципального района - призвана решать </w:t>
      </w:r>
      <w:r w:rsidR="00C473DC"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П</w:t>
      </w:r>
      <w:r w:rsidRPr="002A5798">
        <w:rPr>
          <w:rFonts w:ascii="Times New Roman" w:eastAsia="Times New Roman" w:hAnsi="Times New Roman" w:cs="Times New Roman"/>
          <w:spacing w:val="2"/>
          <w:sz w:val="27"/>
          <w:szCs w:val="27"/>
          <w:shd w:val="clear" w:color="auto" w:fill="FFFFFF"/>
          <w:lang w:eastAsia="ar-SA"/>
        </w:rPr>
        <w:t>рограмма.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Программа является средством реализации органами местного самоуправления Балтайского муниципального района системы мер правового, организационно-управленческого, социально-экономического, информацион</w:t>
      </w:r>
      <w:r w:rsidR="008F6F76">
        <w:rPr>
          <w:rFonts w:ascii="Times New Roman" w:eastAsia="Times New Roman" w:hAnsi="Times New Roman" w:cs="Times New Roman"/>
          <w:sz w:val="27"/>
          <w:szCs w:val="27"/>
          <w:lang w:eastAsia="ar-SA"/>
        </w:rPr>
        <w:t>-</w:t>
      </w: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ного характера, направленных на создание необходимых условий для самореализации молодых граждан, выбора ими своего жизненного пути, ответственного участия во всех сферах жизнедеятельности Балтайского муниципального района.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Основной проблемой в развитии молодежной политики Балтайского муниципального района является недостаточное вовлечение молодежи в жизнь общества. Она проявляется во всех сферах жизнедеятельности молодежи недостаточной социальной активностью. Вместе с тем, молодежь обладает широким позитивным потенциалом - мобильностью, инициативностью, восприимчивостью к инновационным изменениям, новым технологиям, способностью противодействовать современным вызовам.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Реализация Программы является этапом в решении поставленной проблемы. Можно выделить следующие основные преимущества программного метода: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комплексный подход к решению проблемы;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распределение полномочий и ответственности;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планирование и мониторинг результатов реализации Программы.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Деятельность в сфере реализации молодежной политики может быть эффективной только при условии комплексного программного подхода.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Цели и задачи Программы</w:t>
      </w:r>
    </w:p>
    <w:p w:rsidR="00627EF3" w:rsidRPr="00627EF3" w:rsidRDefault="00627EF3" w:rsidP="00627EF3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Целями Программы являются:</w:t>
      </w:r>
    </w:p>
    <w:p w:rsidR="00144275" w:rsidRPr="007B4DDE" w:rsidRDefault="00144275" w:rsidP="00144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с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оздание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условий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для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участия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молодежи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в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политической,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социально-экономической,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спортивной и культурной жизни района;</w:t>
      </w:r>
    </w:p>
    <w:p w:rsidR="00144275" w:rsidRPr="007B4DDE" w:rsidRDefault="00144275" w:rsidP="00144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- п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овышение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уровня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межнационального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м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ежконфессионального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согласия в молодежной среде;</w:t>
      </w:r>
    </w:p>
    <w:p w:rsidR="00144275" w:rsidRPr="007B4DDE" w:rsidRDefault="00144275" w:rsidP="00144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- ф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ормирование системы нравственных и смысловых ориентиров, позволяющих противостоять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идеологии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экстремизма,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национализма,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проявлениям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ксенофобии,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коррупции,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дискр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минации по признакам социальной, религиозной,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расовой, национальной принадлежности и другим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негативным социальным явлениям;</w:t>
      </w:r>
    </w:p>
    <w:p w:rsidR="00144275" w:rsidRPr="00144275" w:rsidRDefault="00144275" w:rsidP="00144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- ф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ормирование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культуры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семейных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отношений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и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ценностей,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поддержка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молодых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7B4DDE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семей,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способствующие </w:t>
      </w:r>
      <w:r w:rsidRPr="00DC5DA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улучшению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DC5DA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демографической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DC5DA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ситуации в 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Балтайском </w:t>
      </w:r>
      <w:r w:rsidRPr="00DC5DA8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муниципальном районе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;</w:t>
      </w:r>
    </w:p>
    <w:p w:rsidR="00144275" w:rsidRPr="003A123C" w:rsidRDefault="00144275" w:rsidP="00144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3A123C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- формирование у молодого поколения положительной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3A123C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мотивации к службе в Вооруженных Силах Российской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3A123C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Федерации;</w:t>
      </w:r>
    </w:p>
    <w:p w:rsidR="00144275" w:rsidRPr="003A123C" w:rsidRDefault="00144275" w:rsidP="001442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</w:pPr>
      <w:r w:rsidRPr="003A123C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lastRenderedPageBreak/>
        <w:t>- выработка эффективных форм взаимодействия с детскими и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3A123C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молодежными общественными объединениями по реализации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 xml:space="preserve"> </w:t>
      </w:r>
      <w:r w:rsidRPr="003A123C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молодежной политики</w:t>
      </w:r>
      <w:r w:rsidRPr="00144275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;</w:t>
      </w:r>
    </w:p>
    <w:p w:rsidR="00144275" w:rsidRDefault="00144275" w:rsidP="00144275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3A123C">
        <w:rPr>
          <w:rFonts w:ascii="Times New Roman" w:eastAsia="Times New Roman" w:hAnsi="Times New Roman" w:cs="Times New Roman"/>
          <w:color w:val="1A1A1A"/>
          <w:sz w:val="27"/>
          <w:szCs w:val="27"/>
          <w:lang w:eastAsia="ru-RU"/>
        </w:rPr>
        <w:t>- информационное развитие системы работы с молодежью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</w:p>
    <w:p w:rsidR="00627EF3" w:rsidRPr="00627EF3" w:rsidRDefault="00627EF3" w:rsidP="00144275">
      <w:pPr>
        <w:suppressAutoHyphens/>
        <w:overflowPunct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ходе реализации Программы предполагается комплексное решение следующих задач: 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>ф</w:t>
      </w: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ормирование здорового образа жизни молодежи, профилактика наркомании, социальных болезней;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осуществление организованного досуга молодежи;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увеличение доли молодежи, принимающей участие в волонтерской деятельности;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создание условий для реализации творческого потенциала молодежи;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обеспечение занятости молодежи, развитие предпринимательской активности, снижение уровня безработицы;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профессиональное ориентирование и профессиональная подготовка юношей и девушек;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укрепление молодой семьи, содействие организации консультационной, информационной поддержки;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поддержка деятельности детских и молодежных общественных объединений, выработка эффективных форм взаимодействия с ними в сфере развития социальной  активности молодого поколения;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воспитание гражданственности, правовой культуры, повышение уровня правового сознания подростков и молодежи;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обеспечение широкого включения молодежных инициатив в социально-экономическое развитие Балтайского муниципального района;</w:t>
      </w:r>
    </w:p>
    <w:p w:rsidR="00144275" w:rsidRPr="00144275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способствование формированию у молодежи «чувства территории» сопричастности молодежи к месту проживания;</w:t>
      </w:r>
    </w:p>
    <w:p w:rsidR="00627EF3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144275">
        <w:rPr>
          <w:rFonts w:ascii="Times New Roman" w:eastAsia="Times New Roman" w:hAnsi="Times New Roman" w:cs="Times New Roman"/>
          <w:sz w:val="27"/>
          <w:szCs w:val="27"/>
          <w:lang w:eastAsia="ar-SA"/>
        </w:rPr>
        <w:t>- благоустройство памятных мест Балтайского муниципального района.</w:t>
      </w:r>
    </w:p>
    <w:p w:rsidR="00144275" w:rsidRPr="00627EF3" w:rsidRDefault="00144275" w:rsidP="00144275">
      <w:pPr>
        <w:autoSpaceDN w:val="0"/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27EF3" w:rsidRPr="00627EF3" w:rsidRDefault="00627EF3" w:rsidP="00627EF3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Финансовое обеспечение Программы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Финансовое обеспечение реализации Программы осуществляется за счет средств местного бюджета Балтайского муниципального района.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Средства федерального и областного бюджетов, внебюджетных источников в Программе не указаны. </w:t>
      </w:r>
    </w:p>
    <w:p w:rsidR="00627EF3" w:rsidRPr="00434167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>Общий предполагаемый объем затрат на реализацию Программы на 202</w:t>
      </w:r>
      <w:r w:rsidR="00C815EA"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>5</w:t>
      </w:r>
      <w:r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>-202</w:t>
      </w:r>
      <w:r w:rsidR="00C815EA"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>8</w:t>
      </w:r>
      <w:r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годы составляет </w:t>
      </w:r>
      <w:r w:rsidR="00161FA3"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>587,2</w:t>
      </w:r>
      <w:r w:rsidR="00C815EA"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</w:t>
      </w:r>
      <w:r w:rsidRPr="00434167">
        <w:rPr>
          <w:rFonts w:ascii="Times New Roman" w:eastAsia="Times New Roman" w:hAnsi="Times New Roman" w:cs="Times New Roman"/>
          <w:sz w:val="27"/>
          <w:szCs w:val="27"/>
          <w:lang w:eastAsia="ar-SA"/>
        </w:rPr>
        <w:t>тыс. рублей.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Объемы финансирования Программы подлежат ежегодному уточнению.</w:t>
      </w:r>
    </w:p>
    <w:p w:rsidR="00627EF3" w:rsidRPr="00627EF3" w:rsidRDefault="00627EF3" w:rsidP="00627EF3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ar-SA"/>
        </w:rPr>
      </w:pPr>
    </w:p>
    <w:p w:rsidR="00627EF3" w:rsidRPr="00627EF3" w:rsidRDefault="00627EF3" w:rsidP="00627EF3">
      <w:pPr>
        <w:widowControl w:val="0"/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b/>
          <w:bCs/>
          <w:sz w:val="27"/>
          <w:szCs w:val="27"/>
          <w:lang w:eastAsia="ar-SA"/>
        </w:rPr>
        <w:t>Анализ рисков реализации Программы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Важное значение для успешной реализации Программы имеет прогнозирование возможных рисков, связанных с достижением основной цели и решением задач Программы. 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К рискам реализации Программы следует отнести следующие: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1) Финансовые риски.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Финансовые риски относятся к наиболее важным. Финансовые риски связаны с возможным дефицитом бюджета и недостаточным в следствии этого </w:t>
      </w: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уровнем бюджетного финансирования, сокращением бюджетных расходов на Программу, что может повлечь недофинансирование, сокращение или прекращение программных мероприятий. К финансовым рискам также относятся неэффективное и нерациональное использование ресурсов Программы.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Способами ограничения финансовых рисков выступают: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ежегодное уточнение объёмов финансовых средств, предусмотренных на реализацию мероприятий Программы, в зависимости от достигнутых результатов;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определение приоритетов для первоочередного финансирования;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планирование бюджетных расходов с применением методик оценки эффективности бюджетных расходов;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привлечение внебюджетных средств.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2) Административные риски.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Риски данной группы связаны с неэффективным управлением реализации Программы, низкой эффективностью взаимодействия заинтересованных сторон, что может повлечь за собой нарушение планируемых сроков реализации Программы, невыполнение её цели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Основными направлениями минимизации административных рисков являются: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формирование эффективной системы управления реализацией Программы;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проведение систематического мониторинга результативности реализации Программы;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регулярная публикация отчетов о ходе реализации Программы;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повышение эффективного взаимодействия участников реализации Программы;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- своевременная корректировка мероприятий Программы.</w:t>
      </w:r>
    </w:p>
    <w:p w:rsidR="00627EF3" w:rsidRPr="00627EF3" w:rsidRDefault="00627EF3" w:rsidP="00627EF3">
      <w:pPr>
        <w:numPr>
          <w:ilvl w:val="0"/>
          <w:numId w:val="2"/>
        </w:numPr>
        <w:suppressAutoHyphens/>
        <w:overflowPunct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627EF3">
        <w:rPr>
          <w:rFonts w:ascii="Times New Roman" w:eastAsia="Times New Roman" w:hAnsi="Times New Roman" w:cs="Times New Roman"/>
          <w:sz w:val="27"/>
          <w:szCs w:val="27"/>
          <w:lang w:eastAsia="ar-SA"/>
        </w:rPr>
        <w:t>Для всех видов рисков главными мерам по управлению ими являются своевременно принятые управленческие решения и корректировка мероприятий муниципальной программой с учетом выделенного на их реализацию ресурсного обеспечения.</w:t>
      </w:r>
    </w:p>
    <w:p w:rsidR="00627EF3" w:rsidRPr="00627EF3" w:rsidRDefault="00627EF3" w:rsidP="00627EF3">
      <w:pPr>
        <w:rPr>
          <w:rFonts w:ascii="Calibri" w:eastAsia="Calibri" w:hAnsi="Calibri" w:cs="Times New Roman"/>
          <w:sz w:val="27"/>
          <w:szCs w:val="27"/>
        </w:rPr>
        <w:sectPr w:rsidR="00627EF3" w:rsidRPr="00627E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7EF3" w:rsidRPr="004714A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714A3">
        <w:rPr>
          <w:rFonts w:ascii="Times New Roman" w:eastAsia="Calibri" w:hAnsi="Times New Roman" w:cs="Times New Roman"/>
          <w:b/>
          <w:sz w:val="27"/>
          <w:szCs w:val="27"/>
        </w:rPr>
        <w:lastRenderedPageBreak/>
        <w:t>Сведения</w:t>
      </w:r>
    </w:p>
    <w:p w:rsidR="00627EF3" w:rsidRPr="004714A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714A3">
        <w:rPr>
          <w:rFonts w:ascii="Times New Roman" w:eastAsia="Calibri" w:hAnsi="Times New Roman" w:cs="Times New Roman"/>
          <w:b/>
          <w:sz w:val="27"/>
          <w:szCs w:val="27"/>
        </w:rPr>
        <w:t>о целевых показателях (индикаторах) муниципальной программы</w:t>
      </w:r>
    </w:p>
    <w:p w:rsidR="00627EF3" w:rsidRPr="004714A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714A3">
        <w:rPr>
          <w:rFonts w:ascii="Times New Roman" w:eastAsia="Calibri" w:hAnsi="Times New Roman" w:cs="Times New Roman"/>
          <w:b/>
          <w:sz w:val="27"/>
          <w:szCs w:val="27"/>
        </w:rPr>
        <w:t>«Молодежь Балтайского муниципального района»</w:t>
      </w:r>
    </w:p>
    <w:p w:rsidR="00627EF3" w:rsidRPr="00627EF3" w:rsidRDefault="00627EF3" w:rsidP="00627EF3">
      <w:pPr>
        <w:pBdr>
          <w:bottom w:val="single" w:sz="12" w:space="3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4445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6101"/>
        <w:gridCol w:w="1441"/>
        <w:gridCol w:w="1742"/>
        <w:gridCol w:w="1560"/>
        <w:gridCol w:w="1417"/>
        <w:gridCol w:w="1404"/>
      </w:tblGrid>
      <w:tr w:rsidR="00627EF3" w:rsidRPr="00627EF3" w:rsidTr="00627EF3">
        <w:trPr>
          <w:cantSplit/>
          <w:trHeight w:val="240"/>
        </w:trPr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4714A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№</w:t>
            </w:r>
          </w:p>
          <w:p w:rsidR="00627EF3" w:rsidRPr="004714A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1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4714A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14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4714A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1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27EF3" w:rsidRPr="004714A3" w:rsidRDefault="00627EF3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C815EA" w:rsidRPr="00627EF3" w:rsidTr="00627EF3">
        <w:trPr>
          <w:cantSplit/>
          <w:trHeight w:val="1170"/>
        </w:trPr>
        <w:tc>
          <w:tcPr>
            <w:tcW w:w="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B82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2028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проведенных молодежных мероприятий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участников из числа молодежи  всех мероприятиях районного уровня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1150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71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волонтерских движений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C815EA" w:rsidRPr="00627EF3" w:rsidTr="00627EF3">
        <w:trPr>
          <w:cantSplit/>
          <w:trHeight w:val="2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4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правонарушений совершенных молодежью (в т.ч. несовершеннолетними) 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256A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15EA" w:rsidRPr="004714A3" w:rsidRDefault="00C815EA" w:rsidP="00627E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14A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27EF3" w:rsidRPr="00627EF3" w:rsidSect="00627EF3">
          <w:pgSz w:w="16838" w:h="11906" w:orient="landscape"/>
          <w:pgMar w:top="567" w:right="1134" w:bottom="1418" w:left="1134" w:header="709" w:footer="709" w:gutter="0"/>
          <w:cols w:space="720"/>
          <w:docGrid w:linePitch="299"/>
        </w:sect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Перечень основных мероприятий, исполнителей, прогноз конечных результатов и сроки реализации муниципальной программы </w:t>
      </w: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«Молодежь Балтайского муниципального района»</w:t>
      </w: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6"/>
        <w:gridCol w:w="2509"/>
        <w:gridCol w:w="2357"/>
        <w:gridCol w:w="1481"/>
      </w:tblGrid>
      <w:tr w:rsidR="00627EF3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мероприятий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Конечные результаты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Срок реализации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1. Нормативно-правовое и организационное обеспечение</w:t>
            </w:r>
          </w:p>
        </w:tc>
      </w:tr>
      <w:tr w:rsidR="00627EF3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1.1. Участие в разработке проектов нормативных правовых актов Балтайского района в сфере молодежной политики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8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C84918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эффективного механизма реализации молодежной политики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C815EA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</w:t>
            </w:r>
            <w:r w:rsidR="00C81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-31.12.202</w:t>
            </w:r>
            <w:r w:rsidR="00C815E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627EF3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 Подготовка проекта постановления о трудоустройстве несовершеннолетних в летний период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8" w:rsidRDefault="00627EF3" w:rsidP="00C84918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района,</w:t>
            </w:r>
          </w:p>
          <w:p w:rsidR="00627EF3" w:rsidRPr="00627EF3" w:rsidRDefault="00917EB1" w:rsidP="00C84918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центр занятости населения Балтайского района </w:t>
            </w:r>
            <w:r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СО «Центр занятости населения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Саратовской области</w:t>
            </w:r>
            <w:r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27EF3"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Создание эффективного механизма реализации молодежной политики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C815EA" w:rsidP="00B82A9D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2. Здоровое поколение</w:t>
            </w:r>
          </w:p>
        </w:tc>
      </w:tr>
      <w:tr w:rsidR="00627EF3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2.1. Осуществление мониторинга состояния молодежи района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8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C84918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Определение проблем молодежи в районе, ориентации молодежи на активную жизненную позицию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917EB1" w:rsidP="00B82A9D">
            <w:pPr>
              <w:rPr>
                <w:rFonts w:ascii="Calibri" w:eastAsia="Calibri" w:hAnsi="Calibri" w:cs="Times New Roman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627EF3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2.2. Участие молодежи в спортивных и культурно – массовых мероприятиях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627EF3" w:rsidP="00917EB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C84918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  <w:r w:rsidR="00C84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84918" w:rsidRDefault="00C84918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ГУЗ СО «Балтайская районная больница» (по согласованию)</w:t>
            </w:r>
            <w:r w:rsidR="00917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местное отделение 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Общероссийско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общественно-государственно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движени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детей и молодёжи «Движение первых»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занятости молодежи</w:t>
            </w:r>
            <w:r w:rsidR="00C8491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84918" w:rsidRPr="00627EF3" w:rsidRDefault="00C84918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здорового образа жизни у молодежи района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917EB1" w:rsidP="00B82A9D">
            <w:pPr>
              <w:rPr>
                <w:rFonts w:ascii="Calibri" w:eastAsia="Calibri" w:hAnsi="Calibri" w:cs="Times New Roman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627EF3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2.3. Организация соревнований по технике туризма и участие молодежи в туристических слетах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918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  <w:r w:rsidR="00917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17EB1" w:rsidRDefault="00917EB1" w:rsidP="00917EB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17EB1" w:rsidRDefault="00917EB1" w:rsidP="00917EB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ГУЗ СО «Балтайская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районная больница» (по согласованию),</w:t>
            </w:r>
          </w:p>
          <w:p w:rsidR="00917EB1" w:rsidRPr="00627EF3" w:rsidRDefault="00917EB1" w:rsidP="00917EB1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местное отделение 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Общероссийско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общественно-государственно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движени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детей и молодёжи «Движение первых»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Повышение знаний и туристических навыков, приобретение опыта ориентирования на местности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917EB1" w:rsidP="00B82A9D">
            <w:pPr>
              <w:rPr>
                <w:rFonts w:ascii="Calibri" w:eastAsia="Calibri" w:hAnsi="Calibri" w:cs="Times New Roman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3. Профессиональная ориентация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3.1. Участие в работе межведомственной комиссии по делам несовершеннолетних и защите их прав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 администрации Балтайского муниципального района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качества межведомственного взаимодействия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B877CC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3.2. Оказание проф</w:t>
            </w:r>
            <w:r w:rsidR="004714A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ориентационн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ой поддержки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учащимся в процессе выбора профиля обучения в сфере будущей профессиональной деятельности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востребованн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ой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рынке труда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Балтайского муниципального района, </w:t>
            </w:r>
            <w:r w:rsidR="000A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центр занятости населения Балтайского района </w:t>
            </w:r>
            <w:r w:rsidR="000A6D12"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ГКУ СО «Центр занятости населения </w:t>
            </w:r>
            <w:r w:rsidR="000A6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Саратовской области</w:t>
            </w:r>
            <w:r w:rsidR="000A6D12" w:rsidRPr="00931D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0A6D12"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качества межведомственного взаимодействия, обеспечение востребованными профессиями рынок труда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3.3. Предоставление меры социальной поддержки гражданам, заключившим договор о целевом  обучении с администрацией Балтайского муниципального района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Балтайского муниципального района,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Оказание мер социальной поддержки,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Привлечение молодых специалистов в район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4. Гражданин России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4.1.Районный конкурс водительского мастерства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администрации Балтайского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Повышение культуры вождения среди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4.2. Районные конкурсы рисунков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творческих способностей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4.3. Районный Бал выпускников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досуга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4.4. Районные фотоконкурсы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по связям с общественностью, молодежной политики, спорта и туризма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активной жизненной позиции, гражданских и нравственных качеств, воспитание любви к малой Родине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4.5. Районный конкурс социальных проектов на соискание областных грантов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  <w:r w:rsidR="000A6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A6D12" w:rsidRPr="00627EF3" w:rsidRDefault="000A6D12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местное отделение 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Общероссийско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общественно-государственно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движени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детей и молодёжи «Движение первых»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Поощрение работы клубов, секций, музеев и т.д.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4.6. Молодежный КВН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досуга, культурное развитие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Конкурс юных талантов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художественного творчества, поиск талантов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4.8. Организация и проведение мероприятий в рамках Всемирного Дня молодежи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досуга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4.9. Организация и проведение мероприятий в рамках Медового праздника - «Балы-Тау»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Балтайского муниципального района,</w:t>
            </w:r>
          </w:p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эстетических и нравственных ценностей, организация досуга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4.10. Участие в областных  и международных молодежных конкурсах и фестивалях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  <w:r w:rsidR="000A6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A6D12" w:rsidRPr="00627EF3" w:rsidRDefault="000A6D12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местное отделение 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Общероссийско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общественно-государственно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движени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детей и молодёжи «Движение первых»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Стимулирование творческого потенциала и поиск талантов, воспитание эстетических и нравственных ценностей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D3416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Раздел 5. Преемственность поколений или воспитание семейных ценностей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5.1.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социологических исследований, мониторингов, обновление банка данных по проблемам молодой семьи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Определение проблем молодых семей и методов их решений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7319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5.2.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«Кабинета доверия» и «Кабинета планирования семьи»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ГУЗ СО «Балтайская районная больница»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Решение проблем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7319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5.3.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Торжественные мероприятия по чествованию супружеских пар с юбилеями свадеб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ЗАГС по Балтайскому району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семейных ценностей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7319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5.4.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Чествование долгожителей (от 95 лет)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Балтайское районное отделение СРОО ВОО ветеранов (инвалидов) войны, труда, вооруженных сил и правоохранительных органов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тдел ЗАГС по Балтайскому району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нравственных ценностей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73194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B82A9D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Default="00B82A9D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5.5. Профилактика социального сиротства, по возврату детей в кровные семьи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Pr="00627EF3" w:rsidRDefault="000A6D12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Pr="00627EF3" w:rsidRDefault="00731F6F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Искоренение понятия «социальное сиротство», воспитание детей в кровных семьях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A9D" w:rsidRPr="00627EF3" w:rsidRDefault="00917EB1" w:rsidP="00B82A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6. Молодежь в трудных жизненных ситуациях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6.1.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Работа постоянно действующих кружков по различным направлениям (вокальные, хореографические, декоративно – прикладное творчество,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и т.д.)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Отдел культуры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Занятость в свободное время, стимулирование творчества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657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6.2.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 клубов по правовому воспитанию «Закон и подросток», «Мы и закон»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 №1 в составе МО МВД РФ «Базарно - Карабулакский»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правовой культуры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657D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7. «Молодежь в информационном пространстве»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7.1.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Постоянное освещение в газете «Родная земля» вопросов по молодежной политике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по связям с общественностью, молодежной политики, спорта и туризма администрации Балтайского муниципального района, </w:t>
            </w:r>
          </w:p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культуры администрации Балтайского муниципального района, </w:t>
            </w:r>
          </w:p>
          <w:p w:rsidR="00917EB1" w:rsidRPr="00627EF3" w:rsidRDefault="000A6D12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</w:t>
            </w:r>
            <w:r w:rsidR="00917EB1"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«Редакция Балтайской газеты «Родная земля»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информированности молодежи по вопросам молодежной политики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5B46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7.2.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проведение квалифицированной аттестации специалистов государственных и муниципальных учреждений и организаций органов по работе с молодежью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подготовки специалистов государственных и муниципальных учреждений и организаций, органов по работе с молодежью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5B46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8. Гражданско – патриотическое  и духовно-нравственное воспитание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8.1.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фольклорно-этнографического праздника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Активизация исследовательской фольклорно – этнографической работы школьников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2C5D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8.2.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литературно-краеведческого праздника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Повышение роли искусства и литературы в нравственном и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эстетическом воспитании детей и подростков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2C5D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8.3.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выставки декоративно- прикладного творчества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Выявление одаренных детей, нравственно-эстетическое воспитание творчеством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2C5D0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8.4.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и проведение в образовательных учреждениях района «Уроков мужества» в Дни воинской славы России с участием ветеранов армии и флота, участников локальных военных конфликтов и антитеррористических операций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молодежи в духе боевых традиций стершего поколения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724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8.5.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общественной акции «Марш Памяти»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Патриотическое воспитание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724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8.6.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мероприятий проводимых с детьми во время каникул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района, 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Занятость детей в каникулярное время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724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8.7.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Новогодний спектакль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Организация занятости детей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724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8.8. Изготовление наглядной агитации (баннеры, плакаты,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буклеты, листовки, и т.п.)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8701C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Отдел по связям с общественностью, молодежной политики,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спорта и туризма администрации Балтайского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Патриотическое воспитание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724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9. Военно – патриотическое воспитание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9.1.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вечера «Наша боль - Афганистан». Встреча членов клуба с воинами-афганцами на открытии выставки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627EF3" w:rsidRDefault="00917EB1" w:rsidP="008701C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Патриотическое воспитание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262F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9.2.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Дня призывника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917EB1" w:rsidRPr="00627EF3" w:rsidRDefault="00917EB1" w:rsidP="008701C4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Военный комиссариат Базарно-Карабулакского, Балтайского и Новобурасского районов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знаний и умений по военно-спортивной подготовке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262F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9.3.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Дня защитника Отечества (литературно-музыкальная композиция)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культуры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авторитета военный службы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262FF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10. Историко – патриотическое воспитание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10.1.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Участие в проведении цикла  научно-практических конференций по вопросам патриотического и духовно- нравственного воспитания детей и молодежи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  <w:r w:rsidR="000A6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0A6D12" w:rsidRPr="00627EF3" w:rsidRDefault="000A6D12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местное отделение 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Общероссийско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общественно-государственно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движени</w:t>
            </w: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Pr="00C815EA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детей и молодёжи «Движение первых»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Патриотическое воспитание молодежи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9210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10.2.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Проведение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районной акции по благоустройству воинских захоронений и мемориалов «Никто не забыт, ничто не забыто»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Отдел образования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Увековечение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памяти погибших при защите Отечества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9210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01.01.2025 -</w:t>
            </w:r>
            <w:r w:rsidRPr="009210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10.3.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конкурсов среди учащихся школ района на лучший рассказ, очерк на темы: «Вклад моей семьи в защиту родины», «За что я люблю Россию» и др.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у молодежи чувства любви к Родине, родному краю, гордости за свое Отечество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9210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10.4.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Вечера-встречи с участниками ВОВ и тружениками тыла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Балтайское районное отделение СРОО ВОО ветеранов (инвалидов) войны, труда, вооруженных сил и правоохранительных органов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Воспитание уважения к историческому значению Победы в ВОВ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92105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 11. Развитие добровольчества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11.1.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Мероприятия, направленные на профилактику ВИЧ СПИДа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Администрация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ГУЗ СО «Балтайская районная больница»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нравственных ценностей по здоровому образу жизни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CA48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11.2.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Шефство над ветеранами и памятниками воинам, погибшим во времена ВОВ (1941-45г)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Отдел образования администрации Балтайского муниципального района, </w:t>
            </w:r>
          </w:p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Балтайское районное отделение СРОО ВОО ветеранов (инвалидов) войны, труда, вооруженных сил и правоохранительных органов (по согласованию)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Формирование активной жизненной позиции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EB1" w:rsidRDefault="00917EB1">
            <w:r w:rsidRPr="00CA489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627EF3" w:rsidRPr="00627EF3" w:rsidTr="002C3D58">
        <w:tc>
          <w:tcPr>
            <w:tcW w:w="9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Раздел 12. Участие молодежи в благоустройстве района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301EF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12.1.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Благоустройство архитектурно-скульптурного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lastRenderedPageBreak/>
              <w:t xml:space="preserve">мемориала «Родина-Мать» (скульптор К.С. Суминов) (с. Балтай,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площадь Победы, сооружение № 1)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2" w:rsidRDefault="000A6D12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Балтайского муниципального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района,</w:t>
            </w:r>
          </w:p>
          <w:p w:rsidR="00917EB1" w:rsidRPr="00627EF3" w:rsidRDefault="00917EB1" w:rsidP="000A6D12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Увековечивание памяти предков, патриотическое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воспитание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C450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AF729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12.2.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Благоустройство памятника погибшим воинам (с.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Садовка, ул. Центральная, 38 а),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обелиска героям-воинам от благодарных земляков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(с. С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адовка, ул. Центральная, 38 б),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памятника погибшим воинам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(с. Всеволодчино, ул. Новая, 49 а)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12" w:rsidRPr="00627EF3" w:rsidRDefault="00917EB1" w:rsidP="000A6D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  <w:p w:rsidR="00917EB1" w:rsidRPr="00627EF3" w:rsidRDefault="00917EB1" w:rsidP="00D3586D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C450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2C3D5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2C3D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12.3.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Благоустройство памятника погибшим воинам-землякам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(с.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Столыпино, центральная площадь)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0A6D1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494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7A30E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2C3D5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12.4.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Благоустройство памятника погибшим воинам-землякам (с. Б.Озерки, ул. Пионерская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0A6D12" w:rsidRDefault="00917EB1" w:rsidP="00D3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</w:t>
            </w:r>
            <w:r w:rsidR="000A6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494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7A30E8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12.5.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Благоустройство памятника погибшим воинам-землякам (с. </w:t>
            </w:r>
            <w:r w:rsidR="007A30E8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Пилюгино, центральная площадь)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0A6D12" w:rsidRDefault="00917EB1" w:rsidP="00D358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</w:t>
            </w:r>
            <w:r w:rsidR="000A6D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494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  <w:tr w:rsidR="00917EB1" w:rsidRPr="00627EF3" w:rsidTr="007A30E8">
        <w:trPr>
          <w:trHeight w:val="274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12.6.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Благоустройство памятника погибшим воинам-односельчанам (с.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hi-IN" w:bidi="hi-IN"/>
              </w:rPr>
              <w:t>Царевщина, ул. Ленина, 30 б)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7A30E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Отдел образования администрации Балтайского муниципального района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Pr="00627EF3" w:rsidRDefault="00917EB1" w:rsidP="00627EF3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Увековечивание памяти предков, патриотическое воспитание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EB1" w:rsidRDefault="00917EB1">
            <w:r w:rsidRPr="004943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01.01.2025 -31.12.2028</w:t>
            </w:r>
          </w:p>
        </w:tc>
      </w:tr>
    </w:tbl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F3" w:rsidRPr="00627EF3" w:rsidRDefault="00627EF3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586D" w:rsidRDefault="00D3586D" w:rsidP="00627E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358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Сведения об объемах и источниках финансового обеспечения муниципальной программы </w:t>
      </w:r>
    </w:p>
    <w:p w:rsidR="00627EF3" w:rsidRPr="00627EF3" w:rsidRDefault="00627EF3" w:rsidP="00627EF3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7E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«Молодежь Балтайского муниципального района»</w:t>
      </w:r>
    </w:p>
    <w:p w:rsidR="00627EF3" w:rsidRPr="00627EF3" w:rsidRDefault="00627EF3" w:rsidP="00627EF3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5245"/>
        <w:gridCol w:w="2126"/>
        <w:gridCol w:w="1276"/>
        <w:gridCol w:w="992"/>
        <w:gridCol w:w="992"/>
        <w:gridCol w:w="993"/>
        <w:gridCol w:w="1083"/>
      </w:tblGrid>
      <w:tr w:rsidR="00627EF3" w:rsidRPr="00627EF3" w:rsidTr="002C3D58">
        <w:trPr>
          <w:trHeight w:val="5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Объемы финансирования, всего (руб.)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по годам реализации</w:t>
            </w:r>
          </w:p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7EF3" w:rsidRPr="00627EF3" w:rsidTr="002C3D58">
        <w:trPr>
          <w:trHeight w:val="16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7EF3" w:rsidRPr="00627EF3" w:rsidRDefault="00627EF3" w:rsidP="00627E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7A30E8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7A3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7A30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7A3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7A30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7A3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7A30E8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</w:t>
            </w:r>
            <w:r w:rsidR="007A3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27EF3" w:rsidRPr="00627EF3" w:rsidTr="002C3D58">
        <w:trPr>
          <w:trHeight w:val="16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1. Нормативно – правовое и организационное обеспечение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отдел культуры администрация Балтайского муниципального района, ГКУ СО «ЦЗН Балтайского района» 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50E9E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50E9E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C3D58">
        <w:trPr>
          <w:trHeight w:val="128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2. Здоровое поколение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11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3. Профессиональная ориентация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ГКУ СО «ЦЗН Балтайского района» 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50E9E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50E9E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50E9E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50E9E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50E9E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627EF3" w:rsidRPr="00627EF3" w:rsidTr="00722AC2">
        <w:trPr>
          <w:trHeight w:val="19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Раздел 4. Гражданин России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13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5. Преемственность  поколений  или  воспитание  семейных  ценностей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Балтайского муниципального района, районное отделение  СОО ВОО ветеранов (пенсионеров) войны, труда, Вооруженных сил, отдел ЗАГС по Балтайскому району (по согласованию), ГУЗ СО «Балтайская РБ» 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1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6. Молодежь в трудных жизненных ситуациях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администрация Балтайского муниципального района, отдел культуры администрация Балтайского муниципального района, ОП № 1 в составе МО МВД РФ «Базарно – Карабулакский» 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13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7. Молодежь в информационном пространстве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связям с общественностью, молодежной политики, спорта и туризма администрация Балтайского муниципального района, отдел образования администрация Балтайского муниципального района, отдел культуры администрация Балтайского муниципального района, МУП редакция Балтайской газеты «Родная земля»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133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8. Гражданско –</w:t>
            </w:r>
            <w:r w:rsidR="002C3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и духовно –нравственное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256AA0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20,0</w:t>
            </w:r>
          </w:p>
        </w:tc>
      </w:tr>
      <w:tr w:rsidR="00627EF3" w:rsidRPr="00627EF3" w:rsidTr="002F7B52">
        <w:trPr>
          <w:trHeight w:val="13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Раздел 9 . Военно – патриотическое воспитание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администрация Балтайского муниципального района, отдел культуры администрация Балтайского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98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10. Историко – патриотическое воспитание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администрация Балтайского муниципального района, районное отделение  СОО ВОО ветеранов (пенсионеров) войны, труда, Вооруженных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13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11. Развитие добровольчества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администрация Балтайского муниципального района, районное отделение  СОО ВОО ветеранов (пенсионеров) войны, труда, Вооруженных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627EF3" w:rsidTr="002F7B52">
        <w:trPr>
          <w:trHeight w:val="102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12. Участие молодежи в благоустройстве 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2C3D5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образования администрация Балтайского муниципального района, ГКУ СО «ЦЗН Балтайского района» (по согласованию)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627EF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627EF3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627EF3" w:rsidRPr="00A06FA3" w:rsidTr="002F7B52">
        <w:trPr>
          <w:trHeight w:val="98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A06FA3" w:rsidRDefault="00627EF3" w:rsidP="00627EF3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EF3" w:rsidRPr="00A06FA3" w:rsidRDefault="00627EF3" w:rsidP="00627EF3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EF3" w:rsidRPr="00A06FA3" w:rsidRDefault="00627EF3" w:rsidP="00627EF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Местный бюджет Балтайского муниципального района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1451EA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1451EA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1451EA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1451EA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0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EF3" w:rsidRPr="009E568A" w:rsidRDefault="001451EA" w:rsidP="002F7B52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E5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120,0</w:t>
            </w:r>
          </w:p>
        </w:tc>
      </w:tr>
    </w:tbl>
    <w:p w:rsidR="002C3D58" w:rsidRPr="00146FF6" w:rsidRDefault="002C3D58" w:rsidP="002C3D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D58" w:rsidRPr="00146FF6" w:rsidRDefault="002C3D58" w:rsidP="002C3D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46FF6">
        <w:rPr>
          <w:rFonts w:ascii="Times New Roman" w:eastAsia="Andale Sans UI" w:hAnsi="Times New Roman" w:cs="Times New Roman"/>
          <w:kern w:val="1"/>
          <w:sz w:val="24"/>
          <w:szCs w:val="24"/>
        </w:rPr>
        <w:t>Верно:</w:t>
      </w:r>
      <w:r w:rsidR="007A30E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и.о.</w:t>
      </w:r>
      <w:r w:rsidRPr="00146FF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начальник</w:t>
      </w:r>
      <w:r w:rsidR="007A30E8">
        <w:rPr>
          <w:rFonts w:ascii="Times New Roman" w:eastAsia="Andale Sans UI" w:hAnsi="Times New Roman" w:cs="Times New Roman"/>
          <w:kern w:val="1"/>
          <w:sz w:val="24"/>
          <w:szCs w:val="24"/>
        </w:rPr>
        <w:t>а</w:t>
      </w:r>
      <w:r w:rsidRPr="00146FF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отдела </w:t>
      </w:r>
    </w:p>
    <w:p w:rsidR="002C3D58" w:rsidRPr="00146FF6" w:rsidRDefault="002C3D58" w:rsidP="002C3D5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146FF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делопроизводства администрации </w:t>
      </w:r>
    </w:p>
    <w:p w:rsidR="002A705B" w:rsidRDefault="00117BEA" w:rsidP="005962A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</w:t>
      </w:r>
      <w:r w:rsidR="002C3D58" w:rsidRPr="00146FF6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Балтайского муниципального района                                               </w:t>
      </w:r>
      <w:r w:rsidR="002C3D5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</w:t>
      </w:r>
      <w:r w:rsidR="00A06FA3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</w:t>
      </w:r>
      <w:r w:rsidR="007A30E8">
        <w:rPr>
          <w:rFonts w:ascii="Times New Roman" w:eastAsia="Andale Sans UI" w:hAnsi="Times New Roman" w:cs="Times New Roman"/>
          <w:kern w:val="1"/>
          <w:sz w:val="24"/>
          <w:szCs w:val="24"/>
        </w:rPr>
        <w:t>Н.А. Никишова</w:t>
      </w:r>
    </w:p>
    <w:p w:rsidR="007A11F3" w:rsidRDefault="007A11F3" w:rsidP="005962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7A11F3" w:rsidSect="005962AD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A06FA3" w:rsidRDefault="00A06FA3" w:rsidP="002A705B"/>
    <w:sectPr w:rsidR="00A06FA3" w:rsidSect="005962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6E6" w:rsidRDefault="000436E6" w:rsidP="004A6EA7">
      <w:pPr>
        <w:spacing w:after="0" w:line="240" w:lineRule="auto"/>
      </w:pPr>
      <w:r>
        <w:separator/>
      </w:r>
    </w:p>
  </w:endnote>
  <w:endnote w:type="continuationSeparator" w:id="0">
    <w:p w:rsidR="000436E6" w:rsidRDefault="000436E6" w:rsidP="004A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6E6" w:rsidRDefault="000436E6" w:rsidP="004A6EA7">
      <w:pPr>
        <w:spacing w:after="0" w:line="240" w:lineRule="auto"/>
      </w:pPr>
      <w:r>
        <w:separator/>
      </w:r>
    </w:p>
  </w:footnote>
  <w:footnote w:type="continuationSeparator" w:id="0">
    <w:p w:rsidR="000436E6" w:rsidRDefault="000436E6" w:rsidP="004A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626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4714A3" w:rsidRDefault="004714A3">
        <w:pPr>
          <w:pStyle w:val="a8"/>
          <w:jc w:val="right"/>
        </w:pPr>
        <w:r w:rsidRPr="004A6EA7">
          <w:rPr>
            <w:sz w:val="18"/>
            <w:szCs w:val="18"/>
          </w:rPr>
          <w:fldChar w:fldCharType="begin"/>
        </w:r>
        <w:r w:rsidRPr="004A6EA7">
          <w:rPr>
            <w:sz w:val="18"/>
            <w:szCs w:val="18"/>
          </w:rPr>
          <w:instrText xml:space="preserve"> PAGE   \* MERGEFORMAT </w:instrText>
        </w:r>
        <w:r w:rsidRPr="004A6EA7">
          <w:rPr>
            <w:sz w:val="18"/>
            <w:szCs w:val="18"/>
          </w:rPr>
          <w:fldChar w:fldCharType="separate"/>
        </w:r>
        <w:r w:rsidR="002A5798">
          <w:rPr>
            <w:noProof/>
            <w:sz w:val="18"/>
            <w:szCs w:val="18"/>
          </w:rPr>
          <w:t>12</w:t>
        </w:r>
        <w:r w:rsidRPr="004A6EA7">
          <w:rPr>
            <w:sz w:val="18"/>
            <w:szCs w:val="18"/>
          </w:rPr>
          <w:fldChar w:fldCharType="end"/>
        </w:r>
      </w:p>
    </w:sdtContent>
  </w:sdt>
  <w:p w:rsidR="004714A3" w:rsidRDefault="004714A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E25203"/>
    <w:multiLevelType w:val="hybridMultilevel"/>
    <w:tmpl w:val="DB5CE4B6"/>
    <w:lvl w:ilvl="0" w:tplc="076E769C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A7"/>
    <w:rsid w:val="000436E6"/>
    <w:rsid w:val="00094C78"/>
    <w:rsid w:val="000A6D12"/>
    <w:rsid w:val="000E3F78"/>
    <w:rsid w:val="000E568A"/>
    <w:rsid w:val="00117BEA"/>
    <w:rsid w:val="00144275"/>
    <w:rsid w:val="001451EA"/>
    <w:rsid w:val="00146FF6"/>
    <w:rsid w:val="00161FA3"/>
    <w:rsid w:val="002226FF"/>
    <w:rsid w:val="0025179B"/>
    <w:rsid w:val="00256AA0"/>
    <w:rsid w:val="00273A4D"/>
    <w:rsid w:val="002A5798"/>
    <w:rsid w:val="002A705B"/>
    <w:rsid w:val="002C3D58"/>
    <w:rsid w:val="002F7B52"/>
    <w:rsid w:val="00301EF7"/>
    <w:rsid w:val="0037345B"/>
    <w:rsid w:val="003A123C"/>
    <w:rsid w:val="003D012E"/>
    <w:rsid w:val="00434167"/>
    <w:rsid w:val="004513FC"/>
    <w:rsid w:val="004714A3"/>
    <w:rsid w:val="004A6EA7"/>
    <w:rsid w:val="004D0AFA"/>
    <w:rsid w:val="005962AD"/>
    <w:rsid w:val="005D326B"/>
    <w:rsid w:val="00627EF3"/>
    <w:rsid w:val="00650E9E"/>
    <w:rsid w:val="00722AC2"/>
    <w:rsid w:val="007240BE"/>
    <w:rsid w:val="00731F6F"/>
    <w:rsid w:val="00742141"/>
    <w:rsid w:val="00757ADF"/>
    <w:rsid w:val="007A11F3"/>
    <w:rsid w:val="007A30E8"/>
    <w:rsid w:val="007B4DDE"/>
    <w:rsid w:val="007C4DC7"/>
    <w:rsid w:val="007D6E34"/>
    <w:rsid w:val="008218BF"/>
    <w:rsid w:val="00841F2E"/>
    <w:rsid w:val="008648AB"/>
    <w:rsid w:val="008701C4"/>
    <w:rsid w:val="008F6F76"/>
    <w:rsid w:val="00917EB1"/>
    <w:rsid w:val="00931D1C"/>
    <w:rsid w:val="009B3204"/>
    <w:rsid w:val="009E568A"/>
    <w:rsid w:val="009E7522"/>
    <w:rsid w:val="00A06FA3"/>
    <w:rsid w:val="00A139F0"/>
    <w:rsid w:val="00AF43BB"/>
    <w:rsid w:val="00AF729A"/>
    <w:rsid w:val="00B16B11"/>
    <w:rsid w:val="00B82A9D"/>
    <w:rsid w:val="00B877CC"/>
    <w:rsid w:val="00C43001"/>
    <w:rsid w:val="00C473DC"/>
    <w:rsid w:val="00C47647"/>
    <w:rsid w:val="00C60439"/>
    <w:rsid w:val="00C604CE"/>
    <w:rsid w:val="00C649A7"/>
    <w:rsid w:val="00C815EA"/>
    <w:rsid w:val="00C84918"/>
    <w:rsid w:val="00CB1182"/>
    <w:rsid w:val="00D3586D"/>
    <w:rsid w:val="00D62455"/>
    <w:rsid w:val="00D73844"/>
    <w:rsid w:val="00DC5DA8"/>
    <w:rsid w:val="00ED5666"/>
    <w:rsid w:val="00F02355"/>
    <w:rsid w:val="00F55B0E"/>
    <w:rsid w:val="00F97289"/>
    <w:rsid w:val="00FE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66175-4BB5-426E-BA81-9DE6E6FC2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7522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627EF3"/>
    <w:pPr>
      <w:keepNext/>
      <w:numPr>
        <w:numId w:val="2"/>
      </w:numPr>
      <w:suppressAutoHyphens/>
      <w:overflowPunct w:val="0"/>
      <w:autoSpaceDE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27EF3"/>
    <w:pPr>
      <w:keepNext/>
      <w:numPr>
        <w:ilvl w:val="1"/>
        <w:numId w:val="2"/>
      </w:numPr>
      <w:suppressAutoHyphens/>
      <w:overflowPunct w:val="0"/>
      <w:autoSpaceDE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627EF3"/>
    <w:pPr>
      <w:keepNext/>
      <w:numPr>
        <w:ilvl w:val="2"/>
        <w:numId w:val="2"/>
      </w:numPr>
      <w:suppressAutoHyphens/>
      <w:overflowPunct w:val="0"/>
      <w:autoSpaceDE w:val="0"/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627EF3"/>
    <w:pPr>
      <w:keepNext/>
      <w:numPr>
        <w:ilvl w:val="3"/>
        <w:numId w:val="2"/>
      </w:numPr>
      <w:suppressAutoHyphens/>
      <w:overflowPunct w:val="0"/>
      <w:autoSpaceDE w:val="0"/>
      <w:spacing w:after="0" w:line="240" w:lineRule="auto"/>
      <w:ind w:left="426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627EF3"/>
    <w:pPr>
      <w:keepNext/>
      <w:numPr>
        <w:ilvl w:val="4"/>
        <w:numId w:val="2"/>
      </w:numPr>
      <w:suppressAutoHyphens/>
      <w:overflowPunct w:val="0"/>
      <w:autoSpaceDE w:val="0"/>
      <w:spacing w:after="0" w:line="240" w:lineRule="auto"/>
      <w:ind w:left="426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66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27EF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627EF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semiHidden/>
    <w:rsid w:val="00627EF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semiHidden/>
    <w:rsid w:val="00627EF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semiHidden/>
    <w:rsid w:val="00627EF3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9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62A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815EA"/>
    <w:rPr>
      <w:b/>
      <w:bCs/>
    </w:rPr>
  </w:style>
  <w:style w:type="table" w:styleId="a7">
    <w:name w:val="Table Grid"/>
    <w:basedOn w:val="a1"/>
    <w:uiPriority w:val="39"/>
    <w:rsid w:val="0045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A6EA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header"/>
    <w:basedOn w:val="a"/>
    <w:link w:val="a9"/>
    <w:uiPriority w:val="99"/>
    <w:unhideWhenUsed/>
    <w:rsid w:val="004A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A6EA7"/>
  </w:style>
  <w:style w:type="paragraph" w:styleId="aa">
    <w:name w:val="footer"/>
    <w:basedOn w:val="a"/>
    <w:link w:val="ab"/>
    <w:uiPriority w:val="99"/>
    <w:semiHidden/>
    <w:unhideWhenUsed/>
    <w:rsid w:val="004A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A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2F23C-5D3E-441E-ADAF-6B978ED0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5353</Words>
  <Characters>30518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Пользователь</cp:lastModifiedBy>
  <cp:revision>2</cp:revision>
  <cp:lastPrinted>2025-10-20T06:07:00Z</cp:lastPrinted>
  <dcterms:created xsi:type="dcterms:W3CDTF">2025-11-01T05:17:00Z</dcterms:created>
  <dcterms:modified xsi:type="dcterms:W3CDTF">2025-11-01T05:17:00Z</dcterms:modified>
</cp:coreProperties>
</file>