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r w:rsidRPr="00C92977">
        <w:rPr>
          <w:rFonts w:ascii="Arial" w:eastAsia="Times New Roman" w:hAnsi="Arial" w:cs="Arial"/>
          <w:color w:val="000000"/>
          <w:sz w:val="24"/>
          <w:szCs w:val="24"/>
          <w:lang w:eastAsia="ru-RU"/>
        </w:rPr>
        <w:t>1. Органы, предоставляющие государственные услуги, и органы, предоставляющие муниципальные услуги, не вправе требовать от заявителя:</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36"/>
      <w:bookmarkEnd w:id="0"/>
      <w:r w:rsidRPr="00C92977">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59"/>
      <w:bookmarkEnd w:id="1"/>
      <w:proofErr w:type="gramStart"/>
      <w:r w:rsidRPr="00C92977">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C92977">
          <w:rPr>
            <w:rFonts w:ascii="Arial" w:eastAsia="Times New Roman" w:hAnsi="Arial" w:cs="Arial"/>
            <w:color w:val="666699"/>
            <w:sz w:val="24"/>
            <w:szCs w:val="24"/>
            <w:lang w:eastAsia="ru-RU"/>
          </w:rPr>
          <w:t>частью 1 статьи 1</w:t>
        </w:r>
      </w:hyperlink>
      <w:r w:rsidRPr="00C92977">
        <w:rPr>
          <w:rFonts w:ascii="Arial" w:eastAsia="Times New Roman" w:hAnsi="Arial" w:cs="Arial"/>
          <w:color w:val="000000"/>
          <w:sz w:val="24"/>
          <w:szCs w:val="24"/>
          <w:lang w:eastAsia="ru-RU"/>
        </w:rPr>
        <w:t> настоящего Федерального закона государственных и муниципальных услуг</w:t>
      </w:r>
      <w:proofErr w:type="gramEnd"/>
      <w:r w:rsidRPr="00C92977">
        <w:rPr>
          <w:rFonts w:ascii="Arial" w:eastAsia="Times New Roman" w:hAnsi="Arial" w:cs="Arial"/>
          <w:color w:val="000000"/>
          <w:sz w:val="24"/>
          <w:szCs w:val="24"/>
          <w:lang w:eastAsia="ru-RU"/>
        </w:rPr>
        <w:t xml:space="preserve">, </w:t>
      </w:r>
      <w:proofErr w:type="gramStart"/>
      <w:r w:rsidRPr="00C92977">
        <w:rPr>
          <w:rFonts w:ascii="Arial" w:eastAsia="Times New Roman" w:hAnsi="Arial" w:cs="Arial"/>
          <w:color w:val="000000"/>
          <w:sz w:val="24"/>
          <w:szCs w:val="24"/>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dst43" w:history="1">
        <w:r w:rsidRPr="00C92977">
          <w:rPr>
            <w:rFonts w:ascii="Arial" w:eastAsia="Times New Roman" w:hAnsi="Arial" w:cs="Arial"/>
            <w:color w:val="666699"/>
            <w:sz w:val="24"/>
            <w:szCs w:val="24"/>
            <w:lang w:eastAsia="ru-RU"/>
          </w:rPr>
          <w:t>частью 6</w:t>
        </w:r>
      </w:hyperlink>
      <w:r w:rsidRPr="00C92977">
        <w:rPr>
          <w:rFonts w:ascii="Arial" w:eastAsia="Times New Roman" w:hAnsi="Arial" w:cs="Arial"/>
          <w:color w:val="000000"/>
          <w:sz w:val="24"/>
          <w:szCs w:val="24"/>
          <w:lang w:eastAsia="ru-RU"/>
        </w:rPr>
        <w:t> настоящей статьи перечень документов.</w:t>
      </w:r>
      <w:proofErr w:type="gramEnd"/>
      <w:r w:rsidRPr="00C92977">
        <w:rPr>
          <w:rFonts w:ascii="Arial" w:eastAsia="Times New Roman" w:hAnsi="Arial" w:cs="Arial"/>
          <w:color w:val="000000"/>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92977" w:rsidRPr="00C92977" w:rsidRDefault="00C92977" w:rsidP="00C92977">
      <w:pPr>
        <w:shd w:val="clear" w:color="auto" w:fill="FFFFFF"/>
        <w:spacing w:after="0" w:line="266" w:lineRule="atLeast"/>
        <w:jc w:val="both"/>
        <w:rPr>
          <w:rFonts w:ascii="Arial" w:eastAsia="Times New Roman" w:hAnsi="Arial" w:cs="Arial"/>
          <w:color w:val="000000"/>
          <w:sz w:val="24"/>
          <w:szCs w:val="24"/>
          <w:lang w:eastAsia="ru-RU"/>
        </w:rPr>
      </w:pPr>
      <w:r w:rsidRPr="00C92977">
        <w:rPr>
          <w:rFonts w:ascii="Arial" w:eastAsia="Times New Roman" w:hAnsi="Arial" w:cs="Arial"/>
          <w:color w:val="000000"/>
          <w:sz w:val="24"/>
          <w:szCs w:val="24"/>
          <w:lang w:eastAsia="ru-RU"/>
        </w:rPr>
        <w:t>(в ред. Федерального </w:t>
      </w:r>
      <w:hyperlink r:id="rId7" w:anchor="dst100347" w:history="1">
        <w:r w:rsidRPr="00C92977">
          <w:rPr>
            <w:rFonts w:ascii="Arial" w:eastAsia="Times New Roman" w:hAnsi="Arial" w:cs="Arial"/>
            <w:color w:val="666699"/>
            <w:sz w:val="24"/>
            <w:szCs w:val="24"/>
            <w:lang w:eastAsia="ru-RU"/>
          </w:rPr>
          <w:t>закона</w:t>
        </w:r>
      </w:hyperlink>
      <w:r w:rsidRPr="00C92977">
        <w:rPr>
          <w:rFonts w:ascii="Arial" w:eastAsia="Times New Roman" w:hAnsi="Arial" w:cs="Arial"/>
          <w:color w:val="000000"/>
          <w:sz w:val="24"/>
          <w:szCs w:val="24"/>
          <w:lang w:eastAsia="ru-RU"/>
        </w:rPr>
        <w:t> от 28.07.2012 N 133-ФЗ)</w:t>
      </w:r>
    </w:p>
    <w:p w:rsidR="00C92977" w:rsidRPr="00C92977" w:rsidRDefault="00C92977" w:rsidP="00C92977">
      <w:pPr>
        <w:shd w:val="clear" w:color="auto" w:fill="FFFFFF"/>
        <w:spacing w:after="0" w:line="266" w:lineRule="atLeast"/>
        <w:jc w:val="both"/>
        <w:rPr>
          <w:rFonts w:ascii="Arial" w:eastAsia="Times New Roman" w:hAnsi="Arial" w:cs="Arial"/>
          <w:color w:val="333333"/>
          <w:sz w:val="24"/>
          <w:szCs w:val="24"/>
          <w:lang w:eastAsia="ru-RU"/>
        </w:rPr>
      </w:pPr>
      <w:r w:rsidRPr="00C92977">
        <w:rPr>
          <w:rFonts w:ascii="Arial" w:eastAsia="Times New Roman" w:hAnsi="Arial" w:cs="Arial"/>
          <w:color w:val="333333"/>
          <w:sz w:val="24"/>
          <w:szCs w:val="24"/>
          <w:lang w:eastAsia="ru-RU"/>
        </w:rPr>
        <w:t>(см. те</w:t>
      </w:r>
      <w:proofErr w:type="gramStart"/>
      <w:r w:rsidRPr="00C92977">
        <w:rPr>
          <w:rFonts w:ascii="Arial" w:eastAsia="Times New Roman" w:hAnsi="Arial" w:cs="Arial"/>
          <w:color w:val="333333"/>
          <w:sz w:val="24"/>
          <w:szCs w:val="24"/>
          <w:lang w:eastAsia="ru-RU"/>
        </w:rPr>
        <w:t>кст в пр</w:t>
      </w:r>
      <w:proofErr w:type="gramEnd"/>
      <w:r w:rsidRPr="00C92977">
        <w:rPr>
          <w:rFonts w:ascii="Arial" w:eastAsia="Times New Roman" w:hAnsi="Arial" w:cs="Arial"/>
          <w:color w:val="333333"/>
          <w:sz w:val="24"/>
          <w:szCs w:val="24"/>
          <w:lang w:eastAsia="ru-RU"/>
        </w:rPr>
        <w:t>едыдущей редакции)</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38"/>
      <w:bookmarkEnd w:id="2"/>
      <w:proofErr w:type="gramStart"/>
      <w:r w:rsidRPr="00C92977">
        <w:rPr>
          <w:rFonts w:ascii="Arial" w:eastAsia="Times New Roman" w:hAnsi="Arial" w:cs="Arial"/>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C92977">
          <w:rPr>
            <w:rFonts w:ascii="Arial" w:eastAsia="Times New Roman" w:hAnsi="Arial" w:cs="Arial"/>
            <w:color w:val="666699"/>
            <w:sz w:val="24"/>
            <w:szCs w:val="24"/>
            <w:lang w:eastAsia="ru-RU"/>
          </w:rPr>
          <w:t>части 1 статьи 9</w:t>
        </w:r>
      </w:hyperlink>
      <w:r w:rsidRPr="00C92977">
        <w:rPr>
          <w:rFonts w:ascii="Arial" w:eastAsia="Times New Roman" w:hAnsi="Arial" w:cs="Arial"/>
          <w:color w:val="000000"/>
          <w:sz w:val="24"/>
          <w:szCs w:val="24"/>
          <w:lang w:eastAsia="ru-RU"/>
        </w:rPr>
        <w:t>настоящего Федерального закона.</w:t>
      </w:r>
      <w:proofErr w:type="gramEnd"/>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307"/>
      <w:bookmarkEnd w:id="3"/>
      <w:r w:rsidRPr="00C92977">
        <w:rPr>
          <w:rFonts w:ascii="Arial" w:eastAsia="Times New Roman" w:hAnsi="Arial" w:cs="Arial"/>
          <w:color w:val="000000"/>
          <w:sz w:val="24"/>
          <w:szCs w:val="24"/>
          <w:lang w:eastAsia="ru-RU"/>
        </w:rPr>
        <w:t>2. Утратил силу. - Федеральный </w:t>
      </w:r>
      <w:hyperlink r:id="rId9" w:anchor="dst100278" w:history="1">
        <w:r w:rsidRPr="00C92977">
          <w:rPr>
            <w:rFonts w:ascii="Arial" w:eastAsia="Times New Roman" w:hAnsi="Arial" w:cs="Arial"/>
            <w:color w:val="666699"/>
            <w:sz w:val="24"/>
            <w:szCs w:val="24"/>
            <w:lang w:eastAsia="ru-RU"/>
          </w:rPr>
          <w:t>закон</w:t>
        </w:r>
      </w:hyperlink>
      <w:r w:rsidRPr="00C92977">
        <w:rPr>
          <w:rFonts w:ascii="Arial" w:eastAsia="Times New Roman" w:hAnsi="Arial" w:cs="Arial"/>
          <w:color w:val="000000"/>
          <w:sz w:val="24"/>
          <w:szCs w:val="24"/>
          <w:lang w:eastAsia="ru-RU"/>
        </w:rPr>
        <w:t> от 03.12.2011 N 383-ФЗ.</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38"/>
      <w:bookmarkStart w:id="5" w:name="_GoBack"/>
      <w:bookmarkEnd w:id="4"/>
      <w:bookmarkEnd w:id="5"/>
      <w:r w:rsidRPr="00C92977">
        <w:rPr>
          <w:rFonts w:ascii="Arial" w:eastAsia="Times New Roman" w:hAnsi="Arial" w:cs="Arial"/>
          <w:color w:val="000000"/>
          <w:sz w:val="24"/>
          <w:szCs w:val="24"/>
          <w:lang w:eastAsia="ru-RU"/>
        </w:rPr>
        <w:t>3. В случае</w:t>
      </w:r>
      <w:proofErr w:type="gramStart"/>
      <w:r w:rsidRPr="00C92977">
        <w:rPr>
          <w:rFonts w:ascii="Arial" w:eastAsia="Times New Roman" w:hAnsi="Arial" w:cs="Arial"/>
          <w:color w:val="000000"/>
          <w:sz w:val="24"/>
          <w:szCs w:val="24"/>
          <w:lang w:eastAsia="ru-RU"/>
        </w:rPr>
        <w:t>,</w:t>
      </w:r>
      <w:proofErr w:type="gramEnd"/>
      <w:r w:rsidRPr="00C92977">
        <w:rPr>
          <w:rFonts w:ascii="Arial" w:eastAsia="Times New Roman" w:hAnsi="Arial" w:cs="Arial"/>
          <w:color w:val="000000"/>
          <w:sz w:val="24"/>
          <w:szCs w:val="24"/>
          <w:lang w:eastAsia="ru-RU"/>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 w:anchor="dst100278" w:history="1">
        <w:r w:rsidRPr="00C92977">
          <w:rPr>
            <w:rFonts w:ascii="Arial" w:eastAsia="Times New Roman" w:hAnsi="Arial" w:cs="Arial"/>
            <w:color w:val="666699"/>
            <w:sz w:val="24"/>
            <w:szCs w:val="24"/>
            <w:lang w:eastAsia="ru-RU"/>
          </w:rPr>
          <w:t>законом</w:t>
        </w:r>
      </w:hyperlink>
      <w:r w:rsidRPr="00C92977">
        <w:rPr>
          <w:rFonts w:ascii="Arial" w:eastAsia="Times New Roman" w:hAnsi="Arial" w:cs="Arial"/>
          <w:color w:val="000000"/>
          <w:sz w:val="24"/>
          <w:szCs w:val="24"/>
          <w:lang w:eastAsia="ru-RU"/>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 w:anchor="dst100004" w:history="1">
        <w:r w:rsidRPr="00C92977">
          <w:rPr>
            <w:rFonts w:ascii="Arial" w:eastAsia="Times New Roman" w:hAnsi="Arial" w:cs="Arial"/>
            <w:color w:val="666699"/>
            <w:sz w:val="24"/>
            <w:szCs w:val="24"/>
            <w:lang w:eastAsia="ru-RU"/>
          </w:rPr>
          <w:t>законного представителя</w:t>
        </w:r>
      </w:hyperlink>
      <w:r w:rsidRPr="00C92977">
        <w:rPr>
          <w:rFonts w:ascii="Arial" w:eastAsia="Times New Roman" w:hAnsi="Arial" w:cs="Arial"/>
          <w:color w:val="000000"/>
          <w:sz w:val="24"/>
          <w:szCs w:val="24"/>
          <w:lang w:eastAsia="ru-RU"/>
        </w:rPr>
        <w:t xml:space="preserve"> на обработку персональных данных указанного лица. Документы, подтверждающие получение согласия, могут быть </w:t>
      </w:r>
      <w:proofErr w:type="gramStart"/>
      <w:r w:rsidRPr="00C92977">
        <w:rPr>
          <w:rFonts w:ascii="Arial" w:eastAsia="Times New Roman" w:hAnsi="Arial" w:cs="Arial"/>
          <w:color w:val="000000"/>
          <w:sz w:val="24"/>
          <w:szCs w:val="24"/>
          <w:lang w:eastAsia="ru-RU"/>
        </w:rPr>
        <w:t>представлены</w:t>
      </w:r>
      <w:proofErr w:type="gramEnd"/>
      <w:r w:rsidRPr="00C92977">
        <w:rPr>
          <w:rFonts w:ascii="Arial" w:eastAsia="Times New Roman" w:hAnsi="Arial" w:cs="Arial"/>
          <w:color w:val="000000"/>
          <w:sz w:val="24"/>
          <w:szCs w:val="24"/>
          <w:lang w:eastAsia="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0308"/>
      <w:bookmarkEnd w:id="6"/>
      <w:r w:rsidRPr="00C92977">
        <w:rPr>
          <w:rFonts w:ascii="Arial" w:eastAsia="Times New Roman" w:hAnsi="Arial" w:cs="Arial"/>
          <w:color w:val="000000"/>
          <w:sz w:val="24"/>
          <w:szCs w:val="24"/>
          <w:lang w:eastAsia="ru-RU"/>
        </w:rPr>
        <w:t xml:space="preserve">4. </w:t>
      </w:r>
      <w:proofErr w:type="gramStart"/>
      <w:r w:rsidRPr="00C92977">
        <w:rPr>
          <w:rFonts w:ascii="Arial" w:eastAsia="Times New Roman" w:hAnsi="Arial" w:cs="Arial"/>
          <w:color w:val="000000"/>
          <w:sz w:val="24"/>
          <w:szCs w:val="24"/>
          <w:lang w:eastAsia="ru-RU"/>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2" w:anchor="dst100010" w:history="1">
        <w:r w:rsidRPr="00C92977">
          <w:rPr>
            <w:rFonts w:ascii="Arial" w:eastAsia="Times New Roman" w:hAnsi="Arial" w:cs="Arial"/>
            <w:color w:val="666699"/>
            <w:sz w:val="24"/>
            <w:szCs w:val="24"/>
            <w:lang w:eastAsia="ru-RU"/>
          </w:rPr>
          <w:t>частью 1 статьи 1</w:t>
        </w:r>
      </w:hyperlink>
      <w:r w:rsidRPr="00C92977">
        <w:rPr>
          <w:rFonts w:ascii="Arial" w:eastAsia="Times New Roman" w:hAnsi="Arial" w:cs="Arial"/>
          <w:color w:val="000000"/>
          <w:sz w:val="24"/>
          <w:szCs w:val="24"/>
          <w:lang w:eastAsia="ru-RU"/>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w:t>
      </w:r>
      <w:r w:rsidRPr="00C92977">
        <w:rPr>
          <w:rFonts w:ascii="Arial" w:eastAsia="Times New Roman" w:hAnsi="Arial" w:cs="Arial"/>
          <w:color w:val="000000"/>
          <w:sz w:val="24"/>
          <w:szCs w:val="24"/>
          <w:lang w:eastAsia="ru-RU"/>
        </w:rPr>
        <w:lastRenderedPageBreak/>
        <w:t>государственную услугу, орган</w:t>
      </w:r>
      <w:proofErr w:type="gramEnd"/>
      <w:r w:rsidRPr="00C92977">
        <w:rPr>
          <w:rFonts w:ascii="Arial" w:eastAsia="Times New Roman" w:hAnsi="Arial" w:cs="Arial"/>
          <w:color w:val="000000"/>
          <w:sz w:val="24"/>
          <w:szCs w:val="24"/>
          <w:lang w:eastAsia="ru-RU"/>
        </w:rPr>
        <w:t xml:space="preserve">, </w:t>
      </w:r>
      <w:proofErr w:type="gramStart"/>
      <w:r w:rsidRPr="00C92977">
        <w:rPr>
          <w:rFonts w:ascii="Arial" w:eastAsia="Times New Roman" w:hAnsi="Arial" w:cs="Arial"/>
          <w:color w:val="000000"/>
          <w:sz w:val="24"/>
          <w:szCs w:val="24"/>
          <w:lang w:eastAsia="ru-RU"/>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3" w:anchor="dst100010" w:history="1">
        <w:r w:rsidRPr="00C92977">
          <w:rPr>
            <w:rFonts w:ascii="Arial" w:eastAsia="Times New Roman" w:hAnsi="Arial" w:cs="Arial"/>
            <w:color w:val="666699"/>
            <w:sz w:val="24"/>
            <w:szCs w:val="24"/>
            <w:lang w:eastAsia="ru-RU"/>
          </w:rPr>
          <w:t>частью 1 статьи 1</w:t>
        </w:r>
      </w:hyperlink>
      <w:r w:rsidRPr="00C92977">
        <w:rPr>
          <w:rFonts w:ascii="Arial" w:eastAsia="Times New Roman" w:hAnsi="Arial" w:cs="Arial"/>
          <w:color w:val="000000"/>
          <w:sz w:val="24"/>
          <w:szCs w:val="24"/>
          <w:lang w:eastAsia="ru-RU"/>
        </w:rPr>
        <w:t>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C92977">
        <w:rPr>
          <w:rFonts w:ascii="Arial" w:eastAsia="Times New Roman" w:hAnsi="Arial" w:cs="Arial"/>
          <w:color w:val="000000"/>
          <w:sz w:val="24"/>
          <w:szCs w:val="24"/>
          <w:lang w:eastAsia="ru-RU"/>
        </w:rPr>
        <w:t xml:space="preserve"> </w:t>
      </w:r>
      <w:proofErr w:type="gramStart"/>
      <w:r w:rsidRPr="00C92977">
        <w:rPr>
          <w:rFonts w:ascii="Arial" w:eastAsia="Times New Roman" w:hAnsi="Arial" w:cs="Arial"/>
          <w:color w:val="000000"/>
          <w:sz w:val="24"/>
          <w:szCs w:val="24"/>
          <w:lang w:eastAsia="ru-RU"/>
        </w:rPr>
        <w:t>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4" w:anchor="dst100046" w:history="1">
        <w:r w:rsidRPr="00C92977">
          <w:rPr>
            <w:rFonts w:ascii="Arial" w:eastAsia="Times New Roman" w:hAnsi="Arial" w:cs="Arial"/>
            <w:color w:val="666699"/>
            <w:sz w:val="24"/>
            <w:szCs w:val="24"/>
            <w:lang w:eastAsia="ru-RU"/>
          </w:rPr>
          <w:t>статьи 6</w:t>
        </w:r>
      </w:hyperlink>
      <w:r w:rsidRPr="00C92977">
        <w:rPr>
          <w:rFonts w:ascii="Arial" w:eastAsia="Times New Roman" w:hAnsi="Arial" w:cs="Arial"/>
          <w:color w:val="000000"/>
          <w:sz w:val="24"/>
          <w:szCs w:val="24"/>
          <w:lang w:eastAsia="ru-RU"/>
        </w:rPr>
        <w:t> Федерального закона от 27 июля 2006 года N 152-ФЗ "О персональных данных".</w:t>
      </w:r>
      <w:proofErr w:type="gramEnd"/>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39"/>
      <w:bookmarkEnd w:id="7"/>
      <w:r w:rsidRPr="00C92977">
        <w:rPr>
          <w:rFonts w:ascii="Arial" w:eastAsia="Times New Roman" w:hAnsi="Arial" w:cs="Arial"/>
          <w:color w:val="000000"/>
          <w:sz w:val="24"/>
          <w:szCs w:val="24"/>
          <w:lang w:eastAsia="ru-RU"/>
        </w:rPr>
        <w:t xml:space="preserve">5. </w:t>
      </w:r>
      <w:proofErr w:type="gramStart"/>
      <w:r w:rsidRPr="00C92977">
        <w:rPr>
          <w:rFonts w:ascii="Arial" w:eastAsia="Times New Roman" w:hAnsi="Arial" w:cs="Arial"/>
          <w:color w:val="000000"/>
          <w:sz w:val="24"/>
          <w:szCs w:val="24"/>
          <w:lang w:eastAsia="ru-RU"/>
        </w:rP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5" w:anchor="dst100010" w:history="1">
        <w:r w:rsidRPr="00C92977">
          <w:rPr>
            <w:rFonts w:ascii="Arial" w:eastAsia="Times New Roman" w:hAnsi="Arial" w:cs="Arial"/>
            <w:color w:val="666699"/>
            <w:sz w:val="24"/>
            <w:szCs w:val="24"/>
            <w:lang w:eastAsia="ru-RU"/>
          </w:rPr>
          <w:t>частью 1 статьи 1</w:t>
        </w:r>
      </w:hyperlink>
      <w:r w:rsidRPr="00C92977">
        <w:rPr>
          <w:rFonts w:ascii="Arial" w:eastAsia="Times New Roman" w:hAnsi="Arial" w:cs="Arial"/>
          <w:color w:val="000000"/>
          <w:sz w:val="24"/>
          <w:szCs w:val="24"/>
          <w:lang w:eastAsia="ru-RU"/>
        </w:rPr>
        <w:t> настоящего Федерального закона государственных и муниципальных услуг, многофункциональные центры, организации, указанные в </w:t>
      </w:r>
      <w:hyperlink r:id="rId16" w:anchor="dst167" w:history="1">
        <w:r w:rsidRPr="00C92977">
          <w:rPr>
            <w:rFonts w:ascii="Arial" w:eastAsia="Times New Roman" w:hAnsi="Arial" w:cs="Arial"/>
            <w:color w:val="666699"/>
            <w:sz w:val="24"/>
            <w:szCs w:val="24"/>
            <w:lang w:eastAsia="ru-RU"/>
          </w:rPr>
          <w:t>части 1.1 статьи 16</w:t>
        </w:r>
      </w:hyperlink>
      <w:r w:rsidRPr="00C92977">
        <w:rPr>
          <w:rFonts w:ascii="Arial" w:eastAsia="Times New Roman" w:hAnsi="Arial" w:cs="Arial"/>
          <w:color w:val="000000"/>
          <w:sz w:val="24"/>
          <w:szCs w:val="24"/>
          <w:lang w:eastAsia="ru-RU"/>
        </w:rPr>
        <w:t> настоящего Федерального закона, организации, предоставляющие услуги, являющиеся необходимыми и обязательными для</w:t>
      </w:r>
      <w:proofErr w:type="gramEnd"/>
      <w:r w:rsidRPr="00C92977">
        <w:rPr>
          <w:rFonts w:ascii="Arial" w:eastAsia="Times New Roman" w:hAnsi="Arial" w:cs="Arial"/>
          <w:color w:val="000000"/>
          <w:sz w:val="24"/>
          <w:szCs w:val="24"/>
          <w:lang w:eastAsia="ru-RU"/>
        </w:rPr>
        <w:t xml:space="preserve"> </w:t>
      </w:r>
      <w:proofErr w:type="gramStart"/>
      <w:r w:rsidRPr="00C92977">
        <w:rPr>
          <w:rFonts w:ascii="Arial" w:eastAsia="Times New Roman" w:hAnsi="Arial" w:cs="Arial"/>
          <w:color w:val="000000"/>
          <w:sz w:val="24"/>
          <w:szCs w:val="24"/>
          <w:lang w:eastAsia="ru-RU"/>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C92977">
        <w:rPr>
          <w:rFonts w:ascii="Arial" w:eastAsia="Times New Roman" w:hAnsi="Arial" w:cs="Arial"/>
          <w:color w:val="000000"/>
          <w:sz w:val="24"/>
          <w:szCs w:val="24"/>
          <w:lang w:eastAsia="ru-RU"/>
        </w:rPr>
        <w:t xml:space="preserve"> </w:t>
      </w:r>
      <w:proofErr w:type="gramStart"/>
      <w:r w:rsidRPr="00C92977">
        <w:rPr>
          <w:rFonts w:ascii="Arial" w:eastAsia="Times New Roman" w:hAnsi="Arial" w:cs="Arial"/>
          <w:color w:val="000000"/>
          <w:sz w:val="24"/>
          <w:szCs w:val="24"/>
          <w:lang w:eastAsia="ru-RU"/>
        </w:rPr>
        <w:t>В случаях, предусмотренных законодательством Российской Федерации, представление информации, доступ к которой ограничен федеральными </w:t>
      </w:r>
      <w:hyperlink r:id="rId17" w:history="1">
        <w:r w:rsidRPr="00C92977">
          <w:rPr>
            <w:rFonts w:ascii="Arial" w:eastAsia="Times New Roman" w:hAnsi="Arial" w:cs="Arial"/>
            <w:color w:val="666699"/>
            <w:sz w:val="24"/>
            <w:szCs w:val="24"/>
            <w:lang w:eastAsia="ru-RU"/>
          </w:rPr>
          <w:t>законами</w:t>
        </w:r>
      </w:hyperlink>
      <w:r w:rsidRPr="00C92977">
        <w:rPr>
          <w:rFonts w:ascii="Arial" w:eastAsia="Times New Roman" w:hAnsi="Arial" w:cs="Arial"/>
          <w:color w:val="000000"/>
          <w:sz w:val="24"/>
          <w:szCs w:val="24"/>
          <w:lang w:eastAsia="ru-RU"/>
        </w:rPr>
        <w:t>,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18" w:anchor="dst100010" w:history="1">
        <w:r w:rsidRPr="00C92977">
          <w:rPr>
            <w:rFonts w:ascii="Arial" w:eastAsia="Times New Roman" w:hAnsi="Arial" w:cs="Arial"/>
            <w:color w:val="666699"/>
            <w:sz w:val="24"/>
            <w:szCs w:val="24"/>
            <w:lang w:eastAsia="ru-RU"/>
          </w:rPr>
          <w:t>частью 1 статьи 1</w:t>
        </w:r>
      </w:hyperlink>
      <w:r w:rsidRPr="00C92977">
        <w:rPr>
          <w:rFonts w:ascii="Arial" w:eastAsia="Times New Roman" w:hAnsi="Arial" w:cs="Arial"/>
          <w:color w:val="000000"/>
          <w:sz w:val="24"/>
          <w:szCs w:val="24"/>
          <w:lang w:eastAsia="ru-RU"/>
        </w:rPr>
        <w:t> настоящего Федерального закона, на основании межведомственных запросов, в многофункциональный центр либо в организацию, указанную в </w:t>
      </w:r>
      <w:hyperlink r:id="rId19" w:anchor="dst167" w:history="1">
        <w:r w:rsidRPr="00C92977">
          <w:rPr>
            <w:rFonts w:ascii="Arial" w:eastAsia="Times New Roman" w:hAnsi="Arial" w:cs="Arial"/>
            <w:color w:val="666699"/>
            <w:sz w:val="24"/>
            <w:szCs w:val="24"/>
            <w:lang w:eastAsia="ru-RU"/>
          </w:rPr>
          <w:t>части</w:t>
        </w:r>
        <w:proofErr w:type="gramEnd"/>
        <w:r w:rsidRPr="00C92977">
          <w:rPr>
            <w:rFonts w:ascii="Arial" w:eastAsia="Times New Roman" w:hAnsi="Arial" w:cs="Arial"/>
            <w:color w:val="666699"/>
            <w:sz w:val="24"/>
            <w:szCs w:val="24"/>
            <w:lang w:eastAsia="ru-RU"/>
          </w:rPr>
          <w:t xml:space="preserve"> 1.1 статьи 16</w:t>
        </w:r>
      </w:hyperlink>
      <w:r w:rsidRPr="00C92977">
        <w:rPr>
          <w:rFonts w:ascii="Arial" w:eastAsia="Times New Roman" w:hAnsi="Arial" w:cs="Arial"/>
          <w:color w:val="000000"/>
          <w:sz w:val="24"/>
          <w:szCs w:val="24"/>
          <w:lang w:eastAsia="ru-RU"/>
        </w:rPr>
        <w:t>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43"/>
      <w:bookmarkEnd w:id="8"/>
      <w:r w:rsidRPr="00C92977">
        <w:rPr>
          <w:rFonts w:ascii="Arial" w:eastAsia="Times New Roman" w:hAnsi="Arial" w:cs="Arial"/>
          <w:color w:val="000000"/>
          <w:sz w:val="24"/>
          <w:szCs w:val="24"/>
          <w:lang w:eastAsia="ru-RU"/>
        </w:rPr>
        <w:t>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20" w:anchor="dst37" w:history="1">
        <w:r w:rsidRPr="00C92977">
          <w:rPr>
            <w:rFonts w:ascii="Arial" w:eastAsia="Times New Roman" w:hAnsi="Arial" w:cs="Arial"/>
            <w:color w:val="666699"/>
            <w:sz w:val="24"/>
            <w:szCs w:val="24"/>
            <w:lang w:eastAsia="ru-RU"/>
          </w:rPr>
          <w:t>пункта 2 части 1</w:t>
        </w:r>
      </w:hyperlink>
      <w:r w:rsidRPr="00C92977">
        <w:rPr>
          <w:rFonts w:ascii="Arial" w:eastAsia="Times New Roman" w:hAnsi="Arial" w:cs="Arial"/>
          <w:color w:val="000000"/>
          <w:sz w:val="24"/>
          <w:szCs w:val="24"/>
          <w:lang w:eastAsia="ru-RU"/>
        </w:rPr>
        <w:t>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44"/>
      <w:bookmarkEnd w:id="9"/>
      <w:r w:rsidRPr="00C92977">
        <w:rPr>
          <w:rFonts w:ascii="Arial" w:eastAsia="Times New Roman" w:hAnsi="Arial" w:cs="Arial"/>
          <w:color w:val="000000"/>
          <w:sz w:val="24"/>
          <w:szCs w:val="24"/>
          <w:lang w:eastAsia="ru-RU"/>
        </w:rPr>
        <w:lastRenderedPageBreak/>
        <w:t>1) </w:t>
      </w:r>
      <w:hyperlink r:id="rId21" w:anchor="dst100007" w:history="1">
        <w:r w:rsidRPr="00C92977">
          <w:rPr>
            <w:rFonts w:ascii="Arial" w:eastAsia="Times New Roman" w:hAnsi="Arial" w:cs="Arial"/>
            <w:color w:val="666699"/>
            <w:sz w:val="24"/>
            <w:szCs w:val="24"/>
            <w:lang w:eastAsia="ru-RU"/>
          </w:rPr>
          <w:t>документы</w:t>
        </w:r>
      </w:hyperlink>
      <w:r w:rsidRPr="00C92977">
        <w:rPr>
          <w:rFonts w:ascii="Arial" w:eastAsia="Times New Roman" w:hAnsi="Arial" w:cs="Arial"/>
          <w:color w:val="000000"/>
          <w:sz w:val="24"/>
          <w:szCs w:val="24"/>
          <w:lang w:eastAsia="ru-RU"/>
        </w:rPr>
        <w:t>, удостоверяющие личность гражданина Российской Федерации, в том числе военнослужащих, а также </w:t>
      </w:r>
      <w:hyperlink r:id="rId22" w:anchor="dst100012" w:history="1">
        <w:r w:rsidRPr="00C92977">
          <w:rPr>
            <w:rFonts w:ascii="Arial" w:eastAsia="Times New Roman" w:hAnsi="Arial" w:cs="Arial"/>
            <w:color w:val="666699"/>
            <w:sz w:val="24"/>
            <w:szCs w:val="24"/>
            <w:lang w:eastAsia="ru-RU"/>
          </w:rPr>
          <w:t>документы</w:t>
        </w:r>
      </w:hyperlink>
      <w:r w:rsidRPr="00C92977">
        <w:rPr>
          <w:rFonts w:ascii="Arial" w:eastAsia="Times New Roman" w:hAnsi="Arial" w:cs="Arial"/>
          <w:color w:val="000000"/>
          <w:sz w:val="24"/>
          <w:szCs w:val="24"/>
          <w:lang w:eastAsia="ru-RU"/>
        </w:rPr>
        <w:t>, удостоверяющие личность иностранного гражданина, лица без гражданства, включая вид на жительство и удостоверение беженца;</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45"/>
      <w:bookmarkEnd w:id="10"/>
      <w:r w:rsidRPr="00C92977">
        <w:rPr>
          <w:rFonts w:ascii="Arial" w:eastAsia="Times New Roman" w:hAnsi="Arial" w:cs="Arial"/>
          <w:color w:val="000000"/>
          <w:sz w:val="24"/>
          <w:szCs w:val="24"/>
          <w:lang w:eastAsia="ru-RU"/>
        </w:rPr>
        <w:t>2) документы воинского учета;</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46"/>
      <w:bookmarkEnd w:id="11"/>
      <w:r w:rsidRPr="00C92977">
        <w:rPr>
          <w:rFonts w:ascii="Arial" w:eastAsia="Times New Roman" w:hAnsi="Arial" w:cs="Arial"/>
          <w:color w:val="000000"/>
          <w:sz w:val="24"/>
          <w:szCs w:val="24"/>
          <w:lang w:eastAsia="ru-RU"/>
        </w:rPr>
        <w:t>3) свидетельства о государственной регистрации актов гражданского состояния;</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88"/>
      <w:bookmarkEnd w:id="12"/>
      <w:r w:rsidRPr="00C92977">
        <w:rPr>
          <w:rFonts w:ascii="Arial" w:eastAsia="Times New Roman" w:hAnsi="Arial" w:cs="Arial"/>
          <w:color w:val="000000"/>
          <w:sz w:val="24"/>
          <w:szCs w:val="24"/>
          <w:lang w:eastAsia="ru-RU"/>
        </w:rPr>
        <w:t>4) утратил силу. - Федеральный </w:t>
      </w:r>
      <w:hyperlink r:id="rId23" w:anchor="dst100033" w:history="1">
        <w:r w:rsidRPr="00C92977">
          <w:rPr>
            <w:rFonts w:ascii="Arial" w:eastAsia="Times New Roman" w:hAnsi="Arial" w:cs="Arial"/>
            <w:color w:val="666699"/>
            <w:sz w:val="24"/>
            <w:szCs w:val="24"/>
            <w:lang w:eastAsia="ru-RU"/>
          </w:rPr>
          <w:t>закон</w:t>
        </w:r>
      </w:hyperlink>
      <w:r w:rsidRPr="00C92977">
        <w:rPr>
          <w:rFonts w:ascii="Arial" w:eastAsia="Times New Roman" w:hAnsi="Arial" w:cs="Arial"/>
          <w:color w:val="000000"/>
          <w:sz w:val="24"/>
          <w:szCs w:val="24"/>
          <w:lang w:eastAsia="ru-RU"/>
        </w:rPr>
        <w:t> от 28.12.2013 N 387-ФЗ;</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48"/>
      <w:bookmarkEnd w:id="13"/>
      <w:r w:rsidRPr="00C92977">
        <w:rPr>
          <w:rFonts w:ascii="Arial" w:eastAsia="Times New Roman" w:hAnsi="Arial" w:cs="Arial"/>
          <w:color w:val="000000"/>
          <w:sz w:val="24"/>
          <w:szCs w:val="24"/>
          <w:lang w:eastAsia="ru-RU"/>
        </w:rPr>
        <w:t>5) документы, подтверждающие предоставление лицу специального права на управление транспортным средством соответствующего вида;</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49"/>
      <w:bookmarkEnd w:id="14"/>
      <w:r w:rsidRPr="00C92977">
        <w:rPr>
          <w:rFonts w:ascii="Arial" w:eastAsia="Times New Roman" w:hAnsi="Arial" w:cs="Arial"/>
          <w:color w:val="000000"/>
          <w:sz w:val="24"/>
          <w:szCs w:val="24"/>
          <w:lang w:eastAsia="ru-RU"/>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50"/>
      <w:bookmarkEnd w:id="15"/>
      <w:r w:rsidRPr="00C92977">
        <w:rPr>
          <w:rFonts w:ascii="Arial" w:eastAsia="Times New Roman" w:hAnsi="Arial" w:cs="Arial"/>
          <w:color w:val="000000"/>
          <w:sz w:val="24"/>
          <w:szCs w:val="24"/>
          <w:lang w:eastAsia="ru-RU"/>
        </w:rPr>
        <w:t>7) документы на транспортное средство и его составные части, в том числе регистрационные документы;</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100310"/>
      <w:bookmarkEnd w:id="16"/>
      <w:r w:rsidRPr="00C92977">
        <w:rPr>
          <w:rFonts w:ascii="Arial" w:eastAsia="Times New Roman" w:hAnsi="Arial" w:cs="Arial"/>
          <w:color w:val="000000"/>
          <w:sz w:val="24"/>
          <w:szCs w:val="24"/>
          <w:lang w:eastAsia="ru-RU"/>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80"/>
      <w:bookmarkEnd w:id="17"/>
      <w:r w:rsidRPr="00C92977">
        <w:rPr>
          <w:rFonts w:ascii="Arial" w:eastAsia="Times New Roman" w:hAnsi="Arial" w:cs="Arial"/>
          <w:color w:val="000000"/>
          <w:sz w:val="24"/>
          <w:szCs w:val="24"/>
          <w:lang w:eastAsia="ru-RU"/>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00311"/>
      <w:bookmarkEnd w:id="18"/>
      <w:r w:rsidRPr="00C92977">
        <w:rPr>
          <w:rFonts w:ascii="Arial" w:eastAsia="Times New Roman" w:hAnsi="Arial" w:cs="Arial"/>
          <w:color w:val="000000"/>
          <w:sz w:val="24"/>
          <w:szCs w:val="24"/>
          <w:lang w:eastAsia="ru-RU"/>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54"/>
      <w:bookmarkEnd w:id="19"/>
      <w:r w:rsidRPr="00C92977">
        <w:rPr>
          <w:rFonts w:ascii="Arial" w:eastAsia="Times New Roman" w:hAnsi="Arial" w:cs="Arial"/>
          <w:color w:val="000000"/>
          <w:sz w:val="24"/>
          <w:szCs w:val="24"/>
          <w:lang w:eastAsia="ru-RU"/>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95"/>
      <w:bookmarkEnd w:id="20"/>
      <w:proofErr w:type="gramStart"/>
      <w:r w:rsidRPr="00C92977">
        <w:rPr>
          <w:rFonts w:ascii="Arial" w:eastAsia="Times New Roman" w:hAnsi="Arial" w:cs="Arial"/>
          <w:color w:val="000000"/>
          <w:sz w:val="24"/>
          <w:szCs w:val="24"/>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56"/>
      <w:bookmarkEnd w:id="21"/>
      <w:r w:rsidRPr="00C92977">
        <w:rPr>
          <w:rFonts w:ascii="Arial" w:eastAsia="Times New Roman" w:hAnsi="Arial" w:cs="Arial"/>
          <w:color w:val="000000"/>
          <w:sz w:val="24"/>
          <w:szCs w:val="24"/>
          <w:lang w:eastAsia="ru-RU"/>
        </w:rPr>
        <w:t>13) учредительные документы юридического лица;</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57"/>
      <w:bookmarkEnd w:id="22"/>
      <w:r w:rsidRPr="00C92977">
        <w:rPr>
          <w:rFonts w:ascii="Arial" w:eastAsia="Times New Roman" w:hAnsi="Arial" w:cs="Arial"/>
          <w:color w:val="000000"/>
          <w:sz w:val="24"/>
          <w:szCs w:val="24"/>
          <w:lang w:eastAsia="ru-RU"/>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58"/>
      <w:bookmarkEnd w:id="23"/>
      <w:r w:rsidRPr="00C92977">
        <w:rPr>
          <w:rFonts w:ascii="Arial" w:eastAsia="Times New Roman" w:hAnsi="Arial" w:cs="Arial"/>
          <w:color w:val="000000"/>
          <w:sz w:val="24"/>
          <w:szCs w:val="24"/>
          <w:lang w:eastAsia="ru-RU"/>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59"/>
      <w:bookmarkEnd w:id="24"/>
      <w:r w:rsidRPr="00C92977">
        <w:rPr>
          <w:rFonts w:ascii="Arial" w:eastAsia="Times New Roman" w:hAnsi="Arial" w:cs="Arial"/>
          <w:color w:val="000000"/>
          <w:sz w:val="24"/>
          <w:szCs w:val="24"/>
          <w:lang w:eastAsia="ru-RU"/>
        </w:rPr>
        <w:t xml:space="preserve">16) документы, выдаваемые федеральными государственными учреждениями </w:t>
      </w:r>
      <w:proofErr w:type="gramStart"/>
      <w:r w:rsidRPr="00C92977">
        <w:rPr>
          <w:rFonts w:ascii="Arial" w:eastAsia="Times New Roman" w:hAnsi="Arial" w:cs="Arial"/>
          <w:color w:val="000000"/>
          <w:sz w:val="24"/>
          <w:szCs w:val="24"/>
          <w:lang w:eastAsia="ru-RU"/>
        </w:rPr>
        <w:t>медико-социальной</w:t>
      </w:r>
      <w:proofErr w:type="gramEnd"/>
      <w:r w:rsidRPr="00C92977">
        <w:rPr>
          <w:rFonts w:ascii="Arial" w:eastAsia="Times New Roman" w:hAnsi="Arial" w:cs="Arial"/>
          <w:color w:val="000000"/>
          <w:sz w:val="24"/>
          <w:szCs w:val="24"/>
          <w:lang w:eastAsia="ru-RU"/>
        </w:rPr>
        <w:t xml:space="preserve"> экспертизы;</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41"/>
      <w:bookmarkEnd w:id="25"/>
      <w:r w:rsidRPr="00C92977">
        <w:rPr>
          <w:rFonts w:ascii="Arial" w:eastAsia="Times New Roman" w:hAnsi="Arial" w:cs="Arial"/>
          <w:color w:val="000000"/>
          <w:sz w:val="24"/>
          <w:szCs w:val="24"/>
          <w:lang w:eastAsia="ru-RU"/>
        </w:rPr>
        <w:t>17) удостоверения и документы, подтверждающие право гражданина на получение социальной поддержки, а также документы, выданные федеральными </w:t>
      </w:r>
      <w:hyperlink r:id="rId24" w:anchor="dst366" w:history="1">
        <w:r w:rsidRPr="00C92977">
          <w:rPr>
            <w:rFonts w:ascii="Arial" w:eastAsia="Times New Roman" w:hAnsi="Arial" w:cs="Arial"/>
            <w:color w:val="666699"/>
            <w:sz w:val="24"/>
            <w:szCs w:val="24"/>
            <w:lang w:eastAsia="ru-RU"/>
          </w:rPr>
          <w:t>органами</w:t>
        </w:r>
      </w:hyperlink>
      <w:r w:rsidRPr="00C92977">
        <w:rPr>
          <w:rFonts w:ascii="Arial" w:eastAsia="Times New Roman" w:hAnsi="Arial" w:cs="Arial"/>
          <w:color w:val="000000"/>
          <w:sz w:val="24"/>
          <w:szCs w:val="24"/>
          <w:lang w:eastAsia="ru-RU"/>
        </w:rPr>
        <w:t>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61"/>
      <w:bookmarkEnd w:id="26"/>
      <w:r w:rsidRPr="00C92977">
        <w:rPr>
          <w:rFonts w:ascii="Arial" w:eastAsia="Times New Roman" w:hAnsi="Arial" w:cs="Arial"/>
          <w:color w:val="000000"/>
          <w:sz w:val="24"/>
          <w:szCs w:val="24"/>
          <w:lang w:eastAsia="ru-RU"/>
        </w:rPr>
        <w:t>18) документы о государственных и ведомственных наградах, государственных премиях и знаках отличия;</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100312"/>
      <w:bookmarkEnd w:id="27"/>
      <w:r w:rsidRPr="00C92977">
        <w:rPr>
          <w:rFonts w:ascii="Arial" w:eastAsia="Times New Roman" w:hAnsi="Arial" w:cs="Arial"/>
          <w:color w:val="000000"/>
          <w:sz w:val="24"/>
          <w:szCs w:val="24"/>
          <w:lang w:eastAsia="ru-RU"/>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142"/>
      <w:bookmarkEnd w:id="28"/>
      <w:r w:rsidRPr="00C92977">
        <w:rPr>
          <w:rFonts w:ascii="Arial" w:eastAsia="Times New Roman" w:hAnsi="Arial" w:cs="Arial"/>
          <w:color w:val="000000"/>
          <w:sz w:val="24"/>
          <w:szCs w:val="24"/>
          <w:lang w:eastAsia="ru-RU"/>
        </w:rPr>
        <w:t xml:space="preserve">6.1. </w:t>
      </w:r>
      <w:proofErr w:type="gramStart"/>
      <w:r w:rsidRPr="00C92977">
        <w:rPr>
          <w:rFonts w:ascii="Arial" w:eastAsia="Times New Roman" w:hAnsi="Arial" w:cs="Arial"/>
          <w:color w:val="000000"/>
          <w:sz w:val="24"/>
          <w:szCs w:val="24"/>
          <w:lang w:eastAsia="ru-RU"/>
        </w:rPr>
        <w:t>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r:id="rId25" w:anchor="dst159" w:history="1">
        <w:r w:rsidRPr="00C92977">
          <w:rPr>
            <w:rFonts w:ascii="Arial" w:eastAsia="Times New Roman" w:hAnsi="Arial" w:cs="Arial"/>
            <w:color w:val="666699"/>
            <w:sz w:val="24"/>
            <w:szCs w:val="24"/>
            <w:lang w:eastAsia="ru-RU"/>
          </w:rPr>
          <w:t>пункта 2 части 1</w:t>
        </w:r>
      </w:hyperlink>
      <w:r w:rsidRPr="00C92977">
        <w:rPr>
          <w:rFonts w:ascii="Arial" w:eastAsia="Times New Roman" w:hAnsi="Arial" w:cs="Arial"/>
          <w:color w:val="000000"/>
          <w:sz w:val="24"/>
          <w:szCs w:val="24"/>
          <w:lang w:eastAsia="ru-RU"/>
        </w:rPr>
        <w:t>настоящей статьи в отношении документов, указанных в </w:t>
      </w:r>
      <w:hyperlink r:id="rId26" w:anchor="dst43" w:history="1">
        <w:r w:rsidRPr="00C92977">
          <w:rPr>
            <w:rFonts w:ascii="Arial" w:eastAsia="Times New Roman" w:hAnsi="Arial" w:cs="Arial"/>
            <w:color w:val="666699"/>
            <w:sz w:val="24"/>
            <w:szCs w:val="24"/>
            <w:lang w:eastAsia="ru-RU"/>
          </w:rPr>
          <w:t>части 6</w:t>
        </w:r>
      </w:hyperlink>
      <w:r w:rsidRPr="00C92977">
        <w:rPr>
          <w:rFonts w:ascii="Arial" w:eastAsia="Times New Roman" w:hAnsi="Arial" w:cs="Arial"/>
          <w:color w:val="000000"/>
          <w:sz w:val="24"/>
          <w:szCs w:val="24"/>
          <w:lang w:eastAsia="ru-RU"/>
        </w:rPr>
        <w:t>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C92977">
        <w:rPr>
          <w:rFonts w:ascii="Arial" w:eastAsia="Times New Roman" w:hAnsi="Arial" w:cs="Arial"/>
          <w:color w:val="000000"/>
          <w:sz w:val="24"/>
          <w:szCs w:val="24"/>
          <w:lang w:eastAsia="ru-RU"/>
        </w:rPr>
        <w:t xml:space="preserve"> </w:t>
      </w:r>
      <w:proofErr w:type="gramStart"/>
      <w:r w:rsidRPr="00C92977">
        <w:rPr>
          <w:rFonts w:ascii="Arial" w:eastAsia="Times New Roman" w:hAnsi="Arial" w:cs="Arial"/>
          <w:color w:val="000000"/>
          <w:sz w:val="24"/>
          <w:szCs w:val="24"/>
          <w:lang w:eastAsia="ru-RU"/>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C92977" w:rsidRPr="00C92977" w:rsidRDefault="00C92977" w:rsidP="00C9297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00313"/>
      <w:bookmarkEnd w:id="29"/>
      <w:r w:rsidRPr="00C92977">
        <w:rPr>
          <w:rFonts w:ascii="Arial" w:eastAsia="Times New Roman" w:hAnsi="Arial" w:cs="Arial"/>
          <w:color w:val="000000"/>
          <w:sz w:val="24"/>
          <w:szCs w:val="24"/>
          <w:lang w:eastAsia="ru-RU"/>
        </w:rPr>
        <w:t xml:space="preserve">7. </w:t>
      </w:r>
      <w:proofErr w:type="gramStart"/>
      <w:r w:rsidRPr="00C92977">
        <w:rPr>
          <w:rFonts w:ascii="Arial" w:eastAsia="Times New Roman" w:hAnsi="Arial" w:cs="Arial"/>
          <w:color w:val="000000"/>
          <w:sz w:val="24"/>
          <w:szCs w:val="24"/>
          <w:lang w:eastAsia="ru-RU"/>
        </w:rPr>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27" w:anchor="dst43" w:history="1">
        <w:r w:rsidRPr="00C92977">
          <w:rPr>
            <w:rFonts w:ascii="Arial" w:eastAsia="Times New Roman" w:hAnsi="Arial" w:cs="Arial"/>
            <w:color w:val="666699"/>
            <w:sz w:val="24"/>
            <w:szCs w:val="24"/>
            <w:lang w:eastAsia="ru-RU"/>
          </w:rPr>
          <w:t>части 6</w:t>
        </w:r>
      </w:hyperlink>
      <w:r w:rsidRPr="00C92977">
        <w:rPr>
          <w:rFonts w:ascii="Arial" w:eastAsia="Times New Roman" w:hAnsi="Arial" w:cs="Arial"/>
          <w:color w:val="000000"/>
          <w:sz w:val="24"/>
          <w:szCs w:val="24"/>
          <w:lang w:eastAsia="ru-RU"/>
        </w:rPr>
        <w:t>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33152D" w:rsidRDefault="0033152D"/>
    <w:sectPr w:rsidR="00331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56"/>
    <w:rsid w:val="0033152D"/>
    <w:rsid w:val="00A40156"/>
    <w:rsid w:val="00C9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7017">
      <w:bodyDiv w:val="1"/>
      <w:marLeft w:val="0"/>
      <w:marRight w:val="0"/>
      <w:marTop w:val="0"/>
      <w:marBottom w:val="0"/>
      <w:divBdr>
        <w:top w:val="none" w:sz="0" w:space="0" w:color="auto"/>
        <w:left w:val="none" w:sz="0" w:space="0" w:color="auto"/>
        <w:bottom w:val="none" w:sz="0" w:space="0" w:color="auto"/>
        <w:right w:val="none" w:sz="0" w:space="0" w:color="auto"/>
      </w:divBdr>
      <w:divsChild>
        <w:div w:id="1589999079">
          <w:marLeft w:val="0"/>
          <w:marRight w:val="0"/>
          <w:marTop w:val="120"/>
          <w:marBottom w:val="0"/>
          <w:divBdr>
            <w:top w:val="none" w:sz="0" w:space="0" w:color="auto"/>
            <w:left w:val="none" w:sz="0" w:space="0" w:color="auto"/>
            <w:bottom w:val="none" w:sz="0" w:space="0" w:color="auto"/>
            <w:right w:val="none" w:sz="0" w:space="0" w:color="auto"/>
          </w:divBdr>
        </w:div>
        <w:div w:id="1547717198">
          <w:marLeft w:val="0"/>
          <w:marRight w:val="0"/>
          <w:marTop w:val="120"/>
          <w:marBottom w:val="0"/>
          <w:divBdr>
            <w:top w:val="none" w:sz="0" w:space="0" w:color="auto"/>
            <w:left w:val="none" w:sz="0" w:space="0" w:color="auto"/>
            <w:bottom w:val="none" w:sz="0" w:space="0" w:color="auto"/>
            <w:right w:val="none" w:sz="0" w:space="0" w:color="auto"/>
          </w:divBdr>
        </w:div>
        <w:div w:id="872886544">
          <w:marLeft w:val="0"/>
          <w:marRight w:val="0"/>
          <w:marTop w:val="120"/>
          <w:marBottom w:val="0"/>
          <w:divBdr>
            <w:top w:val="none" w:sz="0" w:space="0" w:color="auto"/>
            <w:left w:val="none" w:sz="0" w:space="0" w:color="auto"/>
            <w:bottom w:val="none" w:sz="0" w:space="0" w:color="auto"/>
            <w:right w:val="none" w:sz="0" w:space="0" w:color="auto"/>
          </w:divBdr>
        </w:div>
        <w:div w:id="1538004655">
          <w:marLeft w:val="0"/>
          <w:marRight w:val="0"/>
          <w:marTop w:val="120"/>
          <w:marBottom w:val="0"/>
          <w:divBdr>
            <w:top w:val="none" w:sz="0" w:space="0" w:color="auto"/>
            <w:left w:val="none" w:sz="0" w:space="0" w:color="auto"/>
            <w:bottom w:val="none" w:sz="0" w:space="0" w:color="auto"/>
            <w:right w:val="none" w:sz="0" w:space="0" w:color="auto"/>
          </w:divBdr>
        </w:div>
        <w:div w:id="1307707401">
          <w:marLeft w:val="0"/>
          <w:marRight w:val="0"/>
          <w:marTop w:val="120"/>
          <w:marBottom w:val="0"/>
          <w:divBdr>
            <w:top w:val="none" w:sz="0" w:space="0" w:color="auto"/>
            <w:left w:val="none" w:sz="0" w:space="0" w:color="auto"/>
            <w:bottom w:val="none" w:sz="0" w:space="0" w:color="auto"/>
            <w:right w:val="none" w:sz="0" w:space="0" w:color="auto"/>
          </w:divBdr>
        </w:div>
        <w:div w:id="1109663303">
          <w:marLeft w:val="0"/>
          <w:marRight w:val="0"/>
          <w:marTop w:val="120"/>
          <w:marBottom w:val="0"/>
          <w:divBdr>
            <w:top w:val="none" w:sz="0" w:space="0" w:color="auto"/>
            <w:left w:val="none" w:sz="0" w:space="0" w:color="auto"/>
            <w:bottom w:val="none" w:sz="0" w:space="0" w:color="auto"/>
            <w:right w:val="none" w:sz="0" w:space="0" w:color="auto"/>
          </w:divBdr>
        </w:div>
        <w:div w:id="284888533">
          <w:marLeft w:val="0"/>
          <w:marRight w:val="0"/>
          <w:marTop w:val="120"/>
          <w:marBottom w:val="0"/>
          <w:divBdr>
            <w:top w:val="none" w:sz="0" w:space="0" w:color="auto"/>
            <w:left w:val="none" w:sz="0" w:space="0" w:color="auto"/>
            <w:bottom w:val="none" w:sz="0" w:space="0" w:color="auto"/>
            <w:right w:val="none" w:sz="0" w:space="0" w:color="auto"/>
          </w:divBdr>
        </w:div>
        <w:div w:id="853224641">
          <w:marLeft w:val="0"/>
          <w:marRight w:val="0"/>
          <w:marTop w:val="120"/>
          <w:marBottom w:val="0"/>
          <w:divBdr>
            <w:top w:val="none" w:sz="0" w:space="0" w:color="auto"/>
            <w:left w:val="none" w:sz="0" w:space="0" w:color="auto"/>
            <w:bottom w:val="none" w:sz="0" w:space="0" w:color="auto"/>
            <w:right w:val="none" w:sz="0" w:space="0" w:color="auto"/>
          </w:divBdr>
        </w:div>
        <w:div w:id="34085632">
          <w:marLeft w:val="0"/>
          <w:marRight w:val="0"/>
          <w:marTop w:val="120"/>
          <w:marBottom w:val="0"/>
          <w:divBdr>
            <w:top w:val="none" w:sz="0" w:space="0" w:color="auto"/>
            <w:left w:val="none" w:sz="0" w:space="0" w:color="auto"/>
            <w:bottom w:val="none" w:sz="0" w:space="0" w:color="auto"/>
            <w:right w:val="none" w:sz="0" w:space="0" w:color="auto"/>
          </w:divBdr>
        </w:div>
        <w:div w:id="1405765180">
          <w:marLeft w:val="0"/>
          <w:marRight w:val="0"/>
          <w:marTop w:val="120"/>
          <w:marBottom w:val="0"/>
          <w:divBdr>
            <w:top w:val="none" w:sz="0" w:space="0" w:color="auto"/>
            <w:left w:val="none" w:sz="0" w:space="0" w:color="auto"/>
            <w:bottom w:val="none" w:sz="0" w:space="0" w:color="auto"/>
            <w:right w:val="none" w:sz="0" w:space="0" w:color="auto"/>
          </w:divBdr>
        </w:div>
        <w:div w:id="243271802">
          <w:marLeft w:val="0"/>
          <w:marRight w:val="0"/>
          <w:marTop w:val="120"/>
          <w:marBottom w:val="0"/>
          <w:divBdr>
            <w:top w:val="none" w:sz="0" w:space="0" w:color="auto"/>
            <w:left w:val="none" w:sz="0" w:space="0" w:color="auto"/>
            <w:bottom w:val="none" w:sz="0" w:space="0" w:color="auto"/>
            <w:right w:val="none" w:sz="0" w:space="0" w:color="auto"/>
          </w:divBdr>
        </w:div>
        <w:div w:id="811946529">
          <w:marLeft w:val="0"/>
          <w:marRight w:val="0"/>
          <w:marTop w:val="120"/>
          <w:marBottom w:val="0"/>
          <w:divBdr>
            <w:top w:val="none" w:sz="0" w:space="0" w:color="auto"/>
            <w:left w:val="none" w:sz="0" w:space="0" w:color="auto"/>
            <w:bottom w:val="none" w:sz="0" w:space="0" w:color="auto"/>
            <w:right w:val="none" w:sz="0" w:space="0" w:color="auto"/>
          </w:divBdr>
        </w:div>
        <w:div w:id="1588608424">
          <w:marLeft w:val="0"/>
          <w:marRight w:val="0"/>
          <w:marTop w:val="120"/>
          <w:marBottom w:val="0"/>
          <w:divBdr>
            <w:top w:val="none" w:sz="0" w:space="0" w:color="auto"/>
            <w:left w:val="none" w:sz="0" w:space="0" w:color="auto"/>
            <w:bottom w:val="none" w:sz="0" w:space="0" w:color="auto"/>
            <w:right w:val="none" w:sz="0" w:space="0" w:color="auto"/>
          </w:divBdr>
        </w:div>
        <w:div w:id="1944917826">
          <w:marLeft w:val="0"/>
          <w:marRight w:val="0"/>
          <w:marTop w:val="120"/>
          <w:marBottom w:val="0"/>
          <w:divBdr>
            <w:top w:val="none" w:sz="0" w:space="0" w:color="auto"/>
            <w:left w:val="none" w:sz="0" w:space="0" w:color="auto"/>
            <w:bottom w:val="none" w:sz="0" w:space="0" w:color="auto"/>
            <w:right w:val="none" w:sz="0" w:space="0" w:color="auto"/>
          </w:divBdr>
        </w:div>
        <w:div w:id="1432358473">
          <w:marLeft w:val="0"/>
          <w:marRight w:val="0"/>
          <w:marTop w:val="120"/>
          <w:marBottom w:val="0"/>
          <w:divBdr>
            <w:top w:val="none" w:sz="0" w:space="0" w:color="auto"/>
            <w:left w:val="none" w:sz="0" w:space="0" w:color="auto"/>
            <w:bottom w:val="none" w:sz="0" w:space="0" w:color="auto"/>
            <w:right w:val="none" w:sz="0" w:space="0" w:color="auto"/>
          </w:divBdr>
        </w:div>
        <w:div w:id="333187287">
          <w:marLeft w:val="0"/>
          <w:marRight w:val="0"/>
          <w:marTop w:val="120"/>
          <w:marBottom w:val="0"/>
          <w:divBdr>
            <w:top w:val="none" w:sz="0" w:space="0" w:color="auto"/>
            <w:left w:val="none" w:sz="0" w:space="0" w:color="auto"/>
            <w:bottom w:val="none" w:sz="0" w:space="0" w:color="auto"/>
            <w:right w:val="none" w:sz="0" w:space="0" w:color="auto"/>
          </w:divBdr>
        </w:div>
        <w:div w:id="630549623">
          <w:marLeft w:val="0"/>
          <w:marRight w:val="0"/>
          <w:marTop w:val="120"/>
          <w:marBottom w:val="0"/>
          <w:divBdr>
            <w:top w:val="none" w:sz="0" w:space="0" w:color="auto"/>
            <w:left w:val="none" w:sz="0" w:space="0" w:color="auto"/>
            <w:bottom w:val="none" w:sz="0" w:space="0" w:color="auto"/>
            <w:right w:val="none" w:sz="0" w:space="0" w:color="auto"/>
          </w:divBdr>
        </w:div>
        <w:div w:id="1214149831">
          <w:marLeft w:val="0"/>
          <w:marRight w:val="0"/>
          <w:marTop w:val="120"/>
          <w:marBottom w:val="0"/>
          <w:divBdr>
            <w:top w:val="none" w:sz="0" w:space="0" w:color="auto"/>
            <w:left w:val="none" w:sz="0" w:space="0" w:color="auto"/>
            <w:bottom w:val="none" w:sz="0" w:space="0" w:color="auto"/>
            <w:right w:val="none" w:sz="0" w:space="0" w:color="auto"/>
          </w:divBdr>
        </w:div>
        <w:div w:id="430011772">
          <w:marLeft w:val="0"/>
          <w:marRight w:val="0"/>
          <w:marTop w:val="120"/>
          <w:marBottom w:val="0"/>
          <w:divBdr>
            <w:top w:val="none" w:sz="0" w:space="0" w:color="auto"/>
            <w:left w:val="none" w:sz="0" w:space="0" w:color="auto"/>
            <w:bottom w:val="none" w:sz="0" w:space="0" w:color="auto"/>
            <w:right w:val="none" w:sz="0" w:space="0" w:color="auto"/>
          </w:divBdr>
        </w:div>
        <w:div w:id="816997501">
          <w:marLeft w:val="0"/>
          <w:marRight w:val="0"/>
          <w:marTop w:val="120"/>
          <w:marBottom w:val="0"/>
          <w:divBdr>
            <w:top w:val="none" w:sz="0" w:space="0" w:color="auto"/>
            <w:left w:val="none" w:sz="0" w:space="0" w:color="auto"/>
            <w:bottom w:val="none" w:sz="0" w:space="0" w:color="auto"/>
            <w:right w:val="none" w:sz="0" w:space="0" w:color="auto"/>
          </w:divBdr>
        </w:div>
        <w:div w:id="713386037">
          <w:marLeft w:val="0"/>
          <w:marRight w:val="0"/>
          <w:marTop w:val="120"/>
          <w:marBottom w:val="0"/>
          <w:divBdr>
            <w:top w:val="none" w:sz="0" w:space="0" w:color="auto"/>
            <w:left w:val="none" w:sz="0" w:space="0" w:color="auto"/>
            <w:bottom w:val="none" w:sz="0" w:space="0" w:color="auto"/>
            <w:right w:val="none" w:sz="0" w:space="0" w:color="auto"/>
          </w:divBdr>
        </w:div>
        <w:div w:id="1768572080">
          <w:marLeft w:val="0"/>
          <w:marRight w:val="0"/>
          <w:marTop w:val="120"/>
          <w:marBottom w:val="0"/>
          <w:divBdr>
            <w:top w:val="none" w:sz="0" w:space="0" w:color="auto"/>
            <w:left w:val="none" w:sz="0" w:space="0" w:color="auto"/>
            <w:bottom w:val="none" w:sz="0" w:space="0" w:color="auto"/>
            <w:right w:val="none" w:sz="0" w:space="0" w:color="auto"/>
          </w:divBdr>
        </w:div>
        <w:div w:id="578297075">
          <w:marLeft w:val="0"/>
          <w:marRight w:val="0"/>
          <w:marTop w:val="120"/>
          <w:marBottom w:val="0"/>
          <w:divBdr>
            <w:top w:val="none" w:sz="0" w:space="0" w:color="auto"/>
            <w:left w:val="none" w:sz="0" w:space="0" w:color="auto"/>
            <w:bottom w:val="none" w:sz="0" w:space="0" w:color="auto"/>
            <w:right w:val="none" w:sz="0" w:space="0" w:color="auto"/>
          </w:divBdr>
        </w:div>
        <w:div w:id="865872358">
          <w:marLeft w:val="0"/>
          <w:marRight w:val="0"/>
          <w:marTop w:val="120"/>
          <w:marBottom w:val="0"/>
          <w:divBdr>
            <w:top w:val="none" w:sz="0" w:space="0" w:color="auto"/>
            <w:left w:val="none" w:sz="0" w:space="0" w:color="auto"/>
            <w:bottom w:val="none" w:sz="0" w:space="0" w:color="auto"/>
            <w:right w:val="none" w:sz="0" w:space="0" w:color="auto"/>
          </w:divBdr>
        </w:div>
        <w:div w:id="16201996">
          <w:marLeft w:val="0"/>
          <w:marRight w:val="0"/>
          <w:marTop w:val="120"/>
          <w:marBottom w:val="0"/>
          <w:divBdr>
            <w:top w:val="none" w:sz="0" w:space="0" w:color="auto"/>
            <w:left w:val="none" w:sz="0" w:space="0" w:color="auto"/>
            <w:bottom w:val="none" w:sz="0" w:space="0" w:color="auto"/>
            <w:right w:val="none" w:sz="0" w:space="0" w:color="auto"/>
          </w:divBdr>
        </w:div>
        <w:div w:id="522524033">
          <w:marLeft w:val="0"/>
          <w:marRight w:val="0"/>
          <w:marTop w:val="120"/>
          <w:marBottom w:val="96"/>
          <w:divBdr>
            <w:top w:val="none" w:sz="0" w:space="0" w:color="auto"/>
            <w:left w:val="single" w:sz="24" w:space="0" w:color="CED3F1"/>
            <w:bottom w:val="none" w:sz="0" w:space="0" w:color="auto"/>
            <w:right w:val="none" w:sz="0" w:space="0" w:color="auto"/>
          </w:divBdr>
        </w:div>
        <w:div w:id="2016615687">
          <w:marLeft w:val="0"/>
          <w:marRight w:val="0"/>
          <w:marTop w:val="120"/>
          <w:marBottom w:val="0"/>
          <w:divBdr>
            <w:top w:val="none" w:sz="0" w:space="0" w:color="auto"/>
            <w:left w:val="none" w:sz="0" w:space="0" w:color="auto"/>
            <w:bottom w:val="none" w:sz="0" w:space="0" w:color="auto"/>
            <w:right w:val="none" w:sz="0" w:space="0" w:color="auto"/>
          </w:divBdr>
        </w:div>
        <w:div w:id="725569949">
          <w:marLeft w:val="0"/>
          <w:marRight w:val="0"/>
          <w:marTop w:val="120"/>
          <w:marBottom w:val="0"/>
          <w:divBdr>
            <w:top w:val="none" w:sz="0" w:space="0" w:color="auto"/>
            <w:left w:val="none" w:sz="0" w:space="0" w:color="auto"/>
            <w:bottom w:val="none" w:sz="0" w:space="0" w:color="auto"/>
            <w:right w:val="none" w:sz="0" w:space="0" w:color="auto"/>
          </w:divBdr>
        </w:div>
        <w:div w:id="420679927">
          <w:marLeft w:val="0"/>
          <w:marRight w:val="0"/>
          <w:marTop w:val="120"/>
          <w:marBottom w:val="0"/>
          <w:divBdr>
            <w:top w:val="none" w:sz="0" w:space="0" w:color="auto"/>
            <w:left w:val="none" w:sz="0" w:space="0" w:color="auto"/>
            <w:bottom w:val="none" w:sz="0" w:space="0" w:color="auto"/>
            <w:right w:val="none" w:sz="0" w:space="0" w:color="auto"/>
          </w:divBdr>
        </w:div>
        <w:div w:id="1943757643">
          <w:marLeft w:val="0"/>
          <w:marRight w:val="0"/>
          <w:marTop w:val="120"/>
          <w:marBottom w:val="0"/>
          <w:divBdr>
            <w:top w:val="none" w:sz="0" w:space="0" w:color="auto"/>
            <w:left w:val="none" w:sz="0" w:space="0" w:color="auto"/>
            <w:bottom w:val="none" w:sz="0" w:space="0" w:color="auto"/>
            <w:right w:val="none" w:sz="0" w:space="0" w:color="auto"/>
          </w:divBdr>
        </w:div>
        <w:div w:id="15874968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585cf44cd76d6cfd2491e5713fd663e8e56a3831/" TargetMode="External"/><Relationship Id="rId13" Type="http://schemas.openxmlformats.org/officeDocument/2006/relationships/hyperlink" Target="http://www.consultant.ru/document/cons_doc_LAW_103023/d44bdb356e6a691d0c72fef05ed16f68af0af9eb/" TargetMode="External"/><Relationship Id="rId18" Type="http://schemas.openxmlformats.org/officeDocument/2006/relationships/hyperlink" Target="http://www.consultant.ru/document/cons_doc_LAW_103023/d44bdb356e6a691d0c72fef05ed16f68af0af9eb/" TargetMode="External"/><Relationship Id="rId26" Type="http://schemas.openxmlformats.org/officeDocument/2006/relationships/hyperlink" Target="http://www.consultant.ru/document/cons_doc_LAW_103023/a593eaab768d34bf2d7419322eac79481e73cf03/" TargetMode="External"/><Relationship Id="rId3" Type="http://schemas.openxmlformats.org/officeDocument/2006/relationships/settings" Target="settings.xml"/><Relationship Id="rId21" Type="http://schemas.openxmlformats.org/officeDocument/2006/relationships/hyperlink" Target="http://www.consultant.ru/document/cons_doc_LAW_149244/8e963fb893781820c4192cdd6152f609de78a157/" TargetMode="External"/><Relationship Id="rId7" Type="http://schemas.openxmlformats.org/officeDocument/2006/relationships/hyperlink" Target="http://www.consultant.ru/document/cons_doc_LAW_133278/f4c03dd9c490360b4d4a26a4e6631050554390af/" TargetMode="External"/><Relationship Id="rId12" Type="http://schemas.openxmlformats.org/officeDocument/2006/relationships/hyperlink" Target="http://www.consultant.ru/document/cons_doc_LAW_103023/d44bdb356e6a691d0c72fef05ed16f68af0af9eb/" TargetMode="External"/><Relationship Id="rId17" Type="http://schemas.openxmlformats.org/officeDocument/2006/relationships/hyperlink" Target="http://www.consultant.ru/document/cons_doc_LAW_93980/" TargetMode="External"/><Relationship Id="rId25" Type="http://schemas.openxmlformats.org/officeDocument/2006/relationships/hyperlink" Target="http://www.consultant.ru/document/cons_doc_LAW_103023/a593eaab768d34bf2d7419322eac79481e73cf03/" TargetMode="External"/><Relationship Id="rId2" Type="http://schemas.microsoft.com/office/2007/relationships/stylesWithEffects" Target="stylesWithEffects.xml"/><Relationship Id="rId16" Type="http://schemas.openxmlformats.org/officeDocument/2006/relationships/hyperlink" Target="http://www.consultant.ru/document/cons_doc_LAW_103023/a2588b2a1374c05e0939bb4df8e54fc0dfd6e000/" TargetMode="External"/><Relationship Id="rId20" Type="http://schemas.openxmlformats.org/officeDocument/2006/relationships/hyperlink" Target="http://www.consultant.ru/document/cons_doc_LAW_103023/a593eaab768d34bf2d7419322eac79481e73cf0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103023/a593eaab768d34bf2d7419322eac79481e73cf03/" TargetMode="External"/><Relationship Id="rId11" Type="http://schemas.openxmlformats.org/officeDocument/2006/relationships/hyperlink" Target="http://www.consultant.ru/document/cons_doc_LAW_99661/" TargetMode="External"/><Relationship Id="rId24" Type="http://schemas.openxmlformats.org/officeDocument/2006/relationships/hyperlink" Target="http://www.consultant.ru/document/cons_doc_LAW_18260/3df6b35547c68d2ca9bb487b11e0f6be5818171a/" TargetMode="External"/><Relationship Id="rId5" Type="http://schemas.openxmlformats.org/officeDocument/2006/relationships/hyperlink" Target="http://www.consultant.ru/document/cons_doc_LAW_103023/d44bdb356e6a691d0c72fef05ed16f68af0af9eb/" TargetMode="External"/><Relationship Id="rId15" Type="http://schemas.openxmlformats.org/officeDocument/2006/relationships/hyperlink" Target="http://www.consultant.ru/document/cons_doc_LAW_103023/d44bdb356e6a691d0c72fef05ed16f68af0af9eb/" TargetMode="External"/><Relationship Id="rId23" Type="http://schemas.openxmlformats.org/officeDocument/2006/relationships/hyperlink" Target="http://www.consultant.ru/document/cons_doc_LAW_156566/b004fed0b70d0f223e4a81f8ad6cd92af90a7e3b/" TargetMode="External"/><Relationship Id="rId28" Type="http://schemas.openxmlformats.org/officeDocument/2006/relationships/fontTable" Target="fontTable.xml"/><Relationship Id="rId10" Type="http://schemas.openxmlformats.org/officeDocument/2006/relationships/hyperlink" Target="http://www.consultant.ru/document/cons_doc_LAW_61801/6c94959bc017ac80140621762d2ac59f6006b08c/" TargetMode="External"/><Relationship Id="rId19" Type="http://schemas.openxmlformats.org/officeDocument/2006/relationships/hyperlink" Target="http://www.consultant.ru/document/cons_doc_LAW_103023/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122559/9f7a3cf53239eca2edd88f48abffaae436a17f68/" TargetMode="External"/><Relationship Id="rId14" Type="http://schemas.openxmlformats.org/officeDocument/2006/relationships/hyperlink" Target="http://www.consultant.ru/document/cons_doc_LAW_61801/315f051396c88f1e4f827ba3f2ae313d999a1873/" TargetMode="External"/><Relationship Id="rId22" Type="http://schemas.openxmlformats.org/officeDocument/2006/relationships/hyperlink" Target="http://www.consultant.ru/document/cons_doc_LAW_149244/7fb121823bcb5879d21cfdad0d8a5a5c9c783a35/" TargetMode="External"/><Relationship Id="rId27" Type="http://schemas.openxmlformats.org/officeDocument/2006/relationships/hyperlink" Target="http://www.consultant.ru/document/cons_doc_LAW_103023/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2107</Words>
  <Characters>12012</Characters>
  <Application>Microsoft Office Word</Application>
  <DocSecurity>0</DocSecurity>
  <Lines>100</Lines>
  <Paragraphs>28</Paragraphs>
  <ScaleCrop>false</ScaleCrop>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СМЭВ</cp:lastModifiedBy>
  <cp:revision>2</cp:revision>
  <dcterms:created xsi:type="dcterms:W3CDTF">2016-05-13T10:19:00Z</dcterms:created>
  <dcterms:modified xsi:type="dcterms:W3CDTF">2016-05-13T10:21:00Z</dcterms:modified>
</cp:coreProperties>
</file>