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7"/>
        <w:jc w:val="center"/>
        <w:rPr>
          <w:b/>
          <w:color w:val="000000"/>
          <w:sz w:val="28"/>
          <w:szCs w:val="28"/>
        </w:rPr>
        <w:outlineLvl w:val="0"/>
      </w:pPr>
      <w:r>
        <w:rPr>
          <w:b/>
          <w:color w:val="000000"/>
          <w:sz w:val="28"/>
          <w:szCs w:val="28"/>
        </w:rPr>
        <w:t xml:space="preserve">Информация </w:t>
      </w:r>
      <w:r/>
    </w:p>
    <w:p>
      <w:pPr>
        <w:pStyle w:val="63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деятельности Контрольно-счётной комиссии Балтайского муниципального района</w:t>
      </w:r>
      <w:r/>
    </w:p>
    <w:p>
      <w:pPr>
        <w:pStyle w:val="63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7"/>
      </w:pPr>
      <w:r>
        <w:t xml:space="preserve">1</w:t>
      </w:r>
      <w:r>
        <w:t xml:space="preserve">4.04.202</w:t>
      </w:r>
      <w:r>
        <w:t xml:space="preserve">3</w:t>
      </w:r>
      <w:r/>
    </w:p>
    <w:p>
      <w:pPr>
        <w:pStyle w:val="637"/>
        <w:jc w:val="both"/>
      </w:pPr>
      <w:r/>
      <w:r/>
    </w:p>
    <w:p>
      <w:pPr>
        <w:pStyle w:val="63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</w:t>
      </w:r>
      <w:bookmarkStart w:id="0" w:name="_Hlk7444000"/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соответствии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о статей </w:t>
      </w:r>
      <w:r>
        <w:rPr>
          <w:sz w:val="28"/>
          <w:szCs w:val="28"/>
        </w:rPr>
        <w:t xml:space="preserve">264.4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кодекса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 xml:space="preserve">Ф</w:t>
      </w:r>
      <w:r>
        <w:rPr>
          <w:sz w:val="28"/>
          <w:szCs w:val="28"/>
        </w:rPr>
        <w:t xml:space="preserve">едерации н</w:t>
      </w:r>
      <w:r>
        <w:rPr>
          <w:sz w:val="28"/>
          <w:szCs w:val="28"/>
        </w:rPr>
        <w:t xml:space="preserve">а основании плана работы на 2023</w:t>
      </w:r>
      <w:r>
        <w:rPr>
          <w:sz w:val="28"/>
          <w:szCs w:val="28"/>
        </w:rPr>
        <w:t xml:space="preserve"> год </w:t>
      </w:r>
      <w:r>
        <w:rPr>
          <w:sz w:val="28"/>
          <w:szCs w:val="28"/>
        </w:rPr>
        <w:t xml:space="preserve">Контрольно-счётной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Балтайского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подготовлено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годовой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Большеозёрского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2022</w:t>
      </w:r>
      <w:r>
        <w:rPr>
          <w:sz w:val="28"/>
          <w:szCs w:val="28"/>
        </w:rPr>
        <w:t xml:space="preserve"> год.</w:t>
      </w:r>
      <w:r/>
    </w:p>
    <w:p>
      <w:pPr>
        <w:pStyle w:val="637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результате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установлено:</w:t>
      </w:r>
      <w:r/>
    </w:p>
    <w:p>
      <w:pPr>
        <w:pStyle w:val="637"/>
        <w:ind w:firstLine="720"/>
        <w:jc w:val="both"/>
      </w:pPr>
      <w:r>
        <w:rPr>
          <w:color w:val="000000"/>
          <w:sz w:val="28"/>
          <w:szCs w:val="28"/>
        </w:rPr>
        <w:t xml:space="preserve">1. Бюджет Большеозёрского муниципального образования за 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 год исполнен по доходам в сумме </w:t>
      </w:r>
      <w:r>
        <w:rPr>
          <w:color w:val="000000"/>
          <w:sz w:val="28"/>
          <w:szCs w:val="28"/>
        </w:rPr>
        <w:t xml:space="preserve">14477,4  </w:t>
      </w:r>
      <w:r>
        <w:rPr>
          <w:color w:val="000000"/>
          <w:sz w:val="28"/>
          <w:szCs w:val="28"/>
        </w:rPr>
        <w:t xml:space="preserve">тыс. руб</w:t>
      </w:r>
      <w:r>
        <w:rPr>
          <w:color w:val="000000"/>
          <w:sz w:val="28"/>
          <w:szCs w:val="28"/>
        </w:rPr>
        <w:t xml:space="preserve">., по расходам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 –</w:t>
      </w:r>
      <w:r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 xml:space="preserve">15462,2 </w:t>
      </w:r>
      <w:r>
        <w:rPr>
          <w:color w:val="000000"/>
          <w:sz w:val="28"/>
          <w:szCs w:val="28"/>
        </w:rPr>
        <w:t xml:space="preserve">тыс. руб., с </w:t>
      </w:r>
      <w:r>
        <w:rPr>
          <w:color w:val="000000"/>
          <w:sz w:val="28"/>
          <w:szCs w:val="28"/>
        </w:rPr>
        <w:t xml:space="preserve">де</w:t>
      </w:r>
      <w:r>
        <w:rPr>
          <w:color w:val="000000"/>
          <w:sz w:val="28"/>
          <w:szCs w:val="28"/>
        </w:rPr>
        <w:t xml:space="preserve">фицитом в размере -</w:t>
      </w:r>
      <w:r>
        <w:rPr>
          <w:color w:val="000000"/>
          <w:sz w:val="28"/>
          <w:szCs w:val="28"/>
        </w:rPr>
        <w:t xml:space="preserve">984,8 </w:t>
      </w:r>
      <w:r>
        <w:rPr>
          <w:color w:val="000000"/>
          <w:sz w:val="28"/>
          <w:szCs w:val="28"/>
        </w:rPr>
        <w:t xml:space="preserve">тыс. руб.</w:t>
      </w:r>
      <w:r>
        <w:rPr>
          <w:color w:val="000000"/>
          <w:sz w:val="28"/>
          <w:szCs w:val="28"/>
        </w:rPr>
      </w:r>
      <w:r/>
    </w:p>
    <w:p>
      <w:pPr>
        <w:ind w:left="0" w:right="0" w:firstLine="720"/>
        <w:jc w:val="both"/>
        <w:spacing w:before="0" w:beforeAutospacing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 xml:space="preserve">Параметры дефицита бюджета, состав источников финансирования дефицита бюджета соответствуют нормам Бюджетного кодекса Российской Федерации.</w:t>
      </w:r>
      <w:r>
        <w:rPr>
          <w:sz w:val="28"/>
          <w:szCs w:val="28"/>
          <w:highlight w:val="white"/>
        </w:rPr>
      </w:r>
      <w:r/>
    </w:p>
    <w:p>
      <w:pPr>
        <w:pStyle w:val="637"/>
        <w:ind w:firstLine="720"/>
        <w:jc w:val="both"/>
      </w:pPr>
      <w:r>
        <w:rPr>
          <w:color w:val="000000"/>
          <w:sz w:val="28"/>
          <w:szCs w:val="28"/>
        </w:rPr>
        <w:t xml:space="preserve">2. В структуре доходов бюджета налоговые и неналоговые доходы составляют  </w:t>
      </w:r>
      <w:r>
        <w:rPr>
          <w:color w:val="000000"/>
          <w:sz w:val="28"/>
          <w:szCs w:val="28"/>
        </w:rPr>
        <w:t xml:space="preserve">48,9</w:t>
      </w:r>
      <w:r>
        <w:rPr>
          <w:color w:val="000000"/>
          <w:sz w:val="28"/>
          <w:szCs w:val="28"/>
        </w:rPr>
        <w:t xml:space="preserve"> %, безвозмездные поступления –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51,1</w:t>
      </w:r>
      <w:r>
        <w:rPr>
          <w:color w:val="000000"/>
          <w:sz w:val="28"/>
          <w:szCs w:val="28"/>
        </w:rPr>
        <w:t xml:space="preserve"> %.</w:t>
      </w:r>
      <w:r>
        <w:rPr>
          <w:color w:val="000000"/>
          <w:sz w:val="28"/>
          <w:szCs w:val="28"/>
        </w:rPr>
      </w:r>
      <w:r/>
    </w:p>
    <w:p>
      <w:pPr>
        <w:pStyle w:val="637"/>
        <w:ind w:firstLine="720"/>
        <w:jc w:val="both"/>
      </w:pPr>
      <w:r>
        <w:rPr>
          <w:color w:val="000000"/>
          <w:sz w:val="28"/>
          <w:szCs w:val="28"/>
        </w:rPr>
        <w:t xml:space="preserve">3.</w:t>
      </w:r>
      <w:r>
        <w:rPr>
          <w:color w:val="000000"/>
        </w:rPr>
        <w:t xml:space="preserve">  </w:t>
      </w:r>
      <w:r>
        <w:rPr>
          <w:color w:val="000000"/>
          <w:sz w:val="28"/>
          <w:szCs w:val="28"/>
        </w:rPr>
        <w:t xml:space="preserve">В структуре расходов бюджета </w:t>
      </w:r>
      <w:r>
        <w:rPr>
          <w:color w:val="000000"/>
          <w:sz w:val="28"/>
          <w:szCs w:val="28"/>
        </w:rPr>
        <w:t xml:space="preserve">наибольшая доля приходится на отрасли обеспечивающие жизнедеятельность муниципального образования </w:t>
      </w:r>
      <w:r>
        <w:rPr>
          <w:color w:val="000000"/>
          <w:sz w:val="28"/>
          <w:szCs w:val="28"/>
        </w:rPr>
        <w:t xml:space="preserve">–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70,2</w:t>
      </w:r>
      <w:r>
        <w:rPr>
          <w:color w:val="000000"/>
          <w:sz w:val="28"/>
          <w:szCs w:val="28"/>
        </w:rPr>
        <w:t xml:space="preserve"> %.</w:t>
      </w:r>
      <w:r>
        <w:rPr>
          <w:color w:val="000000"/>
          <w:sz w:val="28"/>
          <w:szCs w:val="28"/>
        </w:rPr>
      </w:r>
      <w:r/>
    </w:p>
    <w:p>
      <w:pPr>
        <w:pStyle w:val="637"/>
        <w:ind w:firstLine="720"/>
        <w:jc w:val="both"/>
      </w:pPr>
      <w:r>
        <w:rPr>
          <w:color w:val="000000"/>
          <w:sz w:val="28"/>
          <w:szCs w:val="28"/>
        </w:rPr>
        <w:t xml:space="preserve">4.  По сравнению с 202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   годом дебиторская задолженность увеличилась на </w:t>
      </w:r>
      <w:r>
        <w:rPr>
          <w:color w:val="000000"/>
          <w:sz w:val="28"/>
          <w:szCs w:val="28"/>
        </w:rPr>
        <w:t xml:space="preserve">185,8 </w:t>
      </w:r>
      <w:r>
        <w:rPr>
          <w:color w:val="000000"/>
          <w:sz w:val="28"/>
          <w:szCs w:val="28"/>
        </w:rPr>
        <w:t xml:space="preserve">тыс.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руб., кредиторская задолженность </w:t>
      </w:r>
      <w:r>
        <w:rPr>
          <w:color w:val="000000"/>
          <w:sz w:val="28"/>
          <w:szCs w:val="28"/>
        </w:rPr>
        <w:t xml:space="preserve">увеличилась на 33,9 тыс. руб.</w:t>
      </w:r>
      <w:r>
        <w:rPr>
          <w:color w:val="000000"/>
          <w:sz w:val="28"/>
          <w:szCs w:val="28"/>
        </w:rPr>
      </w:r>
      <w:r/>
    </w:p>
    <w:p>
      <w:pPr>
        <w:pStyle w:val="637"/>
        <w:ind w:firstLine="720"/>
        <w:jc w:val="both"/>
        <w:rPr>
          <w:color w:val="000000"/>
          <w:highlight w:val="white"/>
        </w:rPr>
      </w:pPr>
      <w:r>
        <w:rPr>
          <w:color w:val="000000"/>
          <w:sz w:val="28"/>
          <w:szCs w:val="28"/>
        </w:rPr>
        <w:t xml:space="preserve">5.  По итогам 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 года муниципального долга у Большеозерского муниципального образования не имеется. </w:t>
      </w:r>
      <w:r>
        <w:rPr>
          <w:color w:val="000000"/>
          <w:sz w:val="28"/>
          <w:szCs w:val="28"/>
        </w:rPr>
      </w:r>
      <w:r/>
    </w:p>
    <w:p>
      <w:pPr>
        <w:pStyle w:val="637"/>
        <w:ind w:firstLine="720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</w:r>
      <w:r/>
    </w:p>
    <w:p>
      <w:pPr>
        <w:pStyle w:val="637"/>
        <w:jc w:val="both"/>
        <w:rPr>
          <w:b/>
          <w:color w:val="0000ff"/>
          <w:sz w:val="26"/>
          <w:szCs w:val="26"/>
        </w:rPr>
      </w:pPr>
      <w:r>
        <w:rPr>
          <w:b/>
          <w:color w:val="0000ff"/>
          <w:sz w:val="26"/>
          <w:szCs w:val="26"/>
        </w:rPr>
      </w:r>
      <w:r/>
    </w:p>
    <w:p>
      <w:pPr>
        <w:pStyle w:val="637"/>
        <w:jc w:val="both"/>
        <w:rPr>
          <w:b/>
          <w:color w:val="0000ff"/>
          <w:sz w:val="26"/>
          <w:szCs w:val="26"/>
        </w:rPr>
      </w:pPr>
      <w:r>
        <w:rPr>
          <w:b/>
          <w:color w:val="0000ff"/>
          <w:sz w:val="26"/>
          <w:szCs w:val="26"/>
        </w:rPr>
        <w:t xml:space="preserve">  </w:t>
      </w:r>
      <w:r>
        <w:rPr>
          <w:b/>
          <w:color w:val="0000ff"/>
          <w:sz w:val="26"/>
          <w:szCs w:val="26"/>
        </w:rPr>
        <w:t xml:space="preserve"> </w:t>
      </w:r>
      <w:r/>
    </w:p>
    <w:sectPr>
      <w:footerReference w:type="default" r:id="rId9"/>
      <w:footnotePr/>
      <w:endnotePr/>
      <w:type w:val="nextPage"/>
      <w:pgSz w:w="11906" w:h="16838" w:orient="portrait"/>
      <w:pgMar w:top="709" w:right="1134" w:bottom="1134" w:left="1701" w:header="720" w:footer="709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Times New Roman">
    <w:panose1 w:val="02020603050405020304"/>
  </w:font>
  <w:font w:name="Courier New">
    <w:panose1 w:val="02070309020205020404"/>
  </w:font>
  <w:font w:name="Tahoma">
    <w:panose1 w:val="020B0604030504040204"/>
  </w:font>
  <w:font w:name="Lucida Sans Unicode">
    <w:panose1 w:val="020B0602030504020204"/>
  </w:font>
  <w:font w:name="Mangal">
    <w:panose1 w:val="02040503050203030202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0"/>
      <w:ind w:right="360"/>
      <w:tabs>
        <w:tab w:val="right" w:pos="8993" w:leader="none"/>
        <w:tab w:val="clear" w:pos="9353" w:leader="none"/>
      </w:tabs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524288" behindDoc="0" locked="0" layoutInCell="0" allowOverlap="1">
              <wp:simplePos x="0" y="0"/>
              <wp:positionH relativeFrom="page">
                <wp:posOffset>6943090</wp:posOffset>
              </wp:positionH>
              <wp:positionV relativeFrom="paragraph">
                <wp:posOffset>635</wp:posOffset>
              </wp:positionV>
              <wp:extent cx="265430" cy="173355"/>
              <wp:effectExtent l="0" t="0" r="0" b="0"/>
              <wp:wrapSquare wrapText="bothSides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2654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50"/>
                          </w:pPr>
                          <w:r>
                            <w:rPr>
                              <w:color w:val="7f7f7f"/>
                            </w:rPr>
                            <w:fldChar w:fldCharType="begin"/>
                          </w:r>
                          <w:r>
                            <w:rPr>
                              <w:color w:val="7f7f7f"/>
                            </w:rPr>
                            <w:instrText xml:space="preserve"> PAGE \* Arabic </w:instrText>
                          </w:r>
                          <w:r>
                            <w:rPr>
                              <w:color w:val="7f7f7f"/>
                            </w:rPr>
                            <w:fldChar w:fldCharType="separate"/>
                          </w:r>
                          <w:r>
                            <w:rPr>
                              <w:color w:val="7f7f7f"/>
                            </w:rPr>
                            <w:t xml:space="preserve">1</w:t>
                          </w:r>
                          <w:r>
                            <w:rPr>
                              <w:color w:val="7f7f7f"/>
                            </w:rPr>
                            <w:fldChar w:fldCharType="end"/>
                          </w:r>
                          <w:r/>
                        </w:p>
                        <w:p>
                          <w:pPr>
                            <w:pStyle w:val="650"/>
                          </w:pPr>
                          <w:r/>
                          <w:r/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shape 0" o:spid="_x0000_s0" o:spt="202" type="#_x0000_t202" style="position:absolute;z-index:524288;o:allowoverlap:true;o:allowincell:false;mso-position-horizontal-relative:page;margin-left:546.7pt;mso-position-horizontal:absolute;mso-position-vertical-relative:text;margin-top:0.0pt;mso-position-vertical:absolute;width:20.9pt;height:13.6pt;mso-wrap-distance-left:0.0pt;mso-wrap-distance-top:0.0pt;mso-wrap-distance-right:0.0pt;mso-wrap-distance-bottom:0.0pt;visibility:visible;" fillcolor="#FFFFFF" stroked="f">
              <v:fill opacity="100f"/>
              <w10:wrap type="square"/>
              <v:textbox inset="0,0,0,0">
                <w:txbxContent>
                  <w:p>
                    <w:pPr>
                      <w:pStyle w:val="650"/>
                    </w:pPr>
                    <w:r>
                      <w:rPr>
                        <w:color w:val="7f7f7f"/>
                      </w:rPr>
                      <w:fldChar w:fldCharType="begin"/>
                    </w:r>
                    <w:r>
                      <w:rPr>
                        <w:color w:val="7f7f7f"/>
                      </w:rPr>
                      <w:instrText xml:space="preserve"> PAGE \* Arabic </w:instrText>
                    </w:r>
                    <w:r>
                      <w:rPr>
                        <w:color w:val="7f7f7f"/>
                      </w:rPr>
                      <w:fldChar w:fldCharType="separate"/>
                    </w:r>
                    <w:r>
                      <w:rPr>
                        <w:color w:val="7f7f7f"/>
                      </w:rPr>
                      <w:t xml:space="preserve">1</w:t>
                    </w:r>
                    <w:r>
                      <w:rPr>
                        <w:color w:val="7f7f7f"/>
                      </w:rPr>
                      <w:fldChar w:fldCharType="end"/>
                    </w:r>
                    <w:r/>
                  </w:p>
                  <w:p>
                    <w:pPr>
                      <w:pStyle w:val="650"/>
                    </w:pPr>
                    <w:r/>
                    <w:r/>
                  </w:p>
                </w:txbxContent>
              </v:textbox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37"/>
        <w:ind w:left="720" w:hanging="360"/>
        <w:tabs>
          <w:tab w:val="left" w:pos="720" w:leader="none"/>
        </w:tabs>
      </w:pPr>
      <w:rPr>
        <w:b/>
        <w:sz w:val="26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37"/>
    <w:next w:val="637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37"/>
    <w:next w:val="637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37"/>
    <w:next w:val="637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37"/>
    <w:next w:val="637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37"/>
    <w:next w:val="637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37"/>
    <w:next w:val="637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37"/>
    <w:next w:val="637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37"/>
    <w:next w:val="637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37"/>
    <w:next w:val="637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37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37"/>
    <w:next w:val="637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37"/>
    <w:next w:val="637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37"/>
    <w:next w:val="637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37"/>
    <w:next w:val="637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37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37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37"/>
    <w:next w:val="63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37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37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37"/>
    <w:next w:val="637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37"/>
    <w:next w:val="637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37"/>
    <w:next w:val="637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37"/>
    <w:next w:val="637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37"/>
    <w:next w:val="637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37"/>
    <w:next w:val="637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37"/>
    <w:next w:val="637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37"/>
    <w:next w:val="637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37"/>
    <w:next w:val="637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37"/>
    <w:next w:val="637"/>
    <w:uiPriority w:val="99"/>
    <w:unhideWhenUsed/>
    <w:pPr>
      <w:spacing w:after="0" w:afterAutospacing="0"/>
    </w:pPr>
  </w:style>
  <w:style w:type="paragraph" w:styleId="637" w:default="1">
    <w:name w:val="Normal"/>
    <w:next w:val="637"/>
    <w:link w:val="637"/>
    <w:qFormat/>
    <w:rPr>
      <w:color w:val="000000"/>
      <w:sz w:val="24"/>
      <w:szCs w:val="24"/>
      <w:lang w:val="ru-RU" w:eastAsia="ar-SA" w:bidi="ar-SA"/>
    </w:rPr>
  </w:style>
  <w:style w:type="paragraph" w:styleId="638">
    <w:name w:val="Заголовок 1"/>
    <w:basedOn w:val="637"/>
    <w:next w:val="637"/>
    <w:link w:val="637"/>
    <w:qFormat/>
    <w:pPr>
      <w:keepLines/>
      <w:keepNext/>
      <w:spacing w:before="240" w:after="60"/>
      <w:widowControl w:val="off"/>
      <w:outlineLvl w:val="0"/>
    </w:pPr>
    <w:rPr>
      <w:rFonts w:ascii="Arial" w:hAnsi="Arial" w:cs="Arial"/>
      <w:b/>
      <w:sz w:val="36"/>
      <w:szCs w:val="36"/>
    </w:rPr>
  </w:style>
  <w:style w:type="paragraph" w:styleId="639">
    <w:name w:val="Заголовок 2"/>
    <w:basedOn w:val="638"/>
    <w:next w:val="637"/>
    <w:link w:val="637"/>
    <w:qFormat/>
    <w:pPr>
      <w:outlineLvl w:val="1"/>
    </w:pPr>
    <w:rPr>
      <w:sz w:val="32"/>
      <w:szCs w:val="32"/>
    </w:rPr>
  </w:style>
  <w:style w:type="paragraph" w:styleId="640">
    <w:name w:val="Заголовок 3"/>
    <w:basedOn w:val="639"/>
    <w:next w:val="637"/>
    <w:link w:val="637"/>
    <w:qFormat/>
    <w:pPr>
      <w:outlineLvl w:val="2"/>
    </w:pPr>
    <w:rPr>
      <w:sz w:val="28"/>
      <w:szCs w:val="28"/>
    </w:rPr>
  </w:style>
  <w:style w:type="character" w:styleId="641">
    <w:name w:val="Основной шрифт абзаца"/>
    <w:next w:val="641"/>
    <w:link w:val="637"/>
    <w:semiHidden/>
  </w:style>
  <w:style w:type="table" w:styleId="642">
    <w:name w:val="Обычная таблица"/>
    <w:next w:val="642"/>
    <w:link w:val="637"/>
    <w:semiHidden/>
    <w:tblPr/>
  </w:style>
  <w:style w:type="numbering" w:styleId="643">
    <w:name w:val="Нет списка"/>
    <w:next w:val="643"/>
    <w:link w:val="637"/>
    <w:semiHidden/>
  </w:style>
  <w:style w:type="paragraph" w:styleId="644">
    <w:name w:val="Заголовок"/>
    <w:basedOn w:val="637"/>
    <w:next w:val="645"/>
    <w:link w:val="637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645">
    <w:name w:val="Основной текст"/>
    <w:basedOn w:val="637"/>
    <w:next w:val="645"/>
    <w:link w:val="637"/>
    <w:pPr>
      <w:spacing w:after="120"/>
    </w:pPr>
  </w:style>
  <w:style w:type="paragraph" w:styleId="646">
    <w:name w:val="Список"/>
    <w:basedOn w:val="645"/>
    <w:next w:val="646"/>
    <w:link w:val="637"/>
    <w:rPr>
      <w:rFonts w:cs="Mangal"/>
    </w:rPr>
  </w:style>
  <w:style w:type="paragraph" w:styleId="647">
    <w:name w:val="Название*"/>
    <w:basedOn w:val="637"/>
    <w:next w:val="647"/>
    <w:link w:val="637"/>
    <w:pPr>
      <w:spacing w:before="120" w:after="120"/>
    </w:pPr>
    <w:rPr>
      <w:rFonts w:cs="Mangal"/>
      <w:i/>
    </w:rPr>
  </w:style>
  <w:style w:type="paragraph" w:styleId="648">
    <w:name w:val="Указатель*"/>
    <w:basedOn w:val="637"/>
    <w:next w:val="648"/>
    <w:link w:val="637"/>
    <w:rPr>
      <w:rFonts w:cs="Mangal"/>
    </w:rPr>
  </w:style>
  <w:style w:type="paragraph" w:styleId="649">
    <w:name w:val="ConsNormal"/>
    <w:next w:val="649"/>
    <w:link w:val="637"/>
    <w:pPr>
      <w:ind w:right="19772" w:firstLine="720"/>
      <w:widowControl w:val="off"/>
    </w:pPr>
    <w:rPr>
      <w:rFonts w:ascii="Arial" w:hAnsi="Arial" w:cs="Arial"/>
      <w:color w:val="000000"/>
      <w:lang w:val="ru-RU" w:eastAsia="ar-SA" w:bidi="ar-SA"/>
    </w:rPr>
  </w:style>
  <w:style w:type="paragraph" w:styleId="650">
    <w:name w:val="Нижний колонтитул"/>
    <w:basedOn w:val="637"/>
    <w:next w:val="650"/>
    <w:link w:val="637"/>
    <w:pPr>
      <w:tabs>
        <w:tab w:val="center" w:pos="4677" w:leader="none"/>
        <w:tab w:val="right" w:pos="9353" w:leader="none"/>
      </w:tabs>
    </w:pPr>
  </w:style>
  <w:style w:type="paragraph" w:styleId="651">
    <w:name w:val="Верхний колонтитул"/>
    <w:basedOn w:val="637"/>
    <w:next w:val="651"/>
    <w:link w:val="637"/>
    <w:pPr>
      <w:tabs>
        <w:tab w:val="center" w:pos="4677" w:leader="none"/>
        <w:tab w:val="right" w:pos="9353" w:leader="none"/>
      </w:tabs>
    </w:pPr>
  </w:style>
  <w:style w:type="paragraph" w:styleId="652">
    <w:name w:val="Схема документа*"/>
    <w:basedOn w:val="637"/>
    <w:next w:val="652"/>
    <w:link w:val="637"/>
    <w:pPr>
      <w:shd w:val="clear" w:color="000000" w:fill="00007f"/>
    </w:pPr>
    <w:rPr>
      <w:rFonts w:ascii="Tahoma" w:hAnsi="Tahoma" w:cs="Tahoma"/>
      <w:sz w:val="20"/>
      <w:szCs w:val="20"/>
    </w:rPr>
  </w:style>
  <w:style w:type="paragraph" w:styleId="653">
    <w:name w:val="ConsPlusNormal"/>
    <w:next w:val="653"/>
    <w:link w:val="637"/>
    <w:pPr>
      <w:ind w:firstLine="720"/>
      <w:widowControl w:val="off"/>
    </w:pPr>
    <w:rPr>
      <w:rFonts w:ascii="Arial" w:hAnsi="Arial" w:cs="Arial"/>
      <w:color w:val="000000"/>
      <w:lang w:val="ru-RU" w:eastAsia="ar-SA" w:bidi="ar-SA"/>
    </w:rPr>
  </w:style>
  <w:style w:type="paragraph" w:styleId="654">
    <w:name w:val="Содержимое таблицы"/>
    <w:basedOn w:val="637"/>
    <w:next w:val="654"/>
    <w:link w:val="637"/>
  </w:style>
  <w:style w:type="paragraph" w:styleId="655">
    <w:name w:val="Заголовок таблицы"/>
    <w:basedOn w:val="654"/>
    <w:next w:val="655"/>
    <w:link w:val="637"/>
    <w:pPr>
      <w:jc w:val="center"/>
    </w:pPr>
    <w:rPr>
      <w:b/>
    </w:rPr>
  </w:style>
  <w:style w:type="paragraph" w:styleId="656">
    <w:name w:val="Содержимое врезки"/>
    <w:basedOn w:val="645"/>
    <w:next w:val="656"/>
    <w:link w:val="637"/>
  </w:style>
  <w:style w:type="paragraph" w:styleId="657">
    <w:name w:val="Схема документа"/>
    <w:basedOn w:val="637"/>
    <w:next w:val="657"/>
    <w:link w:val="637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786" w:default="1">
    <w:name w:val="Default Paragraph Font"/>
    <w:uiPriority w:val="1"/>
    <w:semiHidden/>
    <w:unhideWhenUsed/>
  </w:style>
  <w:style w:type="numbering" w:styleId="787" w:default="1">
    <w:name w:val="No List"/>
    <w:uiPriority w:val="99"/>
    <w:semiHidden/>
    <w:unhideWhenUsed/>
  </w:style>
  <w:style w:type="table" w:styleId="78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>MoBIL GROUP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KBAHT SysCD</dc:creator>
  <cp:revision>76</cp:revision>
  <dcterms:created xsi:type="dcterms:W3CDTF">2008-04-16T05:04:00Z</dcterms:created>
  <dcterms:modified xsi:type="dcterms:W3CDTF">2023-05-03T11:52:27Z</dcterms:modified>
  <cp:version>786432</cp:version>
</cp:coreProperties>
</file>