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2008 г. N 590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ПРОВЕРКИ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ИНВЕСТИЦИОННЫХ ПРОЕКТОВ НА ПРЕДМЕТ ЭФФЕКТИВНОСТИ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СРЕДСТВ ФЕДЕРАЛЬНОГО БЮДЖЕТА, НАПРАВЛЯЕМЫХ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КАПИТАЛЬНЫЕ ВЛОЖЕНИЯ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29.12.2008 </w:t>
      </w:r>
      <w:hyperlink r:id="rId4" w:history="1">
        <w:r>
          <w:rPr>
            <w:rFonts w:ascii="Calibri" w:hAnsi="Calibri" w:cs="Calibri"/>
            <w:color w:val="0000FF"/>
          </w:rPr>
          <w:t>N 1062</w:t>
        </w:r>
      </w:hyperlink>
      <w:r>
        <w:rPr>
          <w:rFonts w:ascii="Calibri" w:hAnsi="Calibri" w:cs="Calibri"/>
        </w:rPr>
        <w:t>,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18.05.2009 </w:t>
      </w:r>
      <w:hyperlink r:id="rId5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 xml:space="preserve">, от 01.04.2010 </w:t>
      </w:r>
      <w:hyperlink r:id="rId6" w:history="1">
        <w:r>
          <w:rPr>
            <w:rFonts w:ascii="Calibri" w:hAnsi="Calibri" w:cs="Calibri"/>
            <w:color w:val="0000FF"/>
          </w:rPr>
          <w:t>N 209</w:t>
        </w:r>
      </w:hyperlink>
      <w:r>
        <w:rPr>
          <w:rFonts w:ascii="Calibri" w:hAnsi="Calibri" w:cs="Calibri"/>
        </w:rPr>
        <w:t xml:space="preserve">, от 27.09.2011 </w:t>
      </w:r>
      <w:hyperlink r:id="rId7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,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30.04.2013 </w:t>
      </w:r>
      <w:hyperlink r:id="rId8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 xml:space="preserve">, от 09.01.2014 </w:t>
      </w:r>
      <w:hyperlink r:id="rId9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"Об инвестиционной деятельности в Российской Федерации, осуществляемой в форме капитальных вложений" Правительство Российской Федерации постановляет: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, предусмотренные </w:t>
      </w:r>
      <w:hyperlink w:anchor="Par1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не распространяются на инвестиционные проекты: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финансируемые за счет бюджетных ассигнований Инвестиционного фонда Российской Федерации (включая инвестиционные проекты, для разработки проектной документации которых предоставляются указанные ассигнования);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реализуемые в соответствии с концессионными соглашениями;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которым приняты до 1 января 2009 г. акты Правительства Российской Федерации либо акты главных распорядителей средств федерального бюджета в порядке, установленном Правительством Российской Федерации.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экономического развития Российской Федерации разработать и утвердить в 2-месячный срок нормативные правовые акты, необходимые для реализации настоящего Постановления.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Утверждены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2008 г. N 590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ПРАВИЛА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ПРОВЕРКИ ИНВЕСТИЦИОННЫХ ПРОЕКТОВ НА ПРЕДМЕТ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ИСПОЛЬЗОВАНИЯ СРЕДСТВ ФЕДЕРАЛЬНОГО БЮДЖЕТА,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НАПРАВЛЯЕМЫХ НА КАПИТАЛЬНЫЕ ВЛОЖЕНИЯ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29.12.2008 </w:t>
      </w:r>
      <w:hyperlink r:id="rId11" w:history="1">
        <w:r>
          <w:rPr>
            <w:rFonts w:ascii="Calibri" w:hAnsi="Calibri" w:cs="Calibri"/>
            <w:color w:val="0000FF"/>
          </w:rPr>
          <w:t>N 1062</w:t>
        </w:r>
      </w:hyperlink>
      <w:r>
        <w:rPr>
          <w:rFonts w:ascii="Calibri" w:hAnsi="Calibri" w:cs="Calibri"/>
        </w:rPr>
        <w:t>,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18.05.2009 </w:t>
      </w:r>
      <w:hyperlink r:id="rId12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 xml:space="preserve">, от 01.04.2010 </w:t>
      </w:r>
      <w:hyperlink r:id="rId13" w:history="1">
        <w:r>
          <w:rPr>
            <w:rFonts w:ascii="Calibri" w:hAnsi="Calibri" w:cs="Calibri"/>
            <w:color w:val="0000FF"/>
          </w:rPr>
          <w:t>N 209</w:t>
        </w:r>
      </w:hyperlink>
      <w:r>
        <w:rPr>
          <w:rFonts w:ascii="Calibri" w:hAnsi="Calibri" w:cs="Calibri"/>
        </w:rPr>
        <w:t xml:space="preserve">, от 27.09.2011 </w:t>
      </w:r>
      <w:hyperlink r:id="rId14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,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30.04.2013 </w:t>
      </w:r>
      <w:hyperlink r:id="rId15" w:history="1">
        <w:r>
          <w:rPr>
            <w:rFonts w:ascii="Calibri" w:hAnsi="Calibri" w:cs="Calibri"/>
            <w:color w:val="0000FF"/>
          </w:rPr>
          <w:t>N 382</w:t>
        </w:r>
      </w:hyperlink>
      <w:r>
        <w:rPr>
          <w:rFonts w:ascii="Calibri" w:hAnsi="Calibri" w:cs="Calibri"/>
        </w:rPr>
        <w:t xml:space="preserve">, от 09.01.2014 </w:t>
      </w:r>
      <w:hyperlink r:id="rId16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ОБЩИЕ ПОЛОЖЕНИЯ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1. 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федерального бюджета, на предмет эффективности использования средств федерального бюджета, направляемых на капитальные вложения (далее - проверка).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федерального бюджета, направляемых на капитальные вложения (далее - интегральная оценка) в целях реализации указанного проекта.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федерального бюджета: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осуществления бюджетных инвестиций в объекты капитального строительства государственной собственности Российской Федерации, по которым: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федерального бюджета;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27.09.2011 </w:t>
      </w:r>
      <w:hyperlink r:id="rId18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 xml:space="preserve">, от 09.01.2014 </w:t>
      </w:r>
      <w:hyperlink r:id="rId19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федерального бюджета;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а(1)) для осуществления бюджетных инвестиций на приобретение объектов недвижимого имущества в государственную собственность Российской Федерации;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"а(1)"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а(2)) в виде субсидий федеральным государственным бюджетным учреждениям, федеральным государственным автономным учреждениям и федеральным государственным унитарным предприятиям на осуществление капитальных вложений в объекты капитального строительства государственной собственности Российской Федерации, по которым: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9"/>
      <w:bookmarkEnd w:id="8"/>
      <w:r>
        <w:rPr>
          <w:rFonts w:ascii="Calibri" w:hAnsi="Calibri" w:cs="Calibri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федерального бюджета;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федерального бюджета;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"а(2)" введен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а(3)) в виде субсидий федеральным государственным бюджетным учреждениям, федеральным государственным автономным учреждениям и федеральным государственным унитарным предприятиям на осуществление капитальных вложений на приобретение объектов </w:t>
      </w:r>
      <w:r>
        <w:rPr>
          <w:rFonts w:ascii="Calibri" w:hAnsi="Calibri" w:cs="Calibri"/>
        </w:rPr>
        <w:lastRenderedPageBreak/>
        <w:t>недвижимого имущества в государственную собственность Российской Федерации;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"а(3)"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федерального бюджета, а также на приобретение объектов недвижимого имущества в собственность указанных организаций;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6"/>
      <w:bookmarkEnd w:id="11"/>
      <w:r>
        <w:rPr>
          <w:rFonts w:ascii="Calibri" w:hAnsi="Calibri" w:cs="Calibri"/>
        </w:rPr>
        <w:t>в) в виде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и (или)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капитального строительства муниципальной собственности, проектная документация по которым подлежит разработке (разработана) без использования средств федерального бюджета, а также на софинансирование капитальных вложений на приобретение объектов недвижимого имущества в государственную собственность субъектов Российской Федерации (муниципальную собственность).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 осуществляется в отношении инвестиционных проектов,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8 млрд. рублей, а также по решениям Правительства Российской Федерации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осуществляется Министерством экономического развития Российской Федерации в соответствии с разработанной им </w:t>
      </w:r>
      <w:hyperlink r:id="rId2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оценки эффективности использования средств федерального бюджета, направляемых на капитальные вложения (далее - методика).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государственным заказчиком - координатором (государственным заказчиком) федеральных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федеральные целевые программы (далее - заявители), в соответствии с </w:t>
      </w:r>
      <w:hyperlink r:id="rId2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Интегральная оценка проводится в отношении инвестиционных проектов,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Министерство экономического развития Российской Федерации для информации.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1062)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Плата за проведение проверки не взимается.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Министерство экономического развития Российской Федерации ведет в установленном им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реестр инвестиционных проектов, получивших положительное заключение об эффективности использования средств федерального бюджета, направляемых на капитальные вложения.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79"/>
      <w:bookmarkEnd w:id="12"/>
      <w:r>
        <w:rPr>
          <w:rFonts w:ascii="Calibri" w:hAnsi="Calibri" w:cs="Calibri"/>
        </w:rPr>
        <w:t>II. КРИТЕРИИ ОЦЕНКИ ЭФФЕКТИВНОСТИ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СРЕДСТВ ФЕДЕРАЛЬНОГО БЮДЖЕТА, НАПРАВЛЯЕМЫХ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КАПИТАЛЬНЫЕ ВЛОЖЕНИЯ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осуществляется на основе следующих качественных критериев оценки эффективности использования средств федерального бюджета, направляемых на капитальные вложения (далее - качественные критерии):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Российской Федерации, государственных программах Российской Федерации, государственной программе вооружения, отраслевых доктринах, концепциях и стратегиях развития на среднесрочный и долгосрочный периоды;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федеральных целевых программ, ведомственных целевых программ и соответствующих региональных программ;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государственную собственность Российской Федерации проверка по этому критерию также включает представление подтверждения территориального управления Федерального агентства по управлению государственным имуществом отсутствия в казне Российской Федерации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реализации инвестиционного проекта с привлечением средств федерального бюджета;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наличие региональных и муниципальных целевых программ, реализуемых за счет средств бюджета субъекта Российской Федерации (местных бюджетов),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государственной собственности субъектов Российской Федерации (муниципальной собственности) либо приобретение объектов недвижимого имущества в государственную собственность субъектов Российской Федерации (муниципальную собственность), осуществляемых в рамках инвестиционных проектов;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5"/>
      <w:bookmarkEnd w:id="13"/>
      <w:r>
        <w:rPr>
          <w:rFonts w:ascii="Calibri" w:hAnsi="Calibri" w:cs="Calibri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6"/>
      <w:bookmarkEnd w:id="14"/>
      <w:r>
        <w:rPr>
          <w:rFonts w:ascii="Calibri" w:hAnsi="Calibri" w:cs="Calibri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hyperlink w:anchor="Par54" w:history="1">
        <w:r>
          <w:rPr>
            <w:rFonts w:ascii="Calibri" w:hAnsi="Calibri" w:cs="Calibri"/>
            <w:color w:val="0000FF"/>
          </w:rPr>
          <w:t>абзаце третьем подпункта "а"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абзаце третьем подпункта "а(2)"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"в" пункта 3</w:t>
        </w:r>
      </w:hyperlink>
      <w:r>
        <w:rPr>
          <w:rFonts w:ascii="Calibri" w:hAnsi="Calibri" w:cs="Calibri"/>
        </w:rPr>
        <w:t xml:space="preserve"> настоящих Правил, за исключением объектов капитального </w:t>
      </w:r>
      <w:r>
        <w:rPr>
          <w:rFonts w:ascii="Calibri" w:hAnsi="Calibri" w:cs="Calibri"/>
        </w:rPr>
        <w:lastRenderedPageBreak/>
        <w:t xml:space="preserve">строительства, в отношении которых в установленном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8"/>
      <w:bookmarkEnd w:id="15"/>
      <w:r>
        <w:rPr>
          <w:rFonts w:ascii="Calibri" w:hAnsi="Calibri" w:cs="Calibri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</w:r>
      <w:hyperlink w:anchor="Par52" w:history="1">
        <w:r>
          <w:rPr>
            <w:rFonts w:ascii="Calibri" w:hAnsi="Calibri" w:cs="Calibri"/>
            <w:color w:val="0000FF"/>
          </w:rPr>
          <w:t>абзаце втором подпункта "а"</w:t>
        </w:r>
      </w:hyperlink>
      <w:r>
        <w:rPr>
          <w:rFonts w:ascii="Calibri" w:hAnsi="Calibri" w:cs="Calibri"/>
        </w:rPr>
        <w:t xml:space="preserve"> и </w:t>
      </w:r>
      <w:hyperlink w:anchor="Par59" w:history="1">
        <w:r>
          <w:rPr>
            <w:rFonts w:ascii="Calibri" w:hAnsi="Calibri" w:cs="Calibri"/>
            <w:color w:val="0000FF"/>
          </w:rPr>
          <w:t>абзаце втором подпункта "а(2)" пункта 3</w:t>
        </w:r>
      </w:hyperlink>
      <w:r>
        <w:rPr>
          <w:rFonts w:ascii="Calibri" w:hAnsi="Calibri" w:cs="Calibri"/>
        </w:rPr>
        <w:t xml:space="preserve">  настоящих Правил.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791,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7(1). Качественные критерии, предусмотренные в </w:t>
      </w:r>
      <w:hyperlink w:anchor="Par96" w:history="1">
        <w:r>
          <w:rPr>
            <w:rFonts w:ascii="Calibri" w:hAnsi="Calibri" w:cs="Calibri"/>
            <w:color w:val="0000FF"/>
          </w:rPr>
          <w:t>подпунктах "и"</w:t>
        </w:r>
      </w:hyperlink>
      <w:r>
        <w:rPr>
          <w:rFonts w:ascii="Calibri" w:hAnsi="Calibri" w:cs="Calibri"/>
        </w:rPr>
        <w:t xml:space="preserve"> и </w:t>
      </w:r>
      <w:hyperlink w:anchor="Par98" w:history="1">
        <w:r>
          <w:rPr>
            <w:rFonts w:ascii="Calibri" w:hAnsi="Calibri" w:cs="Calibri"/>
            <w:color w:val="0000FF"/>
          </w:rPr>
          <w:t>"к" пункта 7</w:t>
        </w:r>
      </w:hyperlink>
      <w:r>
        <w:rPr>
          <w:rFonts w:ascii="Calibri" w:hAnsi="Calibri" w:cs="Calibri"/>
        </w:rPr>
        <w:t xml:space="preserve"> настоящих Правил, не применяются для случаев приобретения объектов недвижимого имущества.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7(1)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федерального бюджета, направляемых на капитальные вложения (далее - количественные критерии):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3"/>
      <w:bookmarkEnd w:id="16"/>
      <w:r>
        <w:rPr>
          <w:rFonts w:ascii="Calibri" w:hAnsi="Calibri" w:cs="Calibri"/>
        </w:rPr>
        <w:t>а) значения количественных показателей (показателя) результатов реализации инвестиционного проекта;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4"/>
      <w:bookmarkEnd w:id="17"/>
      <w:r>
        <w:rPr>
          <w:rFonts w:ascii="Calibri" w:hAnsi="Calibri" w:cs="Calibri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6"/>
      <w:bookmarkEnd w:id="18"/>
      <w:r>
        <w:rPr>
          <w:rFonts w:ascii="Calibri" w:hAnsi="Calibri" w:cs="Calibri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Проверка по качественному критерию, предусмотренному </w:t>
      </w:r>
      <w:hyperlink w:anchor="Par95" w:history="1">
        <w:r>
          <w:rPr>
            <w:rFonts w:ascii="Calibri" w:hAnsi="Calibri" w:cs="Calibri"/>
            <w:color w:val="0000FF"/>
          </w:rPr>
          <w:t>подпунктом "з" пункта 7</w:t>
        </w:r>
      </w:hyperlink>
      <w:r>
        <w:rPr>
          <w:rFonts w:ascii="Calibri" w:hAnsi="Calibri" w:cs="Calibri"/>
        </w:rPr>
        <w:t xml:space="preserve">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18.05.2009 </w:t>
      </w:r>
      <w:hyperlink r:id="rId46" w:history="1">
        <w:r>
          <w:rPr>
            <w:rFonts w:ascii="Calibri" w:hAnsi="Calibri" w:cs="Calibri"/>
            <w:color w:val="0000FF"/>
          </w:rPr>
          <w:t>N 427</w:t>
        </w:r>
      </w:hyperlink>
      <w:r>
        <w:rPr>
          <w:rFonts w:ascii="Calibri" w:hAnsi="Calibri" w:cs="Calibri"/>
        </w:rPr>
        <w:t xml:space="preserve">, от 09.01.2014 </w:t>
      </w:r>
      <w:hyperlink r:id="rId47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4"/>
      <w:bookmarkEnd w:id="19"/>
      <w:r>
        <w:rPr>
          <w:rFonts w:ascii="Calibri" w:hAnsi="Calibri" w:cs="Calibri"/>
        </w:rPr>
        <w:t>Для проведения указанной проверки предполагаемый главный распорядитель средств федерального бюджета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Проверка по качественному критерию, предусмотренному </w:t>
      </w:r>
      <w:hyperlink w:anchor="Par95" w:history="1">
        <w:r>
          <w:rPr>
            <w:rFonts w:ascii="Calibri" w:hAnsi="Calibri" w:cs="Calibri"/>
            <w:color w:val="0000FF"/>
          </w:rPr>
          <w:t>подпунктом "з" пункта 7</w:t>
        </w:r>
      </w:hyperlink>
      <w:r>
        <w:rPr>
          <w:rFonts w:ascii="Calibri" w:hAnsi="Calibri" w:cs="Calibri"/>
        </w:rPr>
        <w:t xml:space="preserve">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9(1). Проверка по количественному критерию, предусмотренному </w:t>
      </w:r>
      <w:hyperlink w:anchor="Par104" w:history="1">
        <w:r>
          <w:rPr>
            <w:rFonts w:ascii="Calibri" w:hAnsi="Calibri" w:cs="Calibri"/>
            <w:color w:val="0000FF"/>
          </w:rPr>
          <w:t>подпунктом "б" пункта 8</w:t>
        </w:r>
      </w:hyperlink>
      <w:r>
        <w:rPr>
          <w:rFonts w:ascii="Calibri" w:hAnsi="Calibri" w:cs="Calibri"/>
        </w:rPr>
        <w:t xml:space="preserve"> настоящих Правил,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</w:t>
      </w:r>
      <w:hyperlink w:anchor="Par114" w:history="1">
        <w:r>
          <w:rPr>
            <w:rFonts w:ascii="Calibri" w:hAnsi="Calibri" w:cs="Calibri"/>
            <w:color w:val="0000FF"/>
          </w:rPr>
          <w:t>абзацем вторым пункта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по количественному критерию, предусмотренному </w:t>
      </w:r>
      <w:hyperlink w:anchor="Par104" w:history="1">
        <w:r>
          <w:rPr>
            <w:rFonts w:ascii="Calibri" w:hAnsi="Calibri" w:cs="Calibri"/>
            <w:color w:val="0000FF"/>
          </w:rPr>
          <w:t>подпунктом "б" пункта 8</w:t>
        </w:r>
      </w:hyperlink>
      <w:r>
        <w:rPr>
          <w:rFonts w:ascii="Calibri" w:hAnsi="Calibri" w:cs="Calibri"/>
        </w:rPr>
        <w:t xml:space="preserve">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оценочной деятельности.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9(1)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hyperlink r:id="rId5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22"/>
      <w:bookmarkEnd w:id="20"/>
      <w:r>
        <w:rPr>
          <w:rFonts w:ascii="Calibri" w:hAnsi="Calibri" w:cs="Calibri"/>
        </w:rPr>
        <w:t>III. ПОРЯДОК ПРОВЕДЕНИЯ ПРОВЕРКИ ИНВЕСТИЦИОННЫХ ПРОЕКТОВ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24"/>
      <w:bookmarkEnd w:id="21"/>
      <w:r>
        <w:rPr>
          <w:rFonts w:ascii="Calibri" w:hAnsi="Calibri" w:cs="Calibri"/>
        </w:rPr>
        <w:t>11. Заявители представляют в Министерство экономического развития Российской Федерации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29.12.2008 </w:t>
      </w:r>
      <w:hyperlink r:id="rId52" w:history="1">
        <w:r>
          <w:rPr>
            <w:rFonts w:ascii="Calibri" w:hAnsi="Calibri" w:cs="Calibri"/>
            <w:color w:val="0000FF"/>
          </w:rPr>
          <w:t>N 1062</w:t>
        </w:r>
      </w:hyperlink>
      <w:r>
        <w:rPr>
          <w:rFonts w:ascii="Calibri" w:hAnsi="Calibri" w:cs="Calibri"/>
        </w:rPr>
        <w:t xml:space="preserve">, от 09.01.2014 </w:t>
      </w:r>
      <w:hyperlink r:id="rId53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на проведение проверки;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паспорт инвестиционного проекта, заполненный по </w:t>
      </w:r>
      <w:hyperlink r:id="rId5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Министерством экономического развития Российской Федерации;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w:anchor="Par143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Правил, согласованное с субъектом бюджетного планирования;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29"/>
      <w:bookmarkEnd w:id="22"/>
      <w:r>
        <w:rPr>
          <w:rFonts w:ascii="Calibri" w:hAnsi="Calibri" w:cs="Calibri"/>
        </w:rPr>
        <w:t xml:space="preserve">г) задание на проектирование в соответствии с </w:t>
      </w:r>
      <w:hyperlink w:anchor="Par15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настоящих Правил, согласованное с субъектом бюджетного планирования;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30"/>
      <w:bookmarkEnd w:id="23"/>
      <w:r>
        <w:rPr>
          <w:rFonts w:ascii="Calibri" w:hAnsi="Calibri" w:cs="Calibri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копия разрешения на строительство;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33"/>
      <w:bookmarkEnd w:id="24"/>
      <w:r>
        <w:rPr>
          <w:rFonts w:ascii="Calibri" w:hAnsi="Calibri" w:cs="Calibri"/>
        </w:rPr>
        <w:t>з) копия положительного заключения о достоверности сметной стоимости инвестиционного проекта;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34"/>
      <w:bookmarkEnd w:id="25"/>
      <w:r>
        <w:rPr>
          <w:rFonts w:ascii="Calibri" w:hAnsi="Calibri" w:cs="Calibri"/>
        </w:rPr>
        <w:t xml:space="preserve">з(1))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</w:t>
      </w:r>
      <w:r>
        <w:rPr>
          <w:rFonts w:ascii="Calibri" w:hAnsi="Calibri" w:cs="Calibri"/>
        </w:rPr>
        <w:lastRenderedPageBreak/>
        <w:t xml:space="preserve">участием (по проектам, включающим разработку проектной документации), а также экспертное заключение научно-экспертного совета при Министерстве образования и науки Российской Федерации в случаях, установленных законодательством Российской Федерации,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</w:t>
      </w:r>
      <w:hyperlink r:id="rId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"з(1)"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30.04.2013 N 382)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копия положительного заключения об эффективности использования средств бюджета субъекта Российской Федерации и (или) средств местных бюджетов, направляемых на реализацию инвестиционных проектов в целях создания объектов капитального строительства государственной собственности субъекта Российской Федерации и (или) муниципальной собственности и (или) приобретения объекта недвижимого имущества, выданного в соответствии с законодательством субъектов Российской Федерации, в случае, если предполагается софинансирование создания таких объектов за счет средств федерального бюджета;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</w:t>
      </w:r>
      <w:hyperlink r:id="rId5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40"/>
      <w:bookmarkEnd w:id="26"/>
      <w:r>
        <w:rPr>
          <w:rFonts w:ascii="Calibri" w:hAnsi="Calibri" w:cs="Calibri"/>
        </w:rPr>
        <w:t xml:space="preserve">12. Документы, указанные в </w:t>
      </w:r>
      <w:hyperlink w:anchor="Par130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- </w:t>
      </w:r>
      <w:hyperlink w:anchor="Par13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 пункта 11 настоящих Правил, не представляются в отношении инвестиционных проектов, по которым подготавливается решение либо о предоставлении средств федерального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федерального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федерального бюджета.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129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- </w:t>
      </w:r>
      <w:hyperlink w:anchor="Par134" w:history="1">
        <w:r>
          <w:rPr>
            <w:rFonts w:ascii="Calibri" w:hAnsi="Calibri" w:cs="Calibri"/>
            <w:color w:val="0000FF"/>
          </w:rPr>
          <w:t>"з(1)" пункта 11</w:t>
        </w:r>
      </w:hyperlink>
      <w:r>
        <w:rPr>
          <w:rFonts w:ascii="Calibri" w:hAnsi="Calibri" w:cs="Calibri"/>
        </w:rPr>
        <w:t xml:space="preserve"> настоящих Правил, не представляются в отношении инвестиционных проектов, по которым планируется приобретение объектов недвижимого имущества. В отношении недвижимого имущества, являющегося морскими судами и судами внутреннего плавания, представляется копия положительного заключения технической экспертизы проекта по строительству судов.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43"/>
      <w:bookmarkEnd w:id="27"/>
      <w:r>
        <w:rPr>
          <w:rFonts w:ascii="Calibri" w:hAnsi="Calibri" w:cs="Calibri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 тип (инфраструктурный, инновационный и другие) инвестиционного проекта;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цель и задачи инвестиционного проекта;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30.04.2013 N 382)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источники и объемы финансового обеспечения инвестиционного проекта по годам его реализации;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подготовки и реализации инвестиционного проекта;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обоснование необходимости привлечения средств федерального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обоснование спроса (потребности) на услуги (продукцию), создаваемые в результате </w:t>
      </w:r>
      <w:r>
        <w:rPr>
          <w:rFonts w:ascii="Calibri" w:hAnsi="Calibri" w:cs="Calibri"/>
        </w:rPr>
        <w:lastRenderedPageBreak/>
        <w:t>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56"/>
      <w:bookmarkEnd w:id="28"/>
      <w:r>
        <w:rPr>
          <w:rFonts w:ascii="Calibri" w:hAnsi="Calibri" w:cs="Calibri"/>
        </w:rPr>
        <w:t>14. Задание на проектирование объекта капитального строительства включает в себя: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01.04.2010 </w:t>
      </w:r>
      <w:hyperlink r:id="rId64" w:history="1">
        <w:r>
          <w:rPr>
            <w:rFonts w:ascii="Calibri" w:hAnsi="Calibri" w:cs="Calibri"/>
            <w:color w:val="0000FF"/>
          </w:rPr>
          <w:t>N 209</w:t>
        </w:r>
      </w:hyperlink>
      <w:r>
        <w:rPr>
          <w:rFonts w:ascii="Calibri" w:hAnsi="Calibri" w:cs="Calibri"/>
        </w:rPr>
        <w:t xml:space="preserve">, от 09.01.2014 </w:t>
      </w:r>
      <w:hyperlink r:id="rId65" w:history="1">
        <w:r>
          <w:rPr>
            <w:rFonts w:ascii="Calibri" w:hAnsi="Calibri" w:cs="Calibri"/>
            <w:color w:val="0000FF"/>
          </w:rPr>
          <w:t>N 16</w:t>
        </w:r>
      </w:hyperlink>
      <w:r>
        <w:rPr>
          <w:rFonts w:ascii="Calibri" w:hAnsi="Calibri" w:cs="Calibri"/>
        </w:rPr>
        <w:t>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подготовки проектной документации применительно к отдельным этапам строительства;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и этапы строительства;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технические условия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дополнительные данные (требования к защитным сооружениям, прочие условия).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Основаниями для отказа в принятии документов для проведения проверки являются: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непредставление полного комплекта документов, предусмотренных настоящими Правилами;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несоответствие паспорта инвестиционного проекта требованиям к его содержанию и заполнению;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несоответствие числового значения интегральной оценки, рассчитанного заявителем, требованиям </w:t>
      </w:r>
      <w:hyperlink r:id="rId66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>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недостатки в представленных документах можно устранить без отказа в их принятии, Министерство экономического развития Российской Федерации устанавливает заявителю срок, не превышающий 30 дней, для устранения таких недостатков.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ar124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 и </w:t>
      </w:r>
      <w:hyperlink w:anchor="Par14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проведения проверки, подготовки и выдачи заключения не должен превышать 3 месяцев.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175"/>
      <w:bookmarkEnd w:id="29"/>
      <w:r>
        <w:rPr>
          <w:rFonts w:ascii="Calibri" w:hAnsi="Calibri" w:cs="Calibri"/>
        </w:rPr>
        <w:t>IV. ВЫДАЧА ЗАКЛЮЧЕНИЯ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ЭФФЕКТИВНОСТИ ИНВЕСТИЦИОННОГО ПРОЕКТА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Результатом проверки является заключение Министерства экономического развития Российской Федерации,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</w:t>
      </w:r>
      <w:r>
        <w:rPr>
          <w:rFonts w:ascii="Calibri" w:hAnsi="Calibri" w:cs="Calibri"/>
        </w:rPr>
        <w:lastRenderedPageBreak/>
        <w:t>эффективности использования средств федерального бюджета, направляемых на капитальные вложения.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заключения утверждается Министерством экономического развития Российской Федерации.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Положительное заключение является обязательным документом, необходимым для принятия решения о предоставлении средств федерального бюджета на реализацию этого инвестиционного проекта за счет средств федерального бюджета.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1"/>
      <w:bookmarkEnd w:id="30"/>
      <w:r>
        <w:rPr>
          <w:rFonts w:ascii="Calibri" w:hAnsi="Calibri" w:cs="Calibri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hyperlink w:anchor="Par10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10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настоящих Правил, то в отношении таких проектов проводится повторная проверка в соответствии с настоящими Правилами.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Отрицательное заключение должно содержать мотивированные выводы о неэффективности использования средств федерального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Отрицательное заключение, полученное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абзацем вторым пункта 21</w:t>
        </w:r>
      </w:hyperlink>
      <w:r>
        <w:rPr>
          <w:rFonts w:ascii="Calibri" w:hAnsi="Calibri" w:cs="Calibri"/>
        </w:rPr>
        <w:t xml:space="preserve">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федерального бюджета на реализацию инвестиционного проекта.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09.01.2014 N 16)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Заключение подписывается Министром экономического развития Российской Федерации или уполномоченным им должностным лицом.</w:t>
      </w: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4954" w:rsidRDefault="001949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870" w:rsidRDefault="00194954"/>
    <w:sectPr w:rsidR="00AB2870" w:rsidSect="004C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94954"/>
    <w:rsid w:val="00153384"/>
    <w:rsid w:val="00194954"/>
    <w:rsid w:val="00312FB2"/>
    <w:rsid w:val="00334B2F"/>
    <w:rsid w:val="005038A2"/>
    <w:rsid w:val="007549A9"/>
    <w:rsid w:val="008B634C"/>
    <w:rsid w:val="00BC7C24"/>
    <w:rsid w:val="00CC5C28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02D7172052EABDAC42EA79DC8D96CB04E7C082FAAC216A5F350CBFAF86B2670953634D04F11AfBxFM" TargetMode="External"/><Relationship Id="rId18" Type="http://schemas.openxmlformats.org/officeDocument/2006/relationships/hyperlink" Target="consultantplus://offline/ref=BD23A5F8ADBCA2168841800FF8635178E96E5B5DCFDC008FA283824C69EE84BE40B7258AAEE1F05CgDxDM" TargetMode="External"/><Relationship Id="rId26" Type="http://schemas.openxmlformats.org/officeDocument/2006/relationships/hyperlink" Target="consultantplus://offline/ref=BD23A5F8ADBCA2168841800FF8635178E96D5D5ECADB008FA283824C69EE84BE40B7258AAEE1F057gDxAM" TargetMode="External"/><Relationship Id="rId39" Type="http://schemas.openxmlformats.org/officeDocument/2006/relationships/hyperlink" Target="consultantplus://offline/ref=BD23A5F8ADBCA2168841800FF8635178E96E5B5DCFDC008FA283824C69EE84BE40B7258AAEE1F05CgDxCM" TargetMode="External"/><Relationship Id="rId21" Type="http://schemas.openxmlformats.org/officeDocument/2006/relationships/hyperlink" Target="consultantplus://offline/ref=BD23A5F8ADBCA2168841800FF8635178E96D5D5ECADB008FA283824C69EE84BE40B7258AAEE1F058gDxAM" TargetMode="External"/><Relationship Id="rId34" Type="http://schemas.openxmlformats.org/officeDocument/2006/relationships/hyperlink" Target="consultantplus://offline/ref=BD23A5F8ADBCA2168841800FF8635178E96D5D5ECADB008FA283824C69EE84BE40B7258AAEE1F056gDxEM" TargetMode="External"/><Relationship Id="rId42" Type="http://schemas.openxmlformats.org/officeDocument/2006/relationships/hyperlink" Target="consultantplus://offline/ref=BD23A5F8ADBCA2168841800FF8635178E96D5D5ECADB008FA283824C69EE84BE40B7258AAEE1F15FgDxEM" TargetMode="External"/><Relationship Id="rId47" Type="http://schemas.openxmlformats.org/officeDocument/2006/relationships/hyperlink" Target="consultantplus://offline/ref=BD23A5F8ADBCA2168841800FF8635178E96D5D5ECADB008FA283824C69EE84BE40B7258AAEE1F15FgDx6M" TargetMode="External"/><Relationship Id="rId50" Type="http://schemas.openxmlformats.org/officeDocument/2006/relationships/hyperlink" Target="consultantplus://offline/ref=BD23A5F8ADBCA2168841800FF8635178E96D5D5ECADB008FA283824C69EE84BE40B7258AAEE1F15EgDxDM" TargetMode="External"/><Relationship Id="rId55" Type="http://schemas.openxmlformats.org/officeDocument/2006/relationships/hyperlink" Target="consultantplus://offline/ref=BD23A5F8ADBCA2168841800FF8635178E96E5B54C5DD008FA283824C69EE84BE40B7258AAEE0F05BgDxCM" TargetMode="External"/><Relationship Id="rId63" Type="http://schemas.openxmlformats.org/officeDocument/2006/relationships/hyperlink" Target="consultantplus://offline/ref=9245A734015DC4942AA35FC3B16C078CDAA48B51AB0ECFB05D429DEF390116FAB17E4E9353264521h8x3M" TargetMode="External"/><Relationship Id="rId68" Type="http://schemas.openxmlformats.org/officeDocument/2006/relationships/hyperlink" Target="consultantplus://offline/ref=9245A734015DC4942AA35FC3B16C078CDAA48B51AB0ECFB05D429DEF390116FAB17E4E9353264521h8x5M" TargetMode="External"/><Relationship Id="rId7" Type="http://schemas.openxmlformats.org/officeDocument/2006/relationships/hyperlink" Target="consultantplus://offline/ref=3202D7172052EABDAC42EA79DC8D96CB0CE8C187FAA07C60576C00BDA889ED700E1A6F4C04F11AB9f1xC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23A5F8ADBCA2168841800FF8635178E96D5D5ECADB008FA283824C69EE84BE40B7258AAEE1F058gDxFM" TargetMode="External"/><Relationship Id="rId29" Type="http://schemas.openxmlformats.org/officeDocument/2006/relationships/hyperlink" Target="consultantplus://offline/ref=BD23A5F8ADBCA2168841800FF8635178E96D5D5ECADB008FA283824C69EE84BE40B7258AAEE1F057gDx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02D7172052EABDAC42EA79DC8D96CB04E7C082FAAC216A5F350CBFAF86B2670953634D04F11AfBxFM" TargetMode="External"/><Relationship Id="rId11" Type="http://schemas.openxmlformats.org/officeDocument/2006/relationships/hyperlink" Target="consultantplus://offline/ref=3202D7172052EABDAC42EA79DC8D96CB0CEEC48FF9A57C60576C00BDA889ED700E1A6F4C04F11ABBf1xBM" TargetMode="External"/><Relationship Id="rId24" Type="http://schemas.openxmlformats.org/officeDocument/2006/relationships/hyperlink" Target="consultantplus://offline/ref=BD23A5F8ADBCA2168841800FF8635178E96D5D5ECADB008FA283824C69EE84BE40B7258AAEE1F057gDxEM" TargetMode="External"/><Relationship Id="rId32" Type="http://schemas.openxmlformats.org/officeDocument/2006/relationships/hyperlink" Target="consultantplus://offline/ref=BD23A5F8ADBCA2168841800FF8635178E0695C54C5D05D85AADA8E4E6EE1DBA947FE298BAEE1F1g5xEM" TargetMode="External"/><Relationship Id="rId37" Type="http://schemas.openxmlformats.org/officeDocument/2006/relationships/hyperlink" Target="consultantplus://offline/ref=BD23A5F8ADBCA2168841800FF8635178E96E5B54C5DD008FA283824C69EE84BE40B7258AAEE1F757gDxEM" TargetMode="External"/><Relationship Id="rId40" Type="http://schemas.openxmlformats.org/officeDocument/2006/relationships/hyperlink" Target="consultantplus://offline/ref=BD23A5F8ADBCA2168841800FF8635178E96D5D5ECADB008FA283824C69EE84BE40B7258AAEE1F056gDx8M" TargetMode="External"/><Relationship Id="rId45" Type="http://schemas.openxmlformats.org/officeDocument/2006/relationships/hyperlink" Target="consultantplus://offline/ref=BD23A5F8ADBCA2168841800FF8635178E96D5D5ECADB008FA283824C69EE84BE40B7258AAEE1F15FgDx8M" TargetMode="External"/><Relationship Id="rId53" Type="http://schemas.openxmlformats.org/officeDocument/2006/relationships/hyperlink" Target="consultantplus://offline/ref=BD23A5F8ADBCA2168841800FF8635178E96D5D5ECADB008FA283824C69EE84BE40B7258AAEE1F15EgDx9M" TargetMode="External"/><Relationship Id="rId58" Type="http://schemas.openxmlformats.org/officeDocument/2006/relationships/hyperlink" Target="consultantplus://offline/ref=BD23A5F8ADBCA2168841800FF8635178E96D5D5ECADB008FA283824C69EE84BE40B7258AAEE1F15EgDx8M" TargetMode="External"/><Relationship Id="rId66" Type="http://schemas.openxmlformats.org/officeDocument/2006/relationships/hyperlink" Target="consultantplus://offline/ref=9245A734015DC4942AA35FC3B16C078CD3A68851A90592BA551B91ED3E0E49EDB6374292532644h2xAM" TargetMode="External"/><Relationship Id="rId5" Type="http://schemas.openxmlformats.org/officeDocument/2006/relationships/hyperlink" Target="consultantplus://offline/ref=3202D7172052EABDAC42EA79DC8D96CB0CE8C187FFA67C60576C00BDA889ED700E1A6F4C04F11BBBf1x8M" TargetMode="External"/><Relationship Id="rId15" Type="http://schemas.openxmlformats.org/officeDocument/2006/relationships/hyperlink" Target="consultantplus://offline/ref=BD23A5F8ADBCA2168841800FF8635178E96E5B5DC9D2008FA283824C69EE84BE40B7258AAEE1F15BgDx6M" TargetMode="External"/><Relationship Id="rId23" Type="http://schemas.openxmlformats.org/officeDocument/2006/relationships/hyperlink" Target="consultantplus://offline/ref=BD23A5F8ADBCA2168841800FF8635178E96D5D5ECADB008FA283824C69EE84BE40B7258AAEE1F057gDxFM" TargetMode="External"/><Relationship Id="rId28" Type="http://schemas.openxmlformats.org/officeDocument/2006/relationships/hyperlink" Target="consultantplus://offline/ref=BD23A5F8ADBCA2168841800FF8635178E06F5E5EC8D05D85AADA8E4E6EE1DBA947FE298BAEE1F0g5x6M" TargetMode="External"/><Relationship Id="rId36" Type="http://schemas.openxmlformats.org/officeDocument/2006/relationships/hyperlink" Target="consultantplus://offline/ref=BD23A5F8ADBCA2168841800FF8635178E96D5D5ECADB008FA283824C69EE84BE40B7258AAEE1F056gDxBM" TargetMode="External"/><Relationship Id="rId49" Type="http://schemas.openxmlformats.org/officeDocument/2006/relationships/hyperlink" Target="consultantplus://offline/ref=BD23A5F8ADBCA2168841800FF8635178E96E5A5DC4D3008FA283824C69EE84BE40B7258AAEE1F058gDxFM" TargetMode="External"/><Relationship Id="rId57" Type="http://schemas.openxmlformats.org/officeDocument/2006/relationships/hyperlink" Target="consultantplus://offline/ref=BD23A5F8ADBCA2168841800FF8635178E96E5B5DC9D2008FA283824C69EE84BE40B7258AAEE1F15AgDxFM" TargetMode="External"/><Relationship Id="rId61" Type="http://schemas.openxmlformats.org/officeDocument/2006/relationships/hyperlink" Target="consultantplus://offline/ref=9245A734015DC4942AA35FC3B16C078CDAA78D52A807CFB05D429DEF390116FAB17E4E9353264526h8x3M" TargetMode="External"/><Relationship Id="rId10" Type="http://schemas.openxmlformats.org/officeDocument/2006/relationships/hyperlink" Target="consultantplus://offline/ref=3202D7172052EABDAC42EA79DC8D96CB0CEBC68FF0A57C60576C00BDA889ED700E1A6F4C04F11BB2f1xDM" TargetMode="External"/><Relationship Id="rId19" Type="http://schemas.openxmlformats.org/officeDocument/2006/relationships/hyperlink" Target="consultantplus://offline/ref=BD23A5F8ADBCA2168841800FF8635178E96D5D5ECADB008FA283824C69EE84BE40B7258AAEE1F058gDxBM" TargetMode="External"/><Relationship Id="rId31" Type="http://schemas.openxmlformats.org/officeDocument/2006/relationships/hyperlink" Target="consultantplus://offline/ref=BD23A5F8ADBCA2168841800FF8635178E9685E55CCD9008FA283824C69EE84BE40B7258AAEE1F05EgDx8M" TargetMode="External"/><Relationship Id="rId44" Type="http://schemas.openxmlformats.org/officeDocument/2006/relationships/hyperlink" Target="consultantplus://offline/ref=BD23A5F8ADBCA2168841800FF8635178E96D5D5ECADB008FA283824C69EE84BE40B7258AAEE1F15FgDxBM" TargetMode="External"/><Relationship Id="rId52" Type="http://schemas.openxmlformats.org/officeDocument/2006/relationships/hyperlink" Target="consultantplus://offline/ref=BD23A5F8ADBCA2168841800FF8635178E9685E55CCD9008FA283824C69EE84BE40B7258AAEE1F05DgDxDM" TargetMode="External"/><Relationship Id="rId60" Type="http://schemas.openxmlformats.org/officeDocument/2006/relationships/hyperlink" Target="consultantplus://offline/ref=9245A734015DC4942AA35FC3B16C078CDAA48B51AB0ECFB05D429DEF390116FAB17E4E9353264522h8x9M" TargetMode="External"/><Relationship Id="rId65" Type="http://schemas.openxmlformats.org/officeDocument/2006/relationships/hyperlink" Target="consultantplus://offline/ref=9245A734015DC4942AA35FC3B16C078CDAA48B51AB0ECFB05D429DEF390116FAB17E4E9353264521h8x2M" TargetMode="External"/><Relationship Id="rId4" Type="http://schemas.openxmlformats.org/officeDocument/2006/relationships/hyperlink" Target="consultantplus://offline/ref=3202D7172052EABDAC42EA79DC8D96CB0CEEC48FF9A57C60576C00BDA889ED700E1A6F4C04F11ABBf1xBM" TargetMode="External"/><Relationship Id="rId9" Type="http://schemas.openxmlformats.org/officeDocument/2006/relationships/hyperlink" Target="consultantplus://offline/ref=3202D7172052EABDAC42EA79DC8D96CB0CEBC784FFA77C60576C00BDA889ED700E1A6F4C04F11ABDf1xDM" TargetMode="External"/><Relationship Id="rId14" Type="http://schemas.openxmlformats.org/officeDocument/2006/relationships/hyperlink" Target="consultantplus://offline/ref=3202D7172052EABDAC42EA79DC8D96CB0CE8C187FAA07C60576C00BDA889ED700E1A6F4C04F11AB9f1xCM" TargetMode="External"/><Relationship Id="rId22" Type="http://schemas.openxmlformats.org/officeDocument/2006/relationships/hyperlink" Target="consultantplus://offline/ref=BD23A5F8ADBCA2168841800FF8635178E96D5D5ECADB008FA283824C69EE84BE40B7258AAEE1F058gDx8M" TargetMode="External"/><Relationship Id="rId27" Type="http://schemas.openxmlformats.org/officeDocument/2006/relationships/hyperlink" Target="consultantplus://offline/ref=BD23A5F8ADBCA2168841800FF8635178E06F5E5EC8D05D85AADA8E4E6EE1DBA947FE298BAEE1F0g5x6M" TargetMode="External"/><Relationship Id="rId30" Type="http://schemas.openxmlformats.org/officeDocument/2006/relationships/hyperlink" Target="consultantplus://offline/ref=BD23A5F8ADBCA2168841800FF8635178E96D5D5ECADB008FA283824C69EE84BE40B7258AAEE1F057gDx7M" TargetMode="External"/><Relationship Id="rId35" Type="http://schemas.openxmlformats.org/officeDocument/2006/relationships/hyperlink" Target="consultantplus://offline/ref=BD23A5F8ADBCA2168841800FF8635178E96D5D5ECADB008FA283824C69EE84BE40B7258AAEE1F056gDxDM" TargetMode="External"/><Relationship Id="rId43" Type="http://schemas.openxmlformats.org/officeDocument/2006/relationships/hyperlink" Target="consultantplus://offline/ref=BD23A5F8ADBCA2168841800FF8635178E96D5D5ECADB008FA283824C69EE84BE40B7258AAEE1F15FgDxCM" TargetMode="External"/><Relationship Id="rId48" Type="http://schemas.openxmlformats.org/officeDocument/2006/relationships/hyperlink" Target="consultantplus://offline/ref=BD23A5F8ADBCA2168841800FF8635178E96D5D5ECADB008FA283824C69EE84BE40B7258AAEE1F15EgDxFM" TargetMode="External"/><Relationship Id="rId56" Type="http://schemas.openxmlformats.org/officeDocument/2006/relationships/hyperlink" Target="consultantplus://offline/ref=BD23A5F8ADBCA2168841800FF8635178E96E5B5DC9D2008FA283824C69EE84BE40B7258AAEE1F05BgDxCM" TargetMode="External"/><Relationship Id="rId64" Type="http://schemas.openxmlformats.org/officeDocument/2006/relationships/hyperlink" Target="consultantplus://offline/ref=9245A734015DC4942AA35FC3B16C078CD2A88C57AE0592BA551B91ED3E0E49EDB6374292532644h2x6M" TargetMode="External"/><Relationship Id="rId69" Type="http://schemas.openxmlformats.org/officeDocument/2006/relationships/hyperlink" Target="consultantplus://offline/ref=9245A734015DC4942AA35FC3B16C078CDAA48B51AB0ECFB05D429DEF390116FAB17E4E9353264521h8x4M" TargetMode="External"/><Relationship Id="rId8" Type="http://schemas.openxmlformats.org/officeDocument/2006/relationships/hyperlink" Target="consultantplus://offline/ref=3202D7172052EABDAC42EA79DC8D96CB0CE8C187FCAE7C60576C00BDA889ED700E1A6F4C04F11BBEf1x4M" TargetMode="External"/><Relationship Id="rId51" Type="http://schemas.openxmlformats.org/officeDocument/2006/relationships/hyperlink" Target="consultantplus://offline/ref=BD23A5F8ADBCA2168841800FF8635178E06F5E5EC8D05D85AADA8E4E6EE1DBA947FE298BAEE0F2g5x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02D7172052EABDAC42EA79DC8D96CB0CE8C187FFA67C60576C00BDA889ED700E1A6F4C04F11BBBf1x8M" TargetMode="External"/><Relationship Id="rId17" Type="http://schemas.openxmlformats.org/officeDocument/2006/relationships/hyperlink" Target="consultantplus://offline/ref=BD23A5F8ADBCA2168841800FF8635178E96D5D5ECADB008FA283824C69EE84BE40B7258AAEE1F058gDxEM" TargetMode="External"/><Relationship Id="rId25" Type="http://schemas.openxmlformats.org/officeDocument/2006/relationships/hyperlink" Target="consultantplus://offline/ref=BD23A5F8ADBCA2168841800FF8635178E96D5D5ECADB008FA283824C69EE84BE40B7258AAEE1F057gDxDM" TargetMode="External"/><Relationship Id="rId33" Type="http://schemas.openxmlformats.org/officeDocument/2006/relationships/hyperlink" Target="consultantplus://offline/ref=BD23A5F8ADBCA2168841800FF8635178E96D5D5ECADB008FA283824C69EE84BE40B7258AAEE1F056gDxFM" TargetMode="External"/><Relationship Id="rId38" Type="http://schemas.openxmlformats.org/officeDocument/2006/relationships/hyperlink" Target="consultantplus://offline/ref=BD23A5F8ADBCA2168841800FF8635178E96D5D5ECADB008FA283824C69EE84BE40B7258AAEE1F056gDx9M" TargetMode="External"/><Relationship Id="rId46" Type="http://schemas.openxmlformats.org/officeDocument/2006/relationships/hyperlink" Target="consultantplus://offline/ref=BD23A5F8ADBCA2168841800FF8635178E96E5B5DCADA008FA283824C69EE84BE40B7258AAEE1F15EgDx9M" TargetMode="External"/><Relationship Id="rId59" Type="http://schemas.openxmlformats.org/officeDocument/2006/relationships/hyperlink" Target="consultantplus://offline/ref=9245A734015DC4942AA35FC3B16C078CD3A68851A90592BA551B91ED3E0E49EDB6374292532644h2xAM" TargetMode="External"/><Relationship Id="rId67" Type="http://schemas.openxmlformats.org/officeDocument/2006/relationships/hyperlink" Target="consultantplus://offline/ref=9245A734015DC4942AA35FC3B16C078CD3A08F50A90592BA551B91ED3E0E49EDB6374292532644h2xAM" TargetMode="External"/><Relationship Id="rId20" Type="http://schemas.openxmlformats.org/officeDocument/2006/relationships/hyperlink" Target="consultantplus://offline/ref=BD23A5F8ADBCA2168841800FF8635178E96D5D5ECADB008FA283824C69EE84BE40B7258AAEE1F058gDxBM" TargetMode="External"/><Relationship Id="rId41" Type="http://schemas.openxmlformats.org/officeDocument/2006/relationships/hyperlink" Target="consultantplus://offline/ref=BD23A5F8ADBCA2168841800FF8635178E96D5D5ECADB008FA283824C69EE84BE40B7258AAEE1F056gDx7M" TargetMode="External"/><Relationship Id="rId54" Type="http://schemas.openxmlformats.org/officeDocument/2006/relationships/hyperlink" Target="consultantplus://offline/ref=BD23A5F8ADBCA2168841800FF8635178E069595FCBD05D85AADA8E4E6EE1DBA947FE298BAEE1F0g5x6M" TargetMode="External"/><Relationship Id="rId62" Type="http://schemas.openxmlformats.org/officeDocument/2006/relationships/hyperlink" Target="consultantplus://offline/ref=9245A734015DC4942AA35FC3B16C078CDAA48B51AB0ECFB05D429DEF390116FAB17E4E9353264521h8x0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5992</Words>
  <Characters>34159</Characters>
  <Application>Microsoft Office Word</Application>
  <DocSecurity>0</DocSecurity>
  <Lines>284</Lines>
  <Paragraphs>80</Paragraphs>
  <ScaleCrop>false</ScaleCrop>
  <Company>*</Company>
  <LinksUpToDate>false</LinksUpToDate>
  <CharactersWithSpaces>40071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Bezzubova</dc:creator>
  <cp:keywords/>
  <dc:description/>
  <cp:lastModifiedBy>Bezzubova</cp:lastModifiedBy>
  <cp:revision>2</cp:revision>
  <dcterms:created xsi:type="dcterms:W3CDTF">2014-04-30T12:49:00Z</dcterms:created>
  <dcterms:modified xsi:type="dcterms:W3CDTF">2014-04-30T12:50:00Z</dcterms:modified>
</cp:coreProperties>
</file>