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04" w:rsidRPr="00005295" w:rsidRDefault="00797004" w:rsidP="00797004">
      <w:pPr>
        <w:jc w:val="center"/>
        <w:rPr>
          <w:b/>
          <w:spacing w:val="24"/>
          <w:sz w:val="28"/>
          <w:szCs w:val="28"/>
        </w:rPr>
      </w:pPr>
      <w:r w:rsidRPr="00005295">
        <w:rPr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3255" cy="79565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95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004" w:rsidRPr="00005295" w:rsidRDefault="00797004" w:rsidP="00797004">
      <w:pPr>
        <w:jc w:val="center"/>
        <w:rPr>
          <w:b/>
          <w:spacing w:val="24"/>
          <w:sz w:val="28"/>
          <w:szCs w:val="28"/>
        </w:rPr>
      </w:pPr>
      <w:r w:rsidRPr="00005295">
        <w:rPr>
          <w:b/>
          <w:spacing w:val="24"/>
          <w:sz w:val="28"/>
          <w:szCs w:val="28"/>
        </w:rPr>
        <w:t>АДМИНИСТРАЦИЯ</w:t>
      </w:r>
    </w:p>
    <w:p w:rsidR="00797004" w:rsidRPr="00005295" w:rsidRDefault="00797004" w:rsidP="00797004">
      <w:pPr>
        <w:tabs>
          <w:tab w:val="left" w:pos="708"/>
          <w:tab w:val="center" w:pos="4677"/>
          <w:tab w:val="right" w:pos="9355"/>
        </w:tabs>
        <w:jc w:val="center"/>
        <w:rPr>
          <w:b/>
          <w:spacing w:val="24"/>
          <w:sz w:val="28"/>
          <w:szCs w:val="28"/>
        </w:rPr>
      </w:pPr>
      <w:r w:rsidRPr="00005295">
        <w:rPr>
          <w:b/>
          <w:spacing w:val="24"/>
          <w:sz w:val="28"/>
          <w:szCs w:val="28"/>
        </w:rPr>
        <w:t>БАЛТАЙСКОГО МУНИЦИПАЛЬНОГО РАЙОНА</w:t>
      </w:r>
      <w:r w:rsidRPr="00005295">
        <w:rPr>
          <w:b/>
          <w:spacing w:val="24"/>
          <w:sz w:val="28"/>
          <w:szCs w:val="28"/>
        </w:rPr>
        <w:br/>
        <w:t>САРАТОВСКОЙ ОБЛАСТИ</w:t>
      </w:r>
    </w:p>
    <w:p w:rsidR="00797004" w:rsidRPr="00005295" w:rsidRDefault="00797004" w:rsidP="00797004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b/>
          <w:spacing w:val="30"/>
          <w:sz w:val="30"/>
          <w:szCs w:val="30"/>
        </w:rPr>
      </w:pPr>
      <w:proofErr w:type="gramStart"/>
      <w:r w:rsidRPr="00005295">
        <w:rPr>
          <w:b/>
          <w:spacing w:val="30"/>
          <w:sz w:val="30"/>
          <w:szCs w:val="30"/>
        </w:rPr>
        <w:t>П</w:t>
      </w:r>
      <w:proofErr w:type="gramEnd"/>
      <w:r w:rsidRPr="00005295">
        <w:rPr>
          <w:b/>
          <w:spacing w:val="30"/>
          <w:sz w:val="30"/>
          <w:szCs w:val="30"/>
        </w:rPr>
        <w:t xml:space="preserve"> О С Т А Н О В Л Е Н И Е</w:t>
      </w:r>
    </w:p>
    <w:p w:rsidR="00797004" w:rsidRPr="00005295" w:rsidRDefault="00797004" w:rsidP="00797004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30"/>
          <w:sz w:val="32"/>
          <w:szCs w:val="32"/>
        </w:rPr>
      </w:pPr>
    </w:p>
    <w:p w:rsidR="00797004" w:rsidRPr="00005295" w:rsidRDefault="001A6F98" w:rsidP="00797004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20"/>
        </w:rPr>
      </w:pPr>
      <w:r w:rsidRPr="001A6F98"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.65pt;margin-top:3.5pt;width:162.85pt;height:24.3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" stroked="f">
            <v:fill opacity="0"/>
            <v:textbox inset="0,0,0,0">
              <w:txbxContent>
                <w:p w:rsidR="00B13FC1" w:rsidRPr="00D7729A" w:rsidRDefault="00B13FC1" w:rsidP="00797004">
                  <w:pPr>
                    <w:tabs>
                      <w:tab w:val="left" w:pos="1985"/>
                    </w:tabs>
                    <w:rPr>
                      <w:sz w:val="28"/>
                      <w:szCs w:val="28"/>
                      <w:u w:val="single"/>
                    </w:rPr>
                  </w:pPr>
                  <w:r w:rsidRPr="00E33879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  <w:u w:val="single"/>
                    </w:rPr>
                    <w:t>23.06.2025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A1190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  <w:u w:val="single"/>
                    </w:rPr>
                    <w:t>361</w:t>
                  </w:r>
                </w:p>
              </w:txbxContent>
            </v:textbox>
            <w10:wrap type="square" side="largest"/>
          </v:shape>
        </w:pict>
      </w:r>
    </w:p>
    <w:p w:rsidR="00797004" w:rsidRDefault="00797004" w:rsidP="00797004">
      <w:pPr>
        <w:pStyle w:val="Standard"/>
        <w:rPr>
          <w:rFonts w:cs="Times New Roman"/>
          <w:b/>
          <w:spacing w:val="24"/>
          <w:lang w:val="ru-RU"/>
        </w:rPr>
      </w:pPr>
      <w:r w:rsidRPr="00005295">
        <w:rPr>
          <w:rFonts w:cs="Times New Roman"/>
          <w:b/>
          <w:spacing w:val="24"/>
          <w:lang w:val="ru-RU"/>
        </w:rPr>
        <w:t>с</w:t>
      </w:r>
      <w:proofErr w:type="gramStart"/>
      <w:r w:rsidRPr="00005295">
        <w:rPr>
          <w:rFonts w:cs="Times New Roman"/>
          <w:b/>
          <w:spacing w:val="24"/>
          <w:lang w:val="ru-RU"/>
        </w:rPr>
        <w:t>.Б</w:t>
      </w:r>
      <w:proofErr w:type="gramEnd"/>
      <w:r w:rsidRPr="00005295">
        <w:rPr>
          <w:rFonts w:cs="Times New Roman"/>
          <w:b/>
          <w:spacing w:val="24"/>
          <w:lang w:val="ru-RU"/>
        </w:rPr>
        <w:t>алтай</w:t>
      </w:r>
    </w:p>
    <w:p w:rsidR="00797004" w:rsidRPr="00005295" w:rsidRDefault="00797004" w:rsidP="00797004">
      <w:pPr>
        <w:pStyle w:val="Standard"/>
        <w:rPr>
          <w:rFonts w:cs="Times New Roman"/>
          <w:b/>
          <w:sz w:val="28"/>
          <w:szCs w:val="28"/>
          <w:lang w:val="ru-RU"/>
        </w:rPr>
      </w:pPr>
    </w:p>
    <w:p w:rsidR="00797004" w:rsidRDefault="006E3318" w:rsidP="00ED2F29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внесении изменений в постановление</w:t>
      </w:r>
    </w:p>
    <w:p w:rsidR="006E3318" w:rsidRDefault="006E3318" w:rsidP="00ED2F29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администрации Балтайского </w:t>
      </w:r>
      <w:proofErr w:type="gramStart"/>
      <w:r>
        <w:rPr>
          <w:rFonts w:eastAsia="Calibri"/>
          <w:b/>
          <w:sz w:val="28"/>
          <w:szCs w:val="28"/>
        </w:rPr>
        <w:t>муниципального</w:t>
      </w:r>
      <w:proofErr w:type="gramEnd"/>
    </w:p>
    <w:p w:rsidR="006E3318" w:rsidRDefault="006E3318" w:rsidP="00ED2F29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района от 23.06.2025 №361 «Об утверждении</w:t>
      </w:r>
    </w:p>
    <w:p w:rsidR="006E3318" w:rsidRDefault="006E3318" w:rsidP="00ED2F29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Порядка о предоставлении мер </w:t>
      </w:r>
      <w:proofErr w:type="gramStart"/>
      <w:r>
        <w:rPr>
          <w:rFonts w:eastAsia="Calibri"/>
          <w:b/>
          <w:sz w:val="28"/>
          <w:szCs w:val="28"/>
        </w:rPr>
        <w:t>социальной</w:t>
      </w:r>
      <w:proofErr w:type="gramEnd"/>
    </w:p>
    <w:p w:rsidR="006E3318" w:rsidRDefault="006E3318" w:rsidP="00ED2F29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поддержки гражданам, заключившим договор</w:t>
      </w:r>
    </w:p>
    <w:p w:rsidR="006E3318" w:rsidRDefault="006E3318" w:rsidP="00ED2F29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целевом обучении с администрацией Балтайского</w:t>
      </w:r>
    </w:p>
    <w:p w:rsidR="006E3318" w:rsidRDefault="006E3318" w:rsidP="00ED2F29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муниципального района и молодым</w:t>
      </w:r>
    </w:p>
    <w:p w:rsidR="006E3318" w:rsidRPr="00ED2F29" w:rsidRDefault="006E3318" w:rsidP="00ED2F29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специалистам в сфере здравоохранения»</w:t>
      </w:r>
    </w:p>
    <w:p w:rsidR="00686916" w:rsidRDefault="00686916" w:rsidP="00797004">
      <w:pPr>
        <w:ind w:firstLine="709"/>
        <w:jc w:val="both"/>
        <w:rPr>
          <w:sz w:val="28"/>
          <w:szCs w:val="28"/>
        </w:rPr>
      </w:pPr>
    </w:p>
    <w:p w:rsidR="00797004" w:rsidRPr="001807D4" w:rsidRDefault="00797004" w:rsidP="00797004">
      <w:pPr>
        <w:ind w:firstLine="709"/>
        <w:jc w:val="both"/>
        <w:rPr>
          <w:rFonts w:eastAsia="PT Astra Serif"/>
          <w:sz w:val="28"/>
          <w:szCs w:val="28"/>
        </w:rPr>
      </w:pPr>
      <w:proofErr w:type="gramStart"/>
      <w:r w:rsidRPr="001807D4">
        <w:rPr>
          <w:sz w:val="28"/>
          <w:szCs w:val="28"/>
        </w:rPr>
        <w:t>В целях обеспечения подготовки необходимых специалистов в сфере образования, медицины и кадрового обеспечения образовательных и медицинских учреждений района в</w:t>
      </w:r>
      <w:r w:rsidRPr="001807D4">
        <w:rPr>
          <w:rFonts w:eastAsia="Calibri"/>
          <w:sz w:val="28"/>
          <w:szCs w:val="28"/>
        </w:rPr>
        <w:t xml:space="preserve"> соответствии с Федеральным законом от </w:t>
      </w:r>
      <w:r w:rsidRPr="001807D4">
        <w:rPr>
          <w:rFonts w:eastAsia="PT Astra Serif"/>
          <w:sz w:val="28"/>
          <w:szCs w:val="28"/>
        </w:rPr>
        <w:t>29.12.2012 №</w:t>
      </w:r>
      <w:r>
        <w:rPr>
          <w:rFonts w:eastAsia="PT Astra Serif"/>
          <w:sz w:val="28"/>
          <w:szCs w:val="28"/>
        </w:rPr>
        <w:t xml:space="preserve"> </w:t>
      </w:r>
      <w:r w:rsidRPr="001807D4">
        <w:rPr>
          <w:rFonts w:eastAsia="PT Astra Serif"/>
          <w:sz w:val="28"/>
          <w:szCs w:val="28"/>
        </w:rPr>
        <w:t>273-</w:t>
      </w:r>
      <w:r w:rsidRPr="001807D4">
        <w:rPr>
          <w:rFonts w:eastAsia="Calibri"/>
          <w:sz w:val="28"/>
          <w:szCs w:val="28"/>
        </w:rPr>
        <w:t xml:space="preserve">ФЗ </w:t>
      </w:r>
      <w:r>
        <w:rPr>
          <w:rFonts w:eastAsia="Calibri"/>
          <w:sz w:val="28"/>
          <w:szCs w:val="28"/>
        </w:rPr>
        <w:t>«</w:t>
      </w:r>
      <w:r w:rsidRPr="001807D4">
        <w:rPr>
          <w:rFonts w:eastAsia="Calibri"/>
          <w:sz w:val="28"/>
          <w:szCs w:val="28"/>
        </w:rPr>
        <w:t>Об образовании в Российской Федерации</w:t>
      </w:r>
      <w:r>
        <w:rPr>
          <w:rFonts w:eastAsia="Calibri"/>
          <w:sz w:val="28"/>
          <w:szCs w:val="28"/>
        </w:rPr>
        <w:t>»</w:t>
      </w:r>
      <w:r w:rsidRPr="001807D4">
        <w:rPr>
          <w:rFonts w:eastAsia="PT Astra Serif"/>
          <w:sz w:val="28"/>
          <w:szCs w:val="28"/>
        </w:rPr>
        <w:t>, п</w:t>
      </w:r>
      <w:r w:rsidRPr="001807D4">
        <w:rPr>
          <w:rFonts w:eastAsia="Calibri"/>
          <w:sz w:val="28"/>
          <w:szCs w:val="28"/>
          <w:shd w:val="clear" w:color="auto" w:fill="FFFFFF"/>
        </w:rPr>
        <w:t>остановлением Правительства Российской Федерации от 27 апреля</w:t>
      </w:r>
      <w:r w:rsidRPr="001807D4">
        <w:rPr>
          <w:rFonts w:eastAsia="PT Astra Serif"/>
          <w:sz w:val="28"/>
          <w:szCs w:val="28"/>
          <w:shd w:val="clear" w:color="auto" w:fill="FFFFFF"/>
        </w:rPr>
        <w:t xml:space="preserve"> 202</w:t>
      </w:r>
      <w:r w:rsidRPr="001807D4">
        <w:rPr>
          <w:rFonts w:eastAsia="Calibri"/>
          <w:sz w:val="28"/>
          <w:szCs w:val="28"/>
          <w:shd w:val="clear" w:color="auto" w:fill="FFFFFF"/>
        </w:rPr>
        <w:t>4</w:t>
      </w:r>
      <w:r w:rsidRPr="001807D4">
        <w:rPr>
          <w:rFonts w:eastAsia="PT Astra Serif"/>
          <w:sz w:val="28"/>
          <w:szCs w:val="28"/>
          <w:shd w:val="clear" w:color="auto" w:fill="FFFFFF"/>
        </w:rPr>
        <w:t> </w:t>
      </w:r>
      <w:r w:rsidRPr="001807D4">
        <w:rPr>
          <w:rFonts w:eastAsia="Calibri"/>
          <w:sz w:val="28"/>
          <w:szCs w:val="28"/>
          <w:shd w:val="clear" w:color="auto" w:fill="FFFFFF"/>
        </w:rPr>
        <w:t>года</w:t>
      </w:r>
      <w:r w:rsidRPr="001807D4">
        <w:rPr>
          <w:rFonts w:eastAsia="PT Astra Serif"/>
          <w:sz w:val="28"/>
          <w:szCs w:val="28"/>
          <w:shd w:val="clear" w:color="auto" w:fill="FFFFFF"/>
        </w:rPr>
        <w:t xml:space="preserve"> № </w:t>
      </w:r>
      <w:r w:rsidRPr="001807D4">
        <w:rPr>
          <w:rFonts w:eastAsia="Calibri"/>
          <w:sz w:val="28"/>
          <w:szCs w:val="28"/>
          <w:shd w:val="clear" w:color="auto" w:fill="FFFFFF"/>
        </w:rPr>
        <w:t>555</w:t>
      </w:r>
      <w:r w:rsidRPr="001807D4">
        <w:rPr>
          <w:rFonts w:eastAsia="PT Astra Serif"/>
          <w:sz w:val="28"/>
          <w:szCs w:val="28"/>
          <w:shd w:val="clear" w:color="auto" w:fill="FFFFFF"/>
        </w:rPr>
        <w:t xml:space="preserve"> </w:t>
      </w:r>
      <w:r>
        <w:rPr>
          <w:rFonts w:eastAsia="PT Astra Serif"/>
          <w:sz w:val="28"/>
          <w:szCs w:val="28"/>
          <w:shd w:val="clear" w:color="auto" w:fill="FFFFFF"/>
        </w:rPr>
        <w:t>«</w:t>
      </w:r>
      <w:r w:rsidRPr="001807D4">
        <w:rPr>
          <w:rFonts w:eastAsia="Calibri"/>
          <w:sz w:val="28"/>
          <w:szCs w:val="28"/>
          <w:shd w:val="clear" w:color="auto" w:fill="FFFFFF"/>
        </w:rPr>
        <w:t>О целевом обучении по образовательным программам среднего профессионального и высшего образования</w:t>
      </w:r>
      <w:r>
        <w:rPr>
          <w:rFonts w:eastAsia="Calibri"/>
          <w:sz w:val="28"/>
          <w:szCs w:val="28"/>
          <w:shd w:val="clear" w:color="auto" w:fill="FFFFFF"/>
        </w:rPr>
        <w:t>»</w:t>
      </w:r>
      <w:r w:rsidRPr="001807D4">
        <w:rPr>
          <w:b/>
          <w:sz w:val="28"/>
          <w:szCs w:val="28"/>
          <w:shd w:val="clear" w:color="auto" w:fill="FFFFFF"/>
        </w:rPr>
        <w:t>,</w:t>
      </w:r>
      <w:r w:rsidRPr="001807D4">
        <w:rPr>
          <w:sz w:val="28"/>
          <w:szCs w:val="28"/>
          <w:shd w:val="clear" w:color="auto" w:fill="FFFFFF"/>
        </w:rPr>
        <w:t xml:space="preserve"> руководствуясь</w:t>
      </w:r>
      <w:r w:rsidRPr="001807D4">
        <w:rPr>
          <w:b/>
          <w:sz w:val="28"/>
          <w:szCs w:val="28"/>
          <w:shd w:val="clear" w:color="auto" w:fill="FFFFFF"/>
        </w:rPr>
        <w:t xml:space="preserve"> </w:t>
      </w:r>
      <w:r w:rsidRPr="001807D4">
        <w:rPr>
          <w:sz w:val="28"/>
          <w:szCs w:val="28"/>
        </w:rPr>
        <w:t>Уставом Балтайского муниципального района Саратовской области</w:t>
      </w:r>
      <w:r>
        <w:rPr>
          <w:sz w:val="28"/>
          <w:szCs w:val="28"/>
        </w:rPr>
        <w:t>,</w:t>
      </w:r>
      <w:proofErr w:type="gramEnd"/>
    </w:p>
    <w:p w:rsidR="00797004" w:rsidRPr="001807D4" w:rsidRDefault="00797004" w:rsidP="00797004">
      <w:pPr>
        <w:shd w:val="clear" w:color="auto" w:fill="FFFFFF"/>
        <w:ind w:firstLine="709"/>
        <w:jc w:val="both"/>
        <w:rPr>
          <w:sz w:val="28"/>
          <w:szCs w:val="28"/>
        </w:rPr>
      </w:pPr>
      <w:r w:rsidRPr="001807D4">
        <w:rPr>
          <w:b/>
          <w:bCs/>
          <w:sz w:val="28"/>
          <w:szCs w:val="28"/>
        </w:rPr>
        <w:t>ПОСТАНОВЛЯЮ:</w:t>
      </w:r>
    </w:p>
    <w:p w:rsidR="00797004" w:rsidRDefault="00797004" w:rsidP="00797004">
      <w:pPr>
        <w:ind w:firstLine="709"/>
        <w:jc w:val="both"/>
        <w:rPr>
          <w:rFonts w:eastAsia="Calibri"/>
          <w:sz w:val="28"/>
          <w:szCs w:val="28"/>
        </w:rPr>
      </w:pPr>
      <w:r w:rsidRPr="001807D4">
        <w:rPr>
          <w:rFonts w:eastAsia="Calibri"/>
          <w:sz w:val="28"/>
          <w:szCs w:val="28"/>
        </w:rPr>
        <w:t>1.</w:t>
      </w:r>
      <w:r w:rsidR="00EB2F77">
        <w:rPr>
          <w:rFonts w:eastAsia="Calibri"/>
          <w:sz w:val="28"/>
          <w:szCs w:val="28"/>
        </w:rPr>
        <w:t>Внести в постановление администрации Балтайского муниципального района</w:t>
      </w:r>
      <w:r w:rsidR="00ED2F29" w:rsidRPr="00F0177A">
        <w:rPr>
          <w:rFonts w:eastAsia="Calibri"/>
          <w:sz w:val="28"/>
          <w:szCs w:val="28"/>
        </w:rPr>
        <w:t xml:space="preserve"> </w:t>
      </w:r>
      <w:r w:rsidR="00EB2F77">
        <w:rPr>
          <w:rFonts w:eastAsia="Calibri"/>
          <w:sz w:val="28"/>
          <w:szCs w:val="28"/>
        </w:rPr>
        <w:t xml:space="preserve">от 23.06.2025 № 361 «Об утверждении Порядка о предоставлении мер социальной поддержки гражданам, заключившим договор о целевом обучении с администрацией Балтайского муниципального района и молодым специалистам в сфере здравоохранения» следующие изменения: </w:t>
      </w:r>
    </w:p>
    <w:p w:rsidR="00803F87" w:rsidRDefault="00EA2B50" w:rsidP="00EA2B50">
      <w:pPr>
        <w:pStyle w:val="aa"/>
        <w:spacing w:after="0" w:line="240" w:lineRule="auto"/>
        <w:ind w:left="0" w:right="57"/>
        <w:jc w:val="both"/>
        <w:rPr>
          <w:rFonts w:ascii="PT Astra Serif" w:eastAsia="Calibri" w:hAnsi="PT Astra Serif" w:cs="Times New Roman"/>
          <w:sz w:val="28"/>
        </w:rPr>
      </w:pPr>
      <w:r>
        <w:rPr>
          <w:rFonts w:ascii="PT Astra Serif" w:eastAsia="Calibri" w:hAnsi="PT Astra Serif" w:cs="Times New Roman"/>
          <w:sz w:val="28"/>
        </w:rPr>
        <w:t xml:space="preserve">         </w:t>
      </w:r>
      <w:r w:rsidR="000D02A9">
        <w:rPr>
          <w:rFonts w:ascii="PT Astra Serif" w:eastAsia="Calibri" w:hAnsi="PT Astra Serif" w:cs="Times New Roman"/>
          <w:sz w:val="28"/>
        </w:rPr>
        <w:t>1.1</w:t>
      </w:r>
      <w:r>
        <w:rPr>
          <w:rFonts w:ascii="PT Astra Serif" w:eastAsia="Calibri" w:hAnsi="PT Astra Serif" w:cs="Times New Roman"/>
          <w:sz w:val="28"/>
        </w:rPr>
        <w:t>.</w:t>
      </w:r>
      <w:r w:rsidR="000D02A9">
        <w:rPr>
          <w:rFonts w:ascii="PT Astra Serif" w:eastAsia="Calibri" w:hAnsi="PT Astra Serif" w:cs="Times New Roman"/>
          <w:sz w:val="28"/>
        </w:rPr>
        <w:t xml:space="preserve"> Наименование приложения к постановлению изложить в следующей редакции:</w:t>
      </w:r>
    </w:p>
    <w:p w:rsidR="00225B60" w:rsidRDefault="00803F87" w:rsidP="00EA2B50">
      <w:pPr>
        <w:pStyle w:val="aa"/>
        <w:spacing w:after="0" w:line="240" w:lineRule="auto"/>
        <w:ind w:left="0" w:right="57"/>
        <w:jc w:val="both"/>
        <w:rPr>
          <w:rFonts w:ascii="PT Astra Serif" w:eastAsia="Calibri" w:hAnsi="PT Astra Serif" w:cs="Times New Roman"/>
          <w:sz w:val="28"/>
        </w:rPr>
      </w:pPr>
      <w:r>
        <w:rPr>
          <w:rFonts w:ascii="PT Astra Serif" w:eastAsia="Calibri" w:hAnsi="PT Astra Serif" w:cs="Times New Roman"/>
          <w:sz w:val="28"/>
        </w:rPr>
        <w:tab/>
        <w:t xml:space="preserve">«Порядок предоставления мер социальной поддержки гражданам, обучающимся по педагогическим специальностям, заключившим договор о целевом обучении с администрацией Балтайского муниципального района, гражданам, обучающимся по медицинским специальностям заключивших договор о целевом обучении с государственными учреждениями </w:t>
      </w:r>
      <w:r>
        <w:rPr>
          <w:rFonts w:ascii="PT Astra Serif" w:eastAsia="Calibri" w:hAnsi="PT Astra Serif" w:cs="Times New Roman"/>
          <w:sz w:val="28"/>
        </w:rPr>
        <w:lastRenderedPageBreak/>
        <w:t>здравоохранения на территории Балтайского муниципального района и молодым специалистам в сфере здравоохранения».</w:t>
      </w:r>
    </w:p>
    <w:p w:rsidR="00225B60" w:rsidRDefault="00225B60" w:rsidP="00EA2B50">
      <w:pPr>
        <w:pStyle w:val="aa"/>
        <w:spacing w:after="0" w:line="240" w:lineRule="auto"/>
        <w:ind w:left="0" w:right="57"/>
        <w:jc w:val="both"/>
        <w:rPr>
          <w:rFonts w:ascii="PT Astra Serif" w:eastAsia="Calibri" w:hAnsi="PT Astra Serif" w:cs="Times New Roman"/>
          <w:sz w:val="28"/>
        </w:rPr>
      </w:pPr>
      <w:r>
        <w:rPr>
          <w:rFonts w:ascii="PT Astra Serif" w:eastAsia="Calibri" w:hAnsi="PT Astra Serif" w:cs="Times New Roman"/>
          <w:sz w:val="28"/>
        </w:rPr>
        <w:tab/>
        <w:t>1.2. В приложении к постановлению пункт 1 изложить в следующей редакции:</w:t>
      </w:r>
    </w:p>
    <w:p w:rsidR="00EA2B50" w:rsidRDefault="00225B60" w:rsidP="00EA2B50">
      <w:pPr>
        <w:pStyle w:val="aa"/>
        <w:spacing w:after="0" w:line="240" w:lineRule="auto"/>
        <w:ind w:left="0" w:right="57"/>
        <w:jc w:val="both"/>
        <w:rPr>
          <w:rFonts w:ascii="PT Astra Serif" w:eastAsia="PT Astra Serif" w:hAnsi="PT Astra Serif" w:cs="Times New Roman"/>
          <w:sz w:val="28"/>
        </w:rPr>
      </w:pPr>
      <w:r>
        <w:rPr>
          <w:rFonts w:ascii="PT Astra Serif" w:eastAsia="Calibri" w:hAnsi="PT Astra Serif" w:cs="Times New Roman"/>
          <w:sz w:val="28"/>
        </w:rPr>
        <w:tab/>
        <w:t>«Настоящий Порядок предоставления мер социальной поддержки гражданам, обучающимся по педагогическим специальностям,</w:t>
      </w:r>
      <w:r w:rsidR="00D300DE">
        <w:rPr>
          <w:rFonts w:ascii="PT Astra Serif" w:eastAsia="Calibri" w:hAnsi="PT Astra Serif" w:cs="Times New Roman"/>
          <w:sz w:val="28"/>
        </w:rPr>
        <w:t xml:space="preserve"> заключившим договор о целевом обучении с администрацией Балтайского муниципального района, гражданам, обучающимся по медицинским специальностям заключившим договор о целевом обучении с государственными учреждениями здравоохранения на территории Балтайского муниципального района и молодым специалистам в сфере здравоохранения (далее - Порядок) устанавливает условия</w:t>
      </w:r>
      <w:r w:rsidR="00167822">
        <w:rPr>
          <w:rFonts w:ascii="PT Astra Serif" w:eastAsia="Calibri" w:hAnsi="PT Astra Serif" w:cs="Times New Roman"/>
          <w:sz w:val="28"/>
        </w:rPr>
        <w:t xml:space="preserve"> предоставления мер поддержки студентам, получающим педагогическое и медицинское образование по очной форме обучения, поступившим на целевое обучение в пределах квоты приема на целевое обучение и заключившим договор о целевом обучении и молодым специалистам в сфере здравоохранения».</w:t>
      </w:r>
      <w:r w:rsidR="00D300DE">
        <w:rPr>
          <w:rFonts w:ascii="PT Astra Serif" w:eastAsia="Calibri" w:hAnsi="PT Astra Serif" w:cs="Times New Roman"/>
          <w:sz w:val="28"/>
        </w:rPr>
        <w:t xml:space="preserve"> </w:t>
      </w:r>
      <w:r w:rsidR="000D02A9">
        <w:rPr>
          <w:rFonts w:ascii="PT Astra Serif" w:eastAsia="Calibri" w:hAnsi="PT Astra Serif" w:cs="Times New Roman"/>
          <w:sz w:val="28"/>
        </w:rPr>
        <w:t xml:space="preserve"> </w:t>
      </w:r>
    </w:p>
    <w:p w:rsidR="00EA2B50" w:rsidRDefault="00EA2B50" w:rsidP="00C57609">
      <w:pPr>
        <w:pStyle w:val="aa"/>
        <w:spacing w:after="0" w:line="240" w:lineRule="auto"/>
        <w:ind w:left="0" w:right="57"/>
        <w:jc w:val="both"/>
        <w:rPr>
          <w:rFonts w:ascii="PT Astra Serif" w:eastAsia="Calibri" w:hAnsi="PT Astra Serif" w:cs="Times New Roman"/>
          <w:sz w:val="28"/>
        </w:rPr>
      </w:pPr>
      <w:r>
        <w:rPr>
          <w:rFonts w:ascii="PT Astra Serif" w:eastAsia="Calibri" w:hAnsi="PT Astra Serif" w:cs="Times New Roman"/>
          <w:sz w:val="28"/>
        </w:rPr>
        <w:t xml:space="preserve">        </w:t>
      </w:r>
      <w:r w:rsidR="00C57609">
        <w:rPr>
          <w:rFonts w:ascii="PT Astra Serif" w:eastAsia="Calibri" w:hAnsi="PT Astra Serif" w:cs="Times New Roman"/>
          <w:sz w:val="28"/>
        </w:rPr>
        <w:t>2</w:t>
      </w:r>
      <w:r>
        <w:rPr>
          <w:rFonts w:ascii="PT Astra Serif" w:eastAsia="Calibri" w:hAnsi="PT Astra Serif" w:cs="Times New Roman"/>
          <w:sz w:val="28"/>
        </w:rPr>
        <w:t>.</w:t>
      </w:r>
      <w:r w:rsidR="00C57609">
        <w:rPr>
          <w:rFonts w:ascii="PT Astra Serif" w:eastAsia="Calibri" w:hAnsi="PT Astra Serif" w:cs="Times New Roman"/>
          <w:sz w:val="28"/>
        </w:rPr>
        <w:t xml:space="preserve"> Абзац 2 пункта 3 изложить в следующей редакции:</w:t>
      </w:r>
    </w:p>
    <w:p w:rsidR="00C57609" w:rsidRDefault="00C57609" w:rsidP="00C57609">
      <w:pPr>
        <w:pStyle w:val="aa"/>
        <w:spacing w:after="0" w:line="240" w:lineRule="auto"/>
        <w:ind w:left="0" w:right="57"/>
        <w:jc w:val="both"/>
        <w:rPr>
          <w:rFonts w:ascii="PT Astra Serif" w:eastAsia="Calibri" w:hAnsi="PT Astra Serif" w:cs="Times New Roman"/>
          <w:sz w:val="28"/>
        </w:rPr>
      </w:pPr>
      <w:r>
        <w:rPr>
          <w:rFonts w:ascii="PT Astra Serif" w:eastAsia="Calibri" w:hAnsi="PT Astra Serif" w:cs="Times New Roman"/>
          <w:sz w:val="28"/>
        </w:rPr>
        <w:t>- «выплаты стипендии в размере 5000 рублей ежемесячно»;</w:t>
      </w:r>
    </w:p>
    <w:p w:rsidR="00C57609" w:rsidRPr="00EA2B50" w:rsidRDefault="00C57609" w:rsidP="00C57609">
      <w:pPr>
        <w:pStyle w:val="aa"/>
        <w:spacing w:after="0" w:line="240" w:lineRule="auto"/>
        <w:ind w:left="0" w:right="57"/>
        <w:jc w:val="both"/>
        <w:rPr>
          <w:rFonts w:eastAsia="Calibri"/>
          <w:sz w:val="28"/>
          <w:szCs w:val="28"/>
        </w:rPr>
      </w:pPr>
      <w:r>
        <w:rPr>
          <w:rFonts w:ascii="PT Astra Serif" w:eastAsia="Calibri" w:hAnsi="PT Astra Serif" w:cs="Times New Roman"/>
          <w:sz w:val="28"/>
        </w:rPr>
        <w:t xml:space="preserve">        3. Абзац 3 пункта 3 исключить</w:t>
      </w:r>
    </w:p>
    <w:p w:rsidR="00797004" w:rsidRDefault="00EA2B50" w:rsidP="0068691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4</w:t>
      </w:r>
      <w:r w:rsidR="00797004" w:rsidRPr="001807D4">
        <w:rPr>
          <w:rFonts w:eastAsia="Calibri"/>
          <w:sz w:val="28"/>
          <w:szCs w:val="28"/>
        </w:rPr>
        <w:t>.</w:t>
      </w:r>
      <w:r w:rsidR="00686916">
        <w:rPr>
          <w:rFonts w:eastAsia="Calibri"/>
          <w:sz w:val="28"/>
          <w:szCs w:val="28"/>
        </w:rPr>
        <w:t xml:space="preserve"> </w:t>
      </w:r>
      <w:r w:rsidR="00C57609">
        <w:rPr>
          <w:rFonts w:eastAsia="Calibri"/>
          <w:sz w:val="28"/>
          <w:szCs w:val="28"/>
        </w:rPr>
        <w:t>Пункт 4 дополнить абзацем следующего содержания:</w:t>
      </w:r>
    </w:p>
    <w:p w:rsidR="00C57609" w:rsidRDefault="00C57609" w:rsidP="0068691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«Государственное учреждение здравоохранения Балтайского </w:t>
      </w:r>
      <w:proofErr w:type="spellStart"/>
      <w:proofErr w:type="gramStart"/>
      <w:r>
        <w:rPr>
          <w:rFonts w:eastAsia="Calibri"/>
          <w:sz w:val="28"/>
          <w:szCs w:val="28"/>
        </w:rPr>
        <w:t>муници-пального</w:t>
      </w:r>
      <w:proofErr w:type="spellEnd"/>
      <w:proofErr w:type="gramEnd"/>
      <w:r>
        <w:rPr>
          <w:rFonts w:eastAsia="Calibri"/>
          <w:sz w:val="28"/>
          <w:szCs w:val="28"/>
        </w:rPr>
        <w:t xml:space="preserve"> района (далее – Работодатель)».</w:t>
      </w:r>
    </w:p>
    <w:p w:rsidR="00B13FC1" w:rsidRDefault="00B13FC1" w:rsidP="0068691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5. Абзац 1 пункта 5 изложить в следующей редакции:</w:t>
      </w:r>
    </w:p>
    <w:p w:rsidR="0084439D" w:rsidRDefault="00B13FC1" w:rsidP="0068691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«У студентов проходящих </w:t>
      </w:r>
      <w:proofErr w:type="gramStart"/>
      <w:r>
        <w:rPr>
          <w:rFonts w:eastAsia="Calibri"/>
          <w:sz w:val="28"/>
          <w:szCs w:val="28"/>
        </w:rPr>
        <w:t>обучение по</w:t>
      </w:r>
      <w:proofErr w:type="gramEnd"/>
      <w:r>
        <w:rPr>
          <w:rFonts w:eastAsia="Calibri"/>
          <w:sz w:val="28"/>
          <w:szCs w:val="28"/>
        </w:rPr>
        <w:t xml:space="preserve"> педагогическим специальностям и студентов проходящих обучение по медицинским специальностям, заключившим договоры о целевом обучении, которым назначается стипендия</w:t>
      </w:r>
      <w:r w:rsidR="00217674">
        <w:rPr>
          <w:rFonts w:eastAsia="Calibri"/>
          <w:sz w:val="28"/>
          <w:szCs w:val="28"/>
        </w:rPr>
        <w:t xml:space="preserve"> в размере 5000 рублей ежемесячно должна отсутствовать академическая задолженность».</w:t>
      </w:r>
    </w:p>
    <w:p w:rsidR="0084439D" w:rsidRDefault="0084439D" w:rsidP="0068691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6. Абзац 6 пункта 5 исключить.</w:t>
      </w:r>
    </w:p>
    <w:p w:rsidR="0084439D" w:rsidRDefault="0084439D" w:rsidP="0068691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7. Пункт 13 исключить.</w:t>
      </w:r>
    </w:p>
    <w:p w:rsidR="00B13FC1" w:rsidRDefault="0084439D" w:rsidP="0068691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8. Приложение №2 к Постановлению исключить. </w:t>
      </w:r>
      <w:r w:rsidR="00217674">
        <w:rPr>
          <w:rFonts w:eastAsia="Calibri"/>
          <w:sz w:val="28"/>
          <w:szCs w:val="28"/>
        </w:rPr>
        <w:t xml:space="preserve"> </w:t>
      </w:r>
    </w:p>
    <w:p w:rsidR="0084439D" w:rsidRPr="001807D4" w:rsidRDefault="0084439D" w:rsidP="0068691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9. Настоящее постановление вступает в силу со дня его обнародования.</w:t>
      </w:r>
    </w:p>
    <w:p w:rsidR="00797004" w:rsidRPr="001807D4" w:rsidRDefault="00EA2B50" w:rsidP="00EA2B50">
      <w:pPr>
        <w:jc w:val="both"/>
        <w:rPr>
          <w:rFonts w:eastAsia="Calibri"/>
          <w:sz w:val="28"/>
          <w:szCs w:val="28"/>
        </w:rPr>
      </w:pPr>
      <w:r>
        <w:rPr>
          <w:rFonts w:eastAsia="PT Astra Serif"/>
          <w:sz w:val="28"/>
          <w:szCs w:val="28"/>
        </w:rPr>
        <w:t xml:space="preserve">        </w:t>
      </w:r>
      <w:r w:rsidR="0084439D">
        <w:rPr>
          <w:rFonts w:eastAsia="PT Astra Serif"/>
          <w:sz w:val="28"/>
          <w:szCs w:val="28"/>
        </w:rPr>
        <w:t>10</w:t>
      </w:r>
      <w:r w:rsidR="00797004" w:rsidRPr="001807D4">
        <w:rPr>
          <w:rFonts w:eastAsia="PT Astra Serif"/>
          <w:sz w:val="28"/>
          <w:szCs w:val="28"/>
        </w:rPr>
        <w:t>.</w:t>
      </w:r>
      <w:r w:rsidR="0084439D">
        <w:rPr>
          <w:rFonts w:eastAsia="PT Astra Serif"/>
          <w:sz w:val="28"/>
          <w:szCs w:val="28"/>
        </w:rPr>
        <w:t xml:space="preserve"> </w:t>
      </w:r>
      <w:proofErr w:type="gramStart"/>
      <w:r w:rsidR="00797004" w:rsidRPr="001807D4">
        <w:rPr>
          <w:rFonts w:eastAsia="Calibri"/>
          <w:sz w:val="28"/>
          <w:szCs w:val="28"/>
        </w:rPr>
        <w:t>Контроль за</w:t>
      </w:r>
      <w:proofErr w:type="gramEnd"/>
      <w:r w:rsidR="00797004" w:rsidRPr="001807D4">
        <w:rPr>
          <w:rFonts w:eastAsia="Calibri"/>
          <w:sz w:val="28"/>
          <w:szCs w:val="28"/>
        </w:rPr>
        <w:t xml:space="preserve"> исполнением настоящего постановления </w:t>
      </w:r>
      <w:r w:rsidR="00797004">
        <w:rPr>
          <w:rFonts w:eastAsia="Calibri"/>
          <w:sz w:val="28"/>
          <w:szCs w:val="28"/>
        </w:rPr>
        <w:t xml:space="preserve">возложить на заместителя главы </w:t>
      </w:r>
      <w:r w:rsidR="00797004" w:rsidRPr="001807D4">
        <w:rPr>
          <w:rFonts w:eastAsia="Calibri"/>
          <w:sz w:val="28"/>
          <w:szCs w:val="28"/>
        </w:rPr>
        <w:t>администрации Балтайского муниципального района.</w:t>
      </w:r>
    </w:p>
    <w:p w:rsidR="00797004" w:rsidRPr="001807D4" w:rsidRDefault="00797004" w:rsidP="00797004">
      <w:pPr>
        <w:tabs>
          <w:tab w:val="left" w:pos="8789"/>
        </w:tabs>
        <w:ind w:left="57" w:right="57"/>
        <w:jc w:val="both"/>
        <w:rPr>
          <w:rFonts w:eastAsia="Calibri"/>
          <w:color w:val="000000"/>
          <w:sz w:val="28"/>
          <w:szCs w:val="28"/>
        </w:rPr>
      </w:pPr>
    </w:p>
    <w:p w:rsidR="00797004" w:rsidRPr="001807D4" w:rsidRDefault="00797004" w:rsidP="00797004">
      <w:pPr>
        <w:tabs>
          <w:tab w:val="left" w:pos="8789"/>
        </w:tabs>
        <w:ind w:left="57" w:right="57"/>
        <w:jc w:val="both"/>
        <w:rPr>
          <w:rFonts w:eastAsia="Calibri"/>
          <w:color w:val="000000"/>
          <w:sz w:val="28"/>
          <w:szCs w:val="28"/>
        </w:rPr>
      </w:pPr>
    </w:p>
    <w:p w:rsidR="00797004" w:rsidRPr="001807D4" w:rsidRDefault="00797004" w:rsidP="00797004">
      <w:pPr>
        <w:tabs>
          <w:tab w:val="left" w:pos="8789"/>
        </w:tabs>
        <w:ind w:left="57" w:right="57"/>
        <w:jc w:val="both"/>
        <w:rPr>
          <w:rFonts w:eastAsia="Calibri"/>
          <w:color w:val="000000"/>
          <w:sz w:val="28"/>
          <w:szCs w:val="28"/>
        </w:rPr>
      </w:pPr>
    </w:p>
    <w:p w:rsidR="00797004" w:rsidRPr="002000EA" w:rsidRDefault="00797004" w:rsidP="00797004">
      <w:pPr>
        <w:tabs>
          <w:tab w:val="left" w:pos="8789"/>
        </w:tabs>
        <w:ind w:left="57" w:right="57"/>
        <w:jc w:val="both"/>
        <w:rPr>
          <w:rFonts w:eastAsia="PT Astra Serif"/>
          <w:color w:val="000000"/>
          <w:sz w:val="28"/>
          <w:szCs w:val="28"/>
        </w:rPr>
      </w:pPr>
      <w:r w:rsidRPr="002000EA">
        <w:rPr>
          <w:rFonts w:eastAsia="Calibri"/>
          <w:color w:val="000000"/>
          <w:sz w:val="28"/>
          <w:szCs w:val="28"/>
        </w:rPr>
        <w:t>Глава</w:t>
      </w:r>
      <w:r w:rsidRPr="002000EA">
        <w:rPr>
          <w:rFonts w:eastAsia="PT Astra Serif"/>
          <w:color w:val="000000"/>
          <w:sz w:val="28"/>
          <w:szCs w:val="28"/>
        </w:rPr>
        <w:t xml:space="preserve"> </w:t>
      </w:r>
      <w:r w:rsidRPr="002000EA">
        <w:rPr>
          <w:rFonts w:eastAsia="Calibri"/>
          <w:color w:val="000000"/>
          <w:sz w:val="28"/>
          <w:szCs w:val="28"/>
        </w:rPr>
        <w:t>Балтайского</w:t>
      </w:r>
    </w:p>
    <w:p w:rsidR="001F0E05" w:rsidRDefault="00797004" w:rsidP="00A61558">
      <w:pPr>
        <w:tabs>
          <w:tab w:val="left" w:pos="8789"/>
        </w:tabs>
        <w:ind w:left="57" w:right="57"/>
        <w:jc w:val="both"/>
      </w:pPr>
      <w:r w:rsidRPr="002000EA">
        <w:rPr>
          <w:rFonts w:eastAsia="Calibri"/>
          <w:color w:val="000000"/>
          <w:sz w:val="28"/>
          <w:szCs w:val="28"/>
        </w:rPr>
        <w:t xml:space="preserve">муниципального района                                                          </w:t>
      </w:r>
      <w:r w:rsidR="00CD4228">
        <w:rPr>
          <w:rFonts w:eastAsia="Calibri"/>
          <w:color w:val="000000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Е.С.</w:t>
      </w:r>
      <w:r w:rsidR="00CD4228">
        <w:rPr>
          <w:rFonts w:eastAsia="Calibri"/>
          <w:sz w:val="28"/>
          <w:szCs w:val="28"/>
        </w:rPr>
        <w:t xml:space="preserve"> </w:t>
      </w:r>
      <w:proofErr w:type="spellStart"/>
      <w:r w:rsidRPr="002000EA">
        <w:rPr>
          <w:rFonts w:eastAsia="Calibri"/>
          <w:sz w:val="28"/>
          <w:szCs w:val="28"/>
        </w:rPr>
        <w:t>Бенькович</w:t>
      </w:r>
      <w:proofErr w:type="spellEnd"/>
    </w:p>
    <w:sectPr w:rsidR="001F0E05" w:rsidSect="00A61558">
      <w:headerReference w:type="default" r:id="rId9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D6C" w:rsidRDefault="00321D6C" w:rsidP="002000EA">
      <w:r>
        <w:separator/>
      </w:r>
    </w:p>
  </w:endnote>
  <w:endnote w:type="continuationSeparator" w:id="0">
    <w:p w:rsidR="00321D6C" w:rsidRDefault="00321D6C" w:rsidP="00200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D6C" w:rsidRDefault="00321D6C" w:rsidP="002000EA">
      <w:r>
        <w:separator/>
      </w:r>
    </w:p>
  </w:footnote>
  <w:footnote w:type="continuationSeparator" w:id="0">
    <w:p w:rsidR="00321D6C" w:rsidRDefault="00321D6C" w:rsidP="00200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C1" w:rsidRDefault="00B13FC1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57E0"/>
    <w:multiLevelType w:val="multilevel"/>
    <w:tmpl w:val="471C9128"/>
    <w:lvl w:ilvl="0">
      <w:start w:val="1"/>
      <w:numFmt w:val="decimal"/>
      <w:lvlText w:val="%1."/>
      <w:lvlJc w:val="left"/>
      <w:rPr>
        <w:rFonts w:ascii="PT Astra Serif" w:eastAsia="Calibri" w:hAnsi="PT Astra Serif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E05"/>
    <w:rsid w:val="00002AB4"/>
    <w:rsid w:val="00047039"/>
    <w:rsid w:val="000D02A9"/>
    <w:rsid w:val="000E6322"/>
    <w:rsid w:val="00167822"/>
    <w:rsid w:val="001911A9"/>
    <w:rsid w:val="001A6F98"/>
    <w:rsid w:val="001E4A20"/>
    <w:rsid w:val="001F0E05"/>
    <w:rsid w:val="002000EA"/>
    <w:rsid w:val="00217674"/>
    <w:rsid w:val="00217A52"/>
    <w:rsid w:val="00225B60"/>
    <w:rsid w:val="00233632"/>
    <w:rsid w:val="00247612"/>
    <w:rsid w:val="002512E2"/>
    <w:rsid w:val="00283367"/>
    <w:rsid w:val="002C0E8B"/>
    <w:rsid w:val="002D3CE3"/>
    <w:rsid w:val="002D74E1"/>
    <w:rsid w:val="00321D6C"/>
    <w:rsid w:val="003322E2"/>
    <w:rsid w:val="00335C97"/>
    <w:rsid w:val="003704F0"/>
    <w:rsid w:val="00381458"/>
    <w:rsid w:val="003875E3"/>
    <w:rsid w:val="004430E2"/>
    <w:rsid w:val="00443987"/>
    <w:rsid w:val="00462DA3"/>
    <w:rsid w:val="004D4C9C"/>
    <w:rsid w:val="005217B5"/>
    <w:rsid w:val="005279C0"/>
    <w:rsid w:val="005525E5"/>
    <w:rsid w:val="005526B8"/>
    <w:rsid w:val="00567429"/>
    <w:rsid w:val="005E0466"/>
    <w:rsid w:val="00600106"/>
    <w:rsid w:val="00611439"/>
    <w:rsid w:val="00627606"/>
    <w:rsid w:val="00686916"/>
    <w:rsid w:val="006C0505"/>
    <w:rsid w:val="006C4505"/>
    <w:rsid w:val="006C68BE"/>
    <w:rsid w:val="006E3318"/>
    <w:rsid w:val="0073756C"/>
    <w:rsid w:val="00797004"/>
    <w:rsid w:val="007A7DBC"/>
    <w:rsid w:val="00803F87"/>
    <w:rsid w:val="008077B7"/>
    <w:rsid w:val="0084439D"/>
    <w:rsid w:val="00865050"/>
    <w:rsid w:val="008717FD"/>
    <w:rsid w:val="0093656B"/>
    <w:rsid w:val="009674BB"/>
    <w:rsid w:val="009817A6"/>
    <w:rsid w:val="00982123"/>
    <w:rsid w:val="00996A88"/>
    <w:rsid w:val="009A1190"/>
    <w:rsid w:val="009A7960"/>
    <w:rsid w:val="00A1682A"/>
    <w:rsid w:val="00A61558"/>
    <w:rsid w:val="00A73709"/>
    <w:rsid w:val="00A911C0"/>
    <w:rsid w:val="00A9799D"/>
    <w:rsid w:val="00AF0C49"/>
    <w:rsid w:val="00B13FC1"/>
    <w:rsid w:val="00B86213"/>
    <w:rsid w:val="00B94872"/>
    <w:rsid w:val="00BF49AC"/>
    <w:rsid w:val="00C17A93"/>
    <w:rsid w:val="00C33F33"/>
    <w:rsid w:val="00C57609"/>
    <w:rsid w:val="00C576FE"/>
    <w:rsid w:val="00C90ADA"/>
    <w:rsid w:val="00C96147"/>
    <w:rsid w:val="00CB3384"/>
    <w:rsid w:val="00CC2547"/>
    <w:rsid w:val="00CD2E46"/>
    <w:rsid w:val="00CD4228"/>
    <w:rsid w:val="00CE599D"/>
    <w:rsid w:val="00D300DE"/>
    <w:rsid w:val="00D57903"/>
    <w:rsid w:val="00D771B2"/>
    <w:rsid w:val="00D83FAF"/>
    <w:rsid w:val="00D86F74"/>
    <w:rsid w:val="00D97E09"/>
    <w:rsid w:val="00DA0F65"/>
    <w:rsid w:val="00E16503"/>
    <w:rsid w:val="00E55515"/>
    <w:rsid w:val="00E846ED"/>
    <w:rsid w:val="00E86132"/>
    <w:rsid w:val="00E863D4"/>
    <w:rsid w:val="00EA2B50"/>
    <w:rsid w:val="00EB2F77"/>
    <w:rsid w:val="00ED2F29"/>
    <w:rsid w:val="00F126C7"/>
    <w:rsid w:val="00F16CDA"/>
    <w:rsid w:val="00F419CC"/>
    <w:rsid w:val="00F529F8"/>
    <w:rsid w:val="00FA4DF0"/>
    <w:rsid w:val="00FB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0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F0E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0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Цветовое выделение"/>
    <w:uiPriority w:val="99"/>
    <w:qFormat/>
    <w:rsid w:val="001F0E05"/>
    <w:rPr>
      <w:b/>
      <w:bCs/>
      <w:color w:val="000080"/>
    </w:rPr>
  </w:style>
  <w:style w:type="paragraph" w:customStyle="1" w:styleId="s3">
    <w:name w:val="s_3"/>
    <w:basedOn w:val="a"/>
    <w:qFormat/>
    <w:rsid w:val="001F0E05"/>
    <w:pPr>
      <w:suppressAutoHyphens w:val="0"/>
      <w:spacing w:beforeAutospacing="1" w:afterAutospacing="1"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2000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00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2000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00E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2000EA"/>
  </w:style>
  <w:style w:type="paragraph" w:styleId="aa">
    <w:name w:val="List Paragraph"/>
    <w:basedOn w:val="a"/>
    <w:uiPriority w:val="34"/>
    <w:qFormat/>
    <w:rsid w:val="00EA2B5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0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F0E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0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Цветовое выделение"/>
    <w:uiPriority w:val="99"/>
    <w:qFormat/>
    <w:rsid w:val="001F0E05"/>
    <w:rPr>
      <w:b/>
      <w:bCs/>
      <w:color w:val="000080"/>
    </w:rPr>
  </w:style>
  <w:style w:type="paragraph" w:customStyle="1" w:styleId="s3">
    <w:name w:val="s_3"/>
    <w:basedOn w:val="a"/>
    <w:qFormat/>
    <w:rsid w:val="001F0E05"/>
    <w:pPr>
      <w:suppressAutoHyphens w:val="0"/>
      <w:spacing w:beforeAutospacing="1" w:afterAutospacing="1"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2000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00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2000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00E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2000EA"/>
  </w:style>
  <w:style w:type="paragraph" w:styleId="aa">
    <w:name w:val="List Paragraph"/>
    <w:basedOn w:val="a"/>
    <w:uiPriority w:val="34"/>
    <w:qFormat/>
    <w:rsid w:val="00EA2B5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1904-9B88-4FFD-9CFB-36271D07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2025-10-06T06:32:00Z</cp:lastPrinted>
  <dcterms:created xsi:type="dcterms:W3CDTF">2025-06-24T07:25:00Z</dcterms:created>
  <dcterms:modified xsi:type="dcterms:W3CDTF">2025-10-07T04:21:00Z</dcterms:modified>
</cp:coreProperties>
</file>