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4444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Сто сорок восьмое</w:t>
      </w:r>
      <w:r w:rsidRPr="009B4444">
        <w:rPr>
          <w:rFonts w:ascii="Times New Roman" w:hAnsi="Times New Roman"/>
          <w:sz w:val="28"/>
          <w:szCs w:val="28"/>
        </w:rPr>
        <w:t xml:space="preserve"> </w:t>
      </w:r>
      <w:r w:rsidRPr="009B4444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пятого созыва</w:t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РЕШЕНИЕ</w:t>
      </w:r>
    </w:p>
    <w:p w:rsidR="009B4444" w:rsidRPr="009B4444" w:rsidRDefault="009B4444" w:rsidP="009B444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B4444" w:rsidRPr="009B4444" w:rsidRDefault="009B4444" w:rsidP="009B4444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9B4444">
        <w:rPr>
          <w:rFonts w:ascii="Times New Roman" w:eastAsia="Calibri" w:hAnsi="Times New Roman"/>
          <w:sz w:val="28"/>
          <w:szCs w:val="28"/>
        </w:rPr>
        <w:t xml:space="preserve">от </w:t>
      </w:r>
      <w:r w:rsidRPr="009B4444">
        <w:rPr>
          <w:rFonts w:ascii="Times New Roman" w:eastAsia="Calibri" w:hAnsi="Times New Roman"/>
          <w:sz w:val="28"/>
          <w:szCs w:val="28"/>
          <w:u w:val="single"/>
        </w:rPr>
        <w:t>27.02.2025</w:t>
      </w:r>
      <w:r w:rsidRPr="009B4444">
        <w:rPr>
          <w:rFonts w:ascii="Times New Roman" w:eastAsia="Calibri" w:hAnsi="Times New Roman"/>
          <w:sz w:val="28"/>
          <w:szCs w:val="28"/>
        </w:rPr>
        <w:t xml:space="preserve"> № </w:t>
      </w:r>
      <w:r w:rsidR="00983DFC">
        <w:rPr>
          <w:rFonts w:ascii="Times New Roman" w:eastAsia="Calibri" w:hAnsi="Times New Roman"/>
          <w:sz w:val="28"/>
          <w:szCs w:val="28"/>
          <w:u w:val="single"/>
        </w:rPr>
        <w:t>924</w:t>
      </w:r>
    </w:p>
    <w:p w:rsidR="009B4444" w:rsidRDefault="009B4444" w:rsidP="009B44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ab/>
      </w:r>
      <w:r w:rsidRPr="009B4444">
        <w:rPr>
          <w:rFonts w:ascii="Times New Roman" w:hAnsi="Times New Roman"/>
          <w:sz w:val="28"/>
          <w:szCs w:val="28"/>
        </w:rPr>
        <w:t>с.Балтай</w:t>
      </w:r>
    </w:p>
    <w:p w:rsidR="001055B0" w:rsidRPr="009B4444" w:rsidRDefault="001055B0" w:rsidP="009B44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1055B0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19.12.2024 № 906 «О местном бюджете </w:t>
      </w:r>
    </w:p>
    <w:p w:rsidR="001055B0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Балтайского муниципального района на 2025 год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плановый период 2026 и 2027 годов»</w:t>
      </w:r>
    </w:p>
    <w:p w:rsidR="00A41494" w:rsidRDefault="00A4149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A41494" w:rsidRDefault="003C537C" w:rsidP="006A4D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:rsidR="00A41494" w:rsidRDefault="003C537C" w:rsidP="006A4DD3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>
        <w:rPr>
          <w:rFonts w:ascii="Times New Roman" w:hAnsi="Times New Roman"/>
          <w:sz w:val="28"/>
        </w:rPr>
        <w:t>, от 24.01.2025 № 923</w:t>
      </w:r>
      <w:r>
        <w:rPr>
          <w:rFonts w:ascii="Times New Roman" w:hAnsi="Times New Roman"/>
          <w:sz w:val="28"/>
        </w:rPr>
        <w:t>) следующие изменения:</w:t>
      </w:r>
    </w:p>
    <w:p w:rsidR="00485D42" w:rsidRPr="00443893" w:rsidRDefault="00485D42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3893">
        <w:rPr>
          <w:rFonts w:ascii="Times New Roman" w:hAnsi="Times New Roman"/>
          <w:sz w:val="28"/>
          <w:szCs w:val="28"/>
          <w:lang w:eastAsia="ar-SA"/>
        </w:rPr>
        <w:t>1.1.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43893">
        <w:rPr>
          <w:rFonts w:ascii="Times New Roman" w:hAnsi="Times New Roman"/>
          <w:sz w:val="28"/>
          <w:szCs w:val="28"/>
          <w:lang w:eastAsia="ar-SA"/>
        </w:rPr>
        <w:t>Пункт 1 изложить в следующей редакции:</w:t>
      </w:r>
    </w:p>
    <w:p w:rsidR="00485D42" w:rsidRPr="004361C1" w:rsidRDefault="00485D42" w:rsidP="006A4DD3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>«1.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hAnsi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4361C1">
        <w:rPr>
          <w:rFonts w:ascii="Times New Roman" w:hAnsi="Times New Roman"/>
          <w:sz w:val="28"/>
          <w:szCs w:val="28"/>
          <w:lang w:eastAsia="ar-SA"/>
        </w:rPr>
        <w:t xml:space="preserve"> год:</w:t>
      </w:r>
    </w:p>
    <w:p w:rsidR="00485D42" w:rsidRPr="004361C1" w:rsidRDefault="00485D42" w:rsidP="006A4DD3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 xml:space="preserve">- общий объем доходов в сумме </w:t>
      </w:r>
      <w:r w:rsidR="006133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E7EB2">
        <w:rPr>
          <w:rFonts w:ascii="Times New Roman" w:hAnsi="Times New Roman"/>
          <w:sz w:val="28"/>
          <w:szCs w:val="28"/>
          <w:lang w:eastAsia="ar-SA"/>
        </w:rPr>
        <w:t>53</w:t>
      </w:r>
      <w:r w:rsidR="00613384">
        <w:rPr>
          <w:rFonts w:ascii="Times New Roman" w:hAnsi="Times New Roman"/>
          <w:sz w:val="28"/>
          <w:szCs w:val="28"/>
          <w:lang w:eastAsia="ar-SA"/>
        </w:rPr>
        <w:t>3</w:t>
      </w:r>
      <w:r w:rsidR="00AE7EB2">
        <w:rPr>
          <w:rFonts w:ascii="Times New Roman" w:hAnsi="Times New Roman"/>
          <w:sz w:val="28"/>
          <w:szCs w:val="28"/>
          <w:lang w:eastAsia="ar-SA"/>
        </w:rPr>
        <w:t> 278,4</w:t>
      </w:r>
      <w:r w:rsidRPr="004361C1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Pr="00D07B53" w:rsidRDefault="00485D42" w:rsidP="006A4DD3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 xml:space="preserve">- общий объем расходов в сумме </w:t>
      </w:r>
      <w:r w:rsidR="00613384">
        <w:rPr>
          <w:rFonts w:ascii="Times New Roman" w:hAnsi="Times New Roman"/>
          <w:sz w:val="28"/>
          <w:szCs w:val="28"/>
          <w:lang w:eastAsia="ar-SA"/>
        </w:rPr>
        <w:t>538</w:t>
      </w:r>
      <w:r w:rsidR="00AE7EB2">
        <w:rPr>
          <w:rFonts w:ascii="Times New Roman" w:hAnsi="Times New Roman"/>
          <w:sz w:val="28"/>
          <w:szCs w:val="28"/>
          <w:lang w:eastAsia="ar-SA"/>
        </w:rPr>
        <w:t> 427,5</w:t>
      </w:r>
      <w:r w:rsidRPr="00D07B53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Pr="004361C1" w:rsidRDefault="00AE7EB2" w:rsidP="006A4DD3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дефицит в сумме 5 149,1</w:t>
      </w:r>
      <w:r w:rsidR="00485D42" w:rsidRPr="004361C1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:rsidR="00485D42" w:rsidRDefault="00485D42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>
        <w:rPr>
          <w:rFonts w:ascii="Times New Roman" w:hAnsi="Times New Roman"/>
          <w:sz w:val="28"/>
          <w:szCs w:val="28"/>
          <w:lang w:eastAsia="ar-SA"/>
        </w:rPr>
        <w:t xml:space="preserve">6 </w:t>
      </w:r>
      <w:r w:rsidRPr="00756937">
        <w:rPr>
          <w:rFonts w:ascii="Times New Roman" w:hAnsi="Times New Roman"/>
          <w:sz w:val="28"/>
          <w:szCs w:val="28"/>
          <w:lang w:eastAsia="ar-SA"/>
        </w:rPr>
        <w:t>год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год:</w:t>
      </w:r>
    </w:p>
    <w:p w:rsidR="00485D42" w:rsidRDefault="00485D42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общий объем доходов на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hAnsi="Times New Roman"/>
          <w:sz w:val="28"/>
          <w:szCs w:val="28"/>
          <w:lang w:eastAsia="ar-SA"/>
        </w:rPr>
        <w:t>тыс. руб.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>343 187,8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Default="00485D42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общий объем расходов на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</w:t>
      </w:r>
      <w:r w:rsidRPr="00027167">
        <w:rPr>
          <w:rFonts w:ascii="Times New Roman" w:hAnsi="Times New Roman"/>
          <w:sz w:val="28"/>
          <w:szCs w:val="28"/>
          <w:lang w:eastAsia="ar-SA"/>
        </w:rPr>
        <w:t xml:space="preserve">сумме </w:t>
      </w:r>
      <w:r>
        <w:rPr>
          <w:rFonts w:ascii="Times New Roman" w:hAnsi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hAnsi="Times New Roman"/>
          <w:sz w:val="28"/>
          <w:szCs w:val="28"/>
          <w:lang w:eastAsia="ar-SA"/>
        </w:rPr>
        <w:t>тыс. руб.</w:t>
      </w:r>
      <w:r>
        <w:rPr>
          <w:rFonts w:ascii="Times New Roman" w:hAnsi="Times New Roman"/>
          <w:sz w:val="28"/>
          <w:szCs w:val="28"/>
          <w:lang w:eastAsia="ar-SA"/>
        </w:rPr>
        <w:t>, в том числе условно утвержденные расходы в сумме 3 435,4 тыс. руб.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год в сумме </w:t>
      </w:r>
      <w:r>
        <w:rPr>
          <w:rFonts w:ascii="Times New Roman" w:hAnsi="Times New Roman"/>
          <w:sz w:val="28"/>
          <w:szCs w:val="28"/>
          <w:lang w:eastAsia="ar-SA"/>
        </w:rPr>
        <w:t>343 187,8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2B247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том числе условно утвержденные расходы в сумме 7 223,1 тыс. руб.</w:t>
      </w:r>
      <w:r w:rsidRPr="00756937">
        <w:rPr>
          <w:rFonts w:ascii="Times New Roman" w:hAnsi="Times New Roman"/>
          <w:sz w:val="28"/>
          <w:szCs w:val="28"/>
          <w:lang w:eastAsia="ar-SA"/>
        </w:rPr>
        <w:t>;</w:t>
      </w:r>
    </w:p>
    <w:p w:rsidR="00485D42" w:rsidRDefault="00485D42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дефицит на 202</w:t>
      </w:r>
      <w:r>
        <w:rPr>
          <w:rFonts w:ascii="Times New Roman" w:hAnsi="Times New Roman"/>
          <w:sz w:val="28"/>
          <w:szCs w:val="28"/>
          <w:lang w:eastAsia="ar-SA"/>
        </w:rPr>
        <w:t>6 год в сумме 0</w:t>
      </w:r>
      <w:r w:rsidRPr="00756937">
        <w:rPr>
          <w:rFonts w:ascii="Times New Roman" w:hAnsi="Times New Roman"/>
          <w:sz w:val="28"/>
          <w:szCs w:val="28"/>
          <w:lang w:eastAsia="ar-SA"/>
        </w:rPr>
        <w:t>,0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hAnsi="Times New Roman"/>
          <w:sz w:val="28"/>
          <w:szCs w:val="28"/>
          <w:lang w:eastAsia="ar-SA"/>
        </w:rPr>
        <w:t>руб.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0,0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hAnsi="Times New Roman"/>
          <w:sz w:val="28"/>
          <w:szCs w:val="28"/>
          <w:lang w:eastAsia="ar-SA"/>
        </w:rPr>
        <w:t>руб.</w:t>
      </w:r>
    </w:p>
    <w:p w:rsidR="00F470C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1.2. Пункт 5 изложить в следующей редакции:</w:t>
      </w:r>
    </w:p>
    <w:p w:rsidR="00F470CA" w:rsidRPr="00473CD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473CDA">
        <w:rPr>
          <w:rFonts w:ascii="Times New Roman" w:hAnsi="Times New Roman"/>
          <w:sz w:val="28"/>
          <w:szCs w:val="28"/>
          <w:lang w:eastAsia="ar-SA"/>
        </w:rPr>
        <w:t>5. Утвердить:</w:t>
      </w:r>
    </w:p>
    <w:p w:rsidR="00F470CA" w:rsidRPr="00473CD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CDA">
        <w:rPr>
          <w:rFonts w:ascii="Times New Roman" w:hAnsi="Times New Roman"/>
          <w:sz w:val="28"/>
          <w:szCs w:val="28"/>
          <w:lang w:eastAsia="ar-SA"/>
        </w:rPr>
        <w:t>- общий объем бюджетных ассигнований на исполнение публичных нормативных обязательств:</w:t>
      </w:r>
    </w:p>
    <w:p w:rsidR="00F470CA" w:rsidRPr="00473CD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CDA">
        <w:rPr>
          <w:rFonts w:ascii="Times New Roman" w:hAnsi="Times New Roman"/>
          <w:sz w:val="28"/>
          <w:szCs w:val="28"/>
          <w:lang w:eastAsia="ar-SA"/>
        </w:rPr>
        <w:t>- на 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 w:rsidR="00A20518">
        <w:rPr>
          <w:rFonts w:ascii="Times New Roman" w:hAnsi="Times New Roman"/>
          <w:sz w:val="28"/>
          <w:szCs w:val="28"/>
          <w:lang w:eastAsia="ar-SA"/>
        </w:rPr>
        <w:t>888,0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F470CA" w:rsidRPr="00473CD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CDA">
        <w:rPr>
          <w:rFonts w:ascii="Times New Roman" w:hAnsi="Times New Roman"/>
          <w:sz w:val="28"/>
          <w:szCs w:val="28"/>
          <w:lang w:eastAsia="ar-SA"/>
        </w:rPr>
        <w:t>- на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 w:rsidR="00A20518">
        <w:rPr>
          <w:rFonts w:ascii="Times New Roman" w:hAnsi="Times New Roman"/>
          <w:sz w:val="28"/>
          <w:szCs w:val="28"/>
          <w:lang w:eastAsia="ar-SA"/>
        </w:rPr>
        <w:t>856,8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F470C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CDA">
        <w:rPr>
          <w:rFonts w:ascii="Times New Roman" w:hAnsi="Times New Roman"/>
          <w:sz w:val="28"/>
          <w:szCs w:val="28"/>
          <w:lang w:eastAsia="ar-SA"/>
        </w:rPr>
        <w:t>-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 w:rsidR="00A20518">
        <w:rPr>
          <w:rFonts w:ascii="Times New Roman" w:hAnsi="Times New Roman"/>
          <w:sz w:val="28"/>
          <w:szCs w:val="28"/>
          <w:lang w:eastAsia="ar-SA"/>
        </w:rPr>
        <w:t>856,8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A41494" w:rsidRDefault="003C537C" w:rsidP="006A4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470C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Приложения № 1, 3, 4, 5</w:t>
      </w:r>
      <w:r w:rsidR="008E7610">
        <w:rPr>
          <w:rFonts w:ascii="Times New Roman" w:hAnsi="Times New Roman"/>
          <w:sz w:val="28"/>
        </w:rPr>
        <w:t>, 8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№ 1-</w:t>
      </w:r>
      <w:r w:rsidR="008E76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</w:p>
    <w:p w:rsidR="00A41494" w:rsidRDefault="003C537C" w:rsidP="006A4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обнародования.</w:t>
      </w:r>
    </w:p>
    <w:p w:rsidR="00A41494" w:rsidRDefault="003C537C" w:rsidP="006A4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решения возложить на постоянную комиссию Собрания депутатов Балтайского муниципального района по бюджетно-финансовой политике и налогам.</w:t>
      </w:r>
    </w:p>
    <w:p w:rsidR="00A41494" w:rsidRDefault="00A41494">
      <w:pPr>
        <w:spacing w:after="0" w:line="240" w:lineRule="auto"/>
        <w:rPr>
          <w:rFonts w:ascii="Times New Roman" w:hAnsi="Times New Roman"/>
          <w:sz w:val="28"/>
        </w:rPr>
      </w:pPr>
    </w:p>
    <w:p w:rsidR="006A4DD3" w:rsidRDefault="006A4DD3">
      <w:pPr>
        <w:spacing w:after="0" w:line="240" w:lineRule="auto"/>
        <w:rPr>
          <w:rFonts w:ascii="Times New Roman" w:hAnsi="Times New Roman"/>
          <w:sz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A41494" w:rsidRDefault="003C537C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</w:t>
      </w:r>
      <w:r w:rsidR="006A4DD3">
        <w:rPr>
          <w:rFonts w:ascii="Times New Roman" w:hAnsi="Times New Roman"/>
          <w:sz w:val="28"/>
        </w:rPr>
        <w:t xml:space="preserve">                               </w:t>
      </w:r>
      <w:r w:rsidR="001055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Н.В. Меркер</w:t>
      </w:r>
    </w:p>
    <w:p w:rsidR="00A41494" w:rsidRDefault="00A41494">
      <w:pPr>
        <w:spacing w:line="252" w:lineRule="auto"/>
        <w:rPr>
          <w:rFonts w:ascii="Times New Roman" w:hAnsi="Times New Roman"/>
          <w:sz w:val="28"/>
        </w:rPr>
      </w:pPr>
    </w:p>
    <w:p w:rsidR="00A41494" w:rsidRDefault="003C537C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6A4DD3" w:rsidRDefault="003C537C">
      <w:pPr>
        <w:spacing w:after="0" w:line="252" w:lineRule="auto"/>
        <w:rPr>
          <w:rFonts w:ascii="Times New Roman" w:hAnsi="Times New Roman"/>
          <w:sz w:val="28"/>
        </w:rPr>
        <w:sectPr w:rsidR="006A4DD3" w:rsidSect="004C211D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 xml:space="preserve">муниципального района                         </w:t>
      </w:r>
      <w:r w:rsidR="006A4DD3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</w:t>
      </w:r>
      <w:r w:rsidR="001055B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Е.С. Бенькович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27.02.2025 № 924</w:t>
      </w: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6A4DD3" w:rsidRDefault="006A4DD3" w:rsidP="006A4DD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A4DD3" w:rsidRDefault="006A4DD3" w:rsidP="006A4DD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A4DD3" w:rsidRDefault="006A4DD3" w:rsidP="006A4DD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6A4DD3" w:rsidRDefault="006A4DD3" w:rsidP="006A4DD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2025 и 2026 годов</w:t>
      </w:r>
    </w:p>
    <w:p w:rsidR="006A4DD3" w:rsidRPr="00427FC2" w:rsidRDefault="006A4DD3" w:rsidP="006A4DD3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73"/>
        <w:gridCol w:w="1676"/>
        <w:gridCol w:w="1899"/>
        <w:gridCol w:w="1666"/>
      </w:tblGrid>
      <w:tr w:rsidR="006A4DD3" w:rsidRPr="006A4DD3" w:rsidTr="004C211D">
        <w:trPr>
          <w:trHeight w:val="455"/>
        </w:trPr>
        <w:tc>
          <w:tcPr>
            <w:tcW w:w="1011" w:type="pct"/>
            <w:vMerge w:val="restart"/>
            <w:shd w:val="clear" w:color="auto" w:fill="auto"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9" w:type="pct"/>
            <w:vMerge w:val="restart"/>
            <w:shd w:val="clear" w:color="auto" w:fill="auto"/>
            <w:noWrap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A4DD3" w:rsidRPr="006A4DD3" w:rsidTr="004C211D">
        <w:trPr>
          <w:trHeight w:val="455"/>
        </w:trPr>
        <w:tc>
          <w:tcPr>
            <w:tcW w:w="1011" w:type="pct"/>
            <w:vMerge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vMerge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9" w:type="pct"/>
            <w:shd w:val="clear" w:color="auto" w:fill="auto"/>
            <w:noWrap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576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125 902,1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576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59 997,7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1 097,0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65 904,4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8 220,0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57 487,6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20 734,0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36 753,6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407 376,3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31 467,3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 w:val="restar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6A4DD3" w:rsidRPr="006A4DD3" w:rsidTr="004C211D">
        <w:tc>
          <w:tcPr>
            <w:tcW w:w="1011" w:type="pct"/>
            <w:vMerge w:val="restar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общеобразовательую программу 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103 088,4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6A4DD3" w:rsidTr="004C211D">
        <w:tc>
          <w:tcPr>
            <w:tcW w:w="1011" w:type="pct"/>
            <w:vMerge w:val="restar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9" w:type="pct"/>
            <w:shd w:val="clear" w:color="auto" w:fill="auto"/>
            <w:hideMark/>
          </w:tcPr>
          <w:p w:rsidR="004C211D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81 040,0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  <w:p w:rsidR="004C211D" w:rsidRPr="006A4DD3" w:rsidRDefault="004C211D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533 278,4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6A4DD3" w:rsidRDefault="006A4DD3">
      <w:pPr>
        <w:spacing w:after="0" w:line="252" w:lineRule="auto"/>
        <w:rPr>
          <w:rFonts w:ascii="Times New Roman" w:hAnsi="Times New Roman"/>
          <w:sz w:val="28"/>
        </w:rPr>
      </w:pPr>
    </w:p>
    <w:p w:rsidR="006A4DD3" w:rsidRDefault="006A4DD3">
      <w:pPr>
        <w:spacing w:after="0" w:line="252" w:lineRule="auto"/>
        <w:rPr>
          <w:rFonts w:ascii="Times New Roman" w:hAnsi="Times New Roman"/>
          <w:sz w:val="28"/>
        </w:rPr>
        <w:sectPr w:rsidR="006A4DD3" w:rsidSect="004C211D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27.02.2025 № 924</w:t>
      </w: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6A4DD3" w:rsidRDefault="006A4DD3" w:rsidP="006A4DD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6A4DD3" w:rsidRDefault="006A4DD3" w:rsidP="006A4DD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6A4DD3" w:rsidRPr="00AD6253" w:rsidRDefault="006A4DD3" w:rsidP="006A4DD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6A4DD3" w:rsidRPr="00AD6253" w:rsidRDefault="006A4DD3" w:rsidP="006A4DD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6A4DD3" w:rsidRPr="00AD6253" w:rsidRDefault="006A4DD3" w:rsidP="006A4DD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1"/>
        <w:gridCol w:w="719"/>
        <w:gridCol w:w="719"/>
        <w:gridCol w:w="1008"/>
        <w:gridCol w:w="1727"/>
        <w:gridCol w:w="1296"/>
        <w:gridCol w:w="1462"/>
        <w:gridCol w:w="1727"/>
        <w:gridCol w:w="1585"/>
      </w:tblGrid>
      <w:tr w:rsidR="006A4DD3" w:rsidRPr="004C211D" w:rsidTr="004C211D">
        <w:tc>
          <w:tcPr>
            <w:tcW w:w="148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6A4DD3" w:rsidRPr="004C211D" w:rsidTr="004C211D">
        <w:trPr>
          <w:trHeight w:val="574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A4DD3" w:rsidRPr="004C211D" w:rsidTr="004C211D">
        <w:trPr>
          <w:trHeight w:val="56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9 478,2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8 691,2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8 691,2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8 691,2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8 691,2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rPr>
          <w:trHeight w:val="468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rPr>
          <w:trHeight w:val="510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10 146,2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291 873,7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38 097,0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38 097,0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38 097,0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36 971,7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221 194,0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219 720,5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rPr>
          <w:trHeight w:val="448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219 286,6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183 403,1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14 475,8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14 475,8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14 475,8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12 048,8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9 046,6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9 064,6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rPr>
          <w:trHeight w:val="521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18 106,9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15 622,3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15 622,3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15 622,3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rPr>
          <w:trHeight w:val="567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A4DD3" w:rsidRPr="004C211D" w:rsidTr="004C211D">
        <w:trPr>
          <w:trHeight w:val="216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292 861,7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66 401,4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1793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27 364,7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27 044,4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27 044,4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31 839,9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378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1091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27 473,0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24 067,9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24 011,7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3 285,7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3 285,7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3 285,7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4 885,3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4 856,0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1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C211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4 856,0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1701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56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21 864,1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rPr>
          <w:trHeight w:val="629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rPr>
          <w:trHeight w:val="291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rPr>
          <w:trHeight w:val="498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84 933,4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83 038,8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83 038,8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83 038,8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1 558,4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81 480,4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91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185 808,5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6 185,1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rPr>
          <w:trHeight w:val="425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6 185,1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6 185,1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6 185,1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3 550,3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3 462,3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3 462,3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3 462,3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42 330,2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6A4DD3" w:rsidRPr="004C211D" w:rsidTr="004C211D">
        <w:trPr>
          <w:trHeight w:val="273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41 507,2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41 507,2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32 033,0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20 783,8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9 474,2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4 568,2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48 515,3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538 427,5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6A4DD3" w:rsidRDefault="006A4DD3">
      <w:pPr>
        <w:spacing w:after="0" w:line="252" w:lineRule="auto"/>
        <w:rPr>
          <w:rFonts w:ascii="Times New Roman" w:hAnsi="Times New Roman"/>
          <w:sz w:val="28"/>
        </w:rPr>
      </w:pPr>
    </w:p>
    <w:p w:rsidR="006A4DD3" w:rsidRDefault="006A4DD3">
      <w:pPr>
        <w:spacing w:after="0" w:line="252" w:lineRule="auto"/>
        <w:rPr>
          <w:rFonts w:ascii="Times New Roman" w:hAnsi="Times New Roman"/>
          <w:sz w:val="28"/>
        </w:rPr>
        <w:sectPr w:rsidR="006A4DD3" w:rsidSect="004C211D">
          <w:pgSz w:w="16838" w:h="11906" w:orient="landscape"/>
          <w:pgMar w:top="1701" w:right="1134" w:bottom="1021" w:left="1134" w:header="709" w:footer="709" w:gutter="0"/>
          <w:cols w:space="720"/>
          <w:docGrid w:linePitch="299"/>
        </w:sectPr>
      </w:pP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27.02.2025 № 924</w:t>
      </w: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6A4DD3" w:rsidRDefault="006A4DD3" w:rsidP="006A4D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6A4DD3" w:rsidRDefault="006A4DD3" w:rsidP="006A4D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6A4DD3" w:rsidRPr="00AD6253" w:rsidRDefault="006A4DD3" w:rsidP="006A4D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6A4DD3" w:rsidRPr="00AD6253" w:rsidRDefault="006A4DD3" w:rsidP="006A4D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6A4DD3" w:rsidRPr="00AD6253" w:rsidRDefault="006A4DD3" w:rsidP="006A4D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6A4DD3" w:rsidRPr="00AD6253" w:rsidRDefault="006A4DD3" w:rsidP="006A4DD3">
      <w:pPr>
        <w:pStyle w:val="af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6A4DD3" w:rsidRPr="004C211D" w:rsidTr="004C211D">
        <w:tc>
          <w:tcPr>
            <w:tcW w:w="1535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76 975,4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27 364,7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27 044,4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27 044,4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9 787,0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9 787,0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9 787,0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8 918,0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32 626,9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1 744,1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27 473,0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24 064,9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24 011,7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3 285,7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3 285,7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3 285,7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4 885,3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4 856,0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C211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4 856,0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22 154,1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382 992,2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39 127,9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39 127,9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39 127,9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38 002,6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304 232,8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302 759,3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302 325,4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184 961,5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81 480,4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21 491,0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6 185,1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6 185,1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3 550,3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15 305,9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15 305,9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12 878,9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18 106,9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15 622,3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15 622,3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15 622,3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42 830,2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42 007,2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42 007,2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32 533,0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21 283,8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9 474,2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4 568,2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2 176,0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538 427,5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6A4DD3" w:rsidRDefault="006A4DD3">
      <w:pPr>
        <w:spacing w:after="0" w:line="252" w:lineRule="auto"/>
        <w:rPr>
          <w:rFonts w:ascii="Times New Roman" w:hAnsi="Times New Roman"/>
          <w:sz w:val="28"/>
        </w:rPr>
      </w:pPr>
    </w:p>
    <w:p w:rsidR="006A4DD3" w:rsidRDefault="006A4DD3">
      <w:pPr>
        <w:spacing w:after="0" w:line="252" w:lineRule="auto"/>
        <w:rPr>
          <w:rFonts w:ascii="Times New Roman" w:hAnsi="Times New Roman"/>
          <w:sz w:val="28"/>
        </w:rPr>
        <w:sectPr w:rsidR="006A4DD3" w:rsidSect="004C211D">
          <w:pgSz w:w="16838" w:h="11906" w:orient="landscape"/>
          <w:pgMar w:top="1701" w:right="1134" w:bottom="1077" w:left="1134" w:header="709" w:footer="709" w:gutter="0"/>
          <w:cols w:space="720"/>
          <w:docGrid w:linePitch="299"/>
        </w:sectPr>
      </w:pP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27.02.2025 № 924</w:t>
      </w: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6A4DD3" w:rsidRDefault="006A4DD3" w:rsidP="006A4DD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A4DD3" w:rsidRDefault="006A4DD3" w:rsidP="006A4DD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A4DD3" w:rsidRPr="000F63EA" w:rsidRDefault="006A4DD3" w:rsidP="006A4DD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6A4DD3" w:rsidRPr="000F63EA" w:rsidRDefault="006A4DD3" w:rsidP="006A4DD3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096"/>
        <w:gridCol w:w="2268"/>
        <w:gridCol w:w="992"/>
        <w:gridCol w:w="1843"/>
        <w:gridCol w:w="1701"/>
        <w:gridCol w:w="1701"/>
      </w:tblGrid>
      <w:tr w:rsidR="006A4DD3" w:rsidRPr="004C211D" w:rsidTr="006A4DD3">
        <w:trPr>
          <w:trHeight w:val="8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A4DD3" w:rsidRPr="004C211D" w:rsidTr="006A4DD3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1 188,0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2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3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7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3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8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C211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4 856,0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7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1 744,1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9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4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83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991"/>
        </w:trPr>
        <w:tc>
          <w:tcPr>
            <w:tcW w:w="6096" w:type="dxa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8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3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6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47 192,3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6 185,1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75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3 550,3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32 533,0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21 283,8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96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9 474,2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4 568,2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4 530,7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4 530,7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4 530,7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5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4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7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49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358 181,1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40 454,6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38 002,6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866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0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0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9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7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302 420,6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184 961,5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3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8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81 480,4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15 305,9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12 878,9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4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72 873,6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39 957,2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40 884,4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48 808,7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39 491,6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39 020,3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39 020,3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471,3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471,3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85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708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24 064,9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24 011,7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18 908,0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18 908,0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18 908,0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1 730,0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1 730,0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5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5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96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538 427,5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6A4DD3" w:rsidRDefault="006A4DD3">
      <w:pPr>
        <w:spacing w:after="0" w:line="252" w:lineRule="auto"/>
        <w:rPr>
          <w:rFonts w:ascii="Times New Roman" w:hAnsi="Times New Roman"/>
          <w:sz w:val="28"/>
        </w:rPr>
      </w:pPr>
    </w:p>
    <w:p w:rsidR="006A4DD3" w:rsidRDefault="006A4DD3">
      <w:pPr>
        <w:spacing w:after="0" w:line="252" w:lineRule="auto"/>
        <w:rPr>
          <w:rFonts w:ascii="Times New Roman" w:hAnsi="Times New Roman"/>
          <w:sz w:val="28"/>
        </w:rPr>
        <w:sectPr w:rsidR="006A4DD3" w:rsidSect="004C211D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5</w:t>
      </w: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:rsidR="006A4DD3" w:rsidRPr="00F275E3" w:rsidRDefault="006A4DD3" w:rsidP="006A4DD3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27.02.2025</w:t>
      </w:r>
      <w:r w:rsidRPr="00F275E3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924</w:t>
      </w:r>
    </w:p>
    <w:p w:rsidR="006A4DD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8</w:t>
      </w: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:rsidR="006A4DD3" w:rsidRPr="00F275E3" w:rsidRDefault="006A4DD3" w:rsidP="006A4DD3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от 19.12.2024 № </w:t>
      </w:r>
      <w:r>
        <w:rPr>
          <w:rFonts w:ascii="Times New Roman" w:hAnsi="Times New Roman"/>
          <w:sz w:val="28"/>
          <w:szCs w:val="28"/>
        </w:rPr>
        <w:t>906</w:t>
      </w:r>
    </w:p>
    <w:p w:rsidR="006A4DD3" w:rsidRDefault="006A4DD3" w:rsidP="006A4D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A4DD3" w:rsidRDefault="006A4DD3" w:rsidP="006A4D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A4DD3" w:rsidRPr="005B2883" w:rsidRDefault="006A4DD3" w:rsidP="006A4D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Источники внутреннего финансирования дефицита местного бюджета Балтайского муниципального района </w:t>
      </w:r>
    </w:p>
    <w:p w:rsidR="006A4DD3" w:rsidRDefault="006A4DD3" w:rsidP="006A4DD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5B2883">
        <w:rPr>
          <w:rFonts w:ascii="Times New Roman" w:hAnsi="Times New Roman"/>
          <w:b/>
          <w:sz w:val="28"/>
          <w:szCs w:val="28"/>
          <w:lang w:eastAsia="ar-SA"/>
        </w:rPr>
        <w:t>на 20</w:t>
      </w:r>
      <w:r>
        <w:rPr>
          <w:rFonts w:ascii="Times New Roman" w:hAnsi="Times New Roman"/>
          <w:b/>
          <w:sz w:val="28"/>
          <w:szCs w:val="28"/>
          <w:lang w:eastAsia="ar-SA"/>
        </w:rPr>
        <w:t>25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ar-SA"/>
        </w:rPr>
        <w:t>7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6A4DD3" w:rsidRDefault="006A4DD3" w:rsidP="006A4DD3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AA2803">
        <w:rPr>
          <w:rFonts w:ascii="Times New Roman" w:eastAsia="Calibri" w:hAnsi="Times New Roman"/>
          <w:sz w:val="28"/>
          <w:szCs w:val="28"/>
          <w:lang w:eastAsia="ar-SA"/>
        </w:rPr>
        <w:t xml:space="preserve">   (тыс. рублей)</w:t>
      </w:r>
    </w:p>
    <w:tbl>
      <w:tblPr>
        <w:tblW w:w="1070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119"/>
        <w:gridCol w:w="3686"/>
        <w:gridCol w:w="1275"/>
        <w:gridCol w:w="1276"/>
        <w:gridCol w:w="1345"/>
      </w:tblGrid>
      <w:tr w:rsidR="006A4DD3" w:rsidRPr="00A94360" w:rsidTr="004C2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2026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 w:eastAsia="ar-SA"/>
              </w:rPr>
              <w:t>202</w:t>
            </w: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7</w:t>
            </w: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 w:eastAsia="ar-SA"/>
              </w:rPr>
              <w:t xml:space="preserve"> </w:t>
            </w: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год</w:t>
            </w:r>
          </w:p>
        </w:tc>
      </w:tr>
      <w:tr w:rsidR="006A4DD3" w:rsidRPr="00A94360" w:rsidTr="004C2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5</w:t>
            </w:r>
          </w:p>
        </w:tc>
      </w:tr>
      <w:tr w:rsidR="006A4DD3" w:rsidRPr="00A94360" w:rsidTr="00A9436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00 00 00 00 00 0000 000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01 00 00 00 00 0000 000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01 02 00 00 00 0000 000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6A4DD3" w:rsidRPr="00A94360" w:rsidTr="00A9436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01 02 00 00 00 0000 700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6A4DD3" w:rsidRPr="00A94360" w:rsidTr="00A9436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01 02 00 00 05 0000 710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6A4DD3" w:rsidRPr="00A94360" w:rsidTr="00A94360">
        <w:trPr>
          <w:trHeight w:val="7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01 03 00 00 00 0000 000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- 7 400,0</w:t>
            </w:r>
          </w:p>
        </w:tc>
      </w:tr>
      <w:tr w:rsidR="006A4DD3" w:rsidRPr="00A94360" w:rsidTr="00A94360">
        <w:trPr>
          <w:trHeight w:val="10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01 03 01 00 00 0000 700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01 03 01 00 05 0000 710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15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01 03 01 00 00 0000 800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- 7 400,0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01 03 01 00 05 0000 810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- 7 400,0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01 06 05 00 00 0000 500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01 06 05 02 05 0000 540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Предоставление бюджетных кредитов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01 06 05 02 05 0000 640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Возврат бюджетных кредитов, предоставленных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01 05 00 00 00 0000 000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</w:tbl>
    <w:p w:rsidR="006A4DD3" w:rsidRPr="00AA2803" w:rsidRDefault="006A4DD3" w:rsidP="006A4DD3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sectPr w:rsidR="006A4DD3" w:rsidRPr="00AA2803" w:rsidSect="004C211D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3DF" w:rsidRDefault="006323DF">
      <w:pPr>
        <w:spacing w:after="0" w:line="240" w:lineRule="auto"/>
      </w:pPr>
      <w:r>
        <w:separator/>
      </w:r>
    </w:p>
  </w:endnote>
  <w:endnote w:type="continuationSeparator" w:id="0">
    <w:p w:rsidR="006323DF" w:rsidRDefault="0063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3DF" w:rsidRDefault="006323DF">
      <w:pPr>
        <w:spacing w:after="0" w:line="240" w:lineRule="auto"/>
      </w:pPr>
      <w:r>
        <w:separator/>
      </w:r>
    </w:p>
  </w:footnote>
  <w:footnote w:type="continuationSeparator" w:id="0">
    <w:p w:rsidR="006323DF" w:rsidRDefault="0063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1D" w:rsidRDefault="004C211D">
    <w:pPr>
      <w:pStyle w:val="a3"/>
      <w:jc w:val="right"/>
      <w:rPr>
        <w:rStyle w:val="aa"/>
      </w:rPr>
    </w:pPr>
  </w:p>
  <w:p w:rsidR="004C211D" w:rsidRDefault="004C211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2026829"/>
      <w:docPartObj>
        <w:docPartGallery w:val="Page Numbers (Top of Page)"/>
        <w:docPartUnique/>
      </w:docPartObj>
    </w:sdtPr>
    <w:sdtEndPr/>
    <w:sdtContent>
      <w:p w:rsidR="004C211D" w:rsidRPr="006A4DD3" w:rsidRDefault="004C211D" w:rsidP="006A4DD3">
        <w:pPr>
          <w:pStyle w:val="a3"/>
          <w:jc w:val="center"/>
          <w:rPr>
            <w:rFonts w:ascii="Times New Roman" w:hAnsi="Times New Roman"/>
          </w:rPr>
        </w:pPr>
        <w:r w:rsidRPr="006A4DD3">
          <w:rPr>
            <w:rFonts w:ascii="Times New Roman" w:hAnsi="Times New Roman"/>
          </w:rPr>
          <w:fldChar w:fldCharType="begin"/>
        </w:r>
        <w:r w:rsidRPr="006A4DD3">
          <w:rPr>
            <w:rFonts w:ascii="Times New Roman" w:hAnsi="Times New Roman"/>
          </w:rPr>
          <w:instrText xml:space="preserve"> PAGE   \* MERGEFORMAT </w:instrText>
        </w:r>
        <w:r w:rsidRPr="006A4DD3">
          <w:rPr>
            <w:rFonts w:ascii="Times New Roman" w:hAnsi="Times New Roman"/>
          </w:rPr>
          <w:fldChar w:fldCharType="separate"/>
        </w:r>
        <w:r w:rsidR="00500F24">
          <w:rPr>
            <w:rFonts w:ascii="Times New Roman" w:hAnsi="Times New Roman"/>
            <w:noProof/>
          </w:rPr>
          <w:t>2</w:t>
        </w:r>
        <w:r w:rsidRPr="006A4DD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94"/>
    <w:rsid w:val="001055B0"/>
    <w:rsid w:val="00127AC2"/>
    <w:rsid w:val="002313A5"/>
    <w:rsid w:val="003C537C"/>
    <w:rsid w:val="00485D42"/>
    <w:rsid w:val="0049525A"/>
    <w:rsid w:val="004C211D"/>
    <w:rsid w:val="00500F24"/>
    <w:rsid w:val="005A2027"/>
    <w:rsid w:val="00613384"/>
    <w:rsid w:val="006323DF"/>
    <w:rsid w:val="0067155C"/>
    <w:rsid w:val="006A4DD3"/>
    <w:rsid w:val="008E7610"/>
    <w:rsid w:val="00983DFC"/>
    <w:rsid w:val="009B4444"/>
    <w:rsid w:val="009D7E60"/>
    <w:rsid w:val="00A20518"/>
    <w:rsid w:val="00A41494"/>
    <w:rsid w:val="00A94360"/>
    <w:rsid w:val="00AE7EB2"/>
    <w:rsid w:val="00C22504"/>
    <w:rsid w:val="00DA2088"/>
    <w:rsid w:val="00F470CA"/>
    <w:rsid w:val="00F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90F1D-D1FF-4582-A6EC-B3CB7BD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606EE"/>
  </w:style>
  <w:style w:type="paragraph" w:styleId="10">
    <w:name w:val="heading 1"/>
    <w:next w:val="a"/>
    <w:link w:val="11"/>
    <w:qFormat/>
    <w:rsid w:val="00F606E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606E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F606E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06E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06E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06EE"/>
  </w:style>
  <w:style w:type="paragraph" w:styleId="21">
    <w:name w:val="toc 2"/>
    <w:next w:val="a"/>
    <w:link w:val="22"/>
    <w:uiPriority w:val="39"/>
    <w:rsid w:val="00F606E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06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06E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06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606E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06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06E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06EE"/>
    <w:rPr>
      <w:rFonts w:ascii="XO Thames" w:hAnsi="XO Thames"/>
      <w:sz w:val="28"/>
    </w:rPr>
  </w:style>
  <w:style w:type="paragraph" w:customStyle="1" w:styleId="Endnote">
    <w:name w:val="Endnote"/>
    <w:link w:val="Endnote0"/>
    <w:rsid w:val="00F606E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606E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606EE"/>
    <w:rPr>
      <w:rFonts w:ascii="XO Thames" w:hAnsi="XO Thames"/>
      <w:b/>
      <w:sz w:val="26"/>
    </w:rPr>
  </w:style>
  <w:style w:type="paragraph" w:styleId="a3">
    <w:name w:val="header"/>
    <w:basedOn w:val="a"/>
    <w:link w:val="a4"/>
    <w:uiPriority w:val="99"/>
    <w:rsid w:val="00F6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sid w:val="00F606EE"/>
  </w:style>
  <w:style w:type="paragraph" w:styleId="31">
    <w:name w:val="toc 3"/>
    <w:next w:val="a"/>
    <w:link w:val="32"/>
    <w:uiPriority w:val="39"/>
    <w:rsid w:val="00F606E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06EE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F606E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F606EE"/>
  </w:style>
  <w:style w:type="character" w:customStyle="1" w:styleId="50">
    <w:name w:val="Заголовок 5 Знак"/>
    <w:link w:val="5"/>
    <w:rsid w:val="00F606EE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F606EE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F606EE"/>
    <w:rPr>
      <w:rFonts w:ascii="Segoe UI" w:hAnsi="Segoe UI"/>
      <w:sz w:val="18"/>
    </w:rPr>
  </w:style>
  <w:style w:type="paragraph" w:customStyle="1" w:styleId="12">
    <w:name w:val="Основной шрифт абзаца1"/>
    <w:rsid w:val="00F606EE"/>
  </w:style>
  <w:style w:type="character" w:customStyle="1" w:styleId="11">
    <w:name w:val="Заголовок 1 Знак"/>
    <w:link w:val="10"/>
    <w:rsid w:val="00F606EE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F606EE"/>
    <w:rPr>
      <w:color w:val="0000FF"/>
      <w:u w:val="single"/>
    </w:rPr>
  </w:style>
  <w:style w:type="character" w:styleId="a9">
    <w:name w:val="Hyperlink"/>
    <w:link w:val="13"/>
    <w:rsid w:val="00F606EE"/>
    <w:rPr>
      <w:color w:val="0000FF"/>
      <w:u w:val="single"/>
    </w:rPr>
  </w:style>
  <w:style w:type="paragraph" w:customStyle="1" w:styleId="Footnote">
    <w:name w:val="Footnote"/>
    <w:link w:val="Footnote0"/>
    <w:rsid w:val="00F606E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606E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606E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606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606E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606E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606E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06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606E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06EE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F606EE"/>
  </w:style>
  <w:style w:type="character" w:styleId="aa">
    <w:name w:val="page number"/>
    <w:basedOn w:val="a0"/>
    <w:link w:val="16"/>
    <w:rsid w:val="00F606EE"/>
  </w:style>
  <w:style w:type="paragraph" w:styleId="51">
    <w:name w:val="toc 5"/>
    <w:next w:val="a"/>
    <w:link w:val="52"/>
    <w:uiPriority w:val="39"/>
    <w:rsid w:val="00F606E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06E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F606E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F606EE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F606E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F606EE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F606EE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F606EE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F606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606EE"/>
    <w:rPr>
      <w:rFonts w:ascii="XO Thames" w:hAnsi="XO Thames"/>
      <w:b/>
      <w:sz w:val="28"/>
    </w:rPr>
  </w:style>
  <w:style w:type="paragraph" w:styleId="af">
    <w:name w:val="No Spacing"/>
    <w:qFormat/>
    <w:rsid w:val="006A4DD3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0">
    <w:name w:val="Body Text Indent"/>
    <w:basedOn w:val="a"/>
    <w:link w:val="af1"/>
    <w:unhideWhenUsed/>
    <w:rsid w:val="006A4DD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1">
    <w:name w:val="Основной текст с отступом Знак"/>
    <w:basedOn w:val="a0"/>
    <w:link w:val="af0"/>
    <w:rsid w:val="006A4DD3"/>
    <w:rPr>
      <w:rFonts w:ascii="Times New Roman" w:hAnsi="Times New Roman"/>
      <w:color w:val="auto"/>
      <w:sz w:val="20"/>
    </w:rPr>
  </w:style>
  <w:style w:type="table" w:styleId="af2">
    <w:name w:val="Table Grid"/>
    <w:basedOn w:val="a1"/>
    <w:uiPriority w:val="39"/>
    <w:rsid w:val="006A4DD3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закона"/>
    <w:basedOn w:val="a"/>
    <w:next w:val="a"/>
    <w:rsid w:val="006A4DD3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6A4DD3"/>
    <w:rPr>
      <w:rFonts w:ascii="Arial" w:hAnsi="Arial"/>
      <w:b/>
      <w:bCs/>
      <w:sz w:val="26"/>
      <w:szCs w:val="26"/>
      <w:lang w:eastAsia="ar-SA" w:bidi="ar-SA"/>
    </w:rPr>
  </w:style>
  <w:style w:type="paragraph" w:styleId="af4">
    <w:name w:val="Body Text"/>
    <w:basedOn w:val="a"/>
    <w:link w:val="af5"/>
    <w:rsid w:val="006A4DD3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6A4DD3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A4D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6">
    <w:name w:val="annotation reference"/>
    <w:rsid w:val="006A4DD3"/>
    <w:rPr>
      <w:sz w:val="16"/>
      <w:szCs w:val="16"/>
    </w:rPr>
  </w:style>
  <w:style w:type="paragraph" w:styleId="af7">
    <w:name w:val="annotation text"/>
    <w:basedOn w:val="a"/>
    <w:link w:val="af8"/>
    <w:rsid w:val="006A4DD3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8">
    <w:name w:val="Текст примечания Знак"/>
    <w:basedOn w:val="a0"/>
    <w:link w:val="af7"/>
    <w:rsid w:val="006A4DD3"/>
    <w:rPr>
      <w:rFonts w:ascii="Times New Roman" w:hAnsi="Times New Roman"/>
      <w:color w:val="auto"/>
      <w:sz w:val="20"/>
      <w:lang w:eastAsia="ar-SA"/>
    </w:rPr>
  </w:style>
  <w:style w:type="paragraph" w:styleId="af9">
    <w:name w:val="annotation subject"/>
    <w:basedOn w:val="af7"/>
    <w:next w:val="af7"/>
    <w:link w:val="afa"/>
    <w:rsid w:val="006A4DD3"/>
    <w:rPr>
      <w:b/>
      <w:bCs/>
    </w:rPr>
  </w:style>
  <w:style w:type="character" w:customStyle="1" w:styleId="afa">
    <w:name w:val="Тема примечания Знак"/>
    <w:basedOn w:val="af8"/>
    <w:link w:val="af9"/>
    <w:rsid w:val="006A4DD3"/>
    <w:rPr>
      <w:rFonts w:ascii="Times New Roman" w:hAnsi="Times New Roman"/>
      <w:b/>
      <w:bCs/>
      <w:color w:val="auto"/>
      <w:sz w:val="20"/>
      <w:lang w:eastAsia="ar-SA"/>
    </w:rPr>
  </w:style>
  <w:style w:type="paragraph" w:styleId="afb">
    <w:name w:val="footer"/>
    <w:basedOn w:val="a"/>
    <w:link w:val="afc"/>
    <w:uiPriority w:val="99"/>
    <w:semiHidden/>
    <w:unhideWhenUsed/>
    <w:rsid w:val="006A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6A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31880</Words>
  <Characters>181720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Олег Трущев</cp:lastModifiedBy>
  <cp:revision>2</cp:revision>
  <dcterms:created xsi:type="dcterms:W3CDTF">2025-05-16T06:14:00Z</dcterms:created>
  <dcterms:modified xsi:type="dcterms:W3CDTF">2025-05-16T06:14:00Z</dcterms:modified>
</cp:coreProperties>
</file>