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335" w:rsidRPr="00212335" w:rsidRDefault="00212335" w:rsidP="00212335">
      <w:pPr>
        <w:shd w:val="clear" w:color="auto" w:fill="FFFFFF"/>
        <w:spacing w:after="0" w:line="450" w:lineRule="atLeast"/>
        <w:jc w:val="center"/>
        <w:textAlignment w:val="baseline"/>
        <w:outlineLvl w:val="0"/>
        <w:rPr>
          <w:rFonts w:ascii="Arial" w:eastAsia="Times New Roman" w:hAnsi="Arial" w:cs="Arial"/>
          <w:b/>
          <w:color w:val="000000"/>
          <w:kern w:val="36"/>
          <w:sz w:val="36"/>
          <w:szCs w:val="36"/>
          <w:lang w:eastAsia="ru-RU"/>
        </w:rPr>
      </w:pPr>
      <w:bookmarkStart w:id="0" w:name="_GoBack"/>
      <w:r w:rsidRPr="00212335">
        <w:rPr>
          <w:rFonts w:ascii="Arial" w:eastAsia="Times New Roman" w:hAnsi="Arial" w:cs="Arial"/>
          <w:b/>
          <w:color w:val="000000"/>
          <w:kern w:val="36"/>
          <w:sz w:val="36"/>
          <w:szCs w:val="36"/>
          <w:lang w:eastAsia="ru-RU"/>
        </w:rPr>
        <w:t>В реестр нужно будет включать информацию о прекращении контракта</w:t>
      </w:r>
    </w:p>
    <w:bookmarkEnd w:id="0"/>
    <w:p w:rsidR="00212335" w:rsidRDefault="00212335" w:rsidP="00212335">
      <w:pPr>
        <w:shd w:val="clear" w:color="auto" w:fill="F1FBFE"/>
        <w:spacing w:after="0" w:line="270" w:lineRule="atLeast"/>
        <w:textAlignment w:val="baseline"/>
        <w:rPr>
          <w:rFonts w:ascii="Georgia" w:eastAsia="Times New Roman" w:hAnsi="Georgia" w:cs="Times New Roman"/>
          <w:i/>
          <w:iCs/>
          <w:color w:val="000000"/>
          <w:sz w:val="20"/>
          <w:szCs w:val="20"/>
          <w:bdr w:val="none" w:sz="0" w:space="0" w:color="auto" w:frame="1"/>
          <w:lang w:eastAsia="ru-RU"/>
        </w:rPr>
      </w:pPr>
    </w:p>
    <w:p w:rsidR="00212335" w:rsidRPr="00212335" w:rsidRDefault="00212335" w:rsidP="00212335">
      <w:pPr>
        <w:shd w:val="clear" w:color="auto" w:fill="F1FBFE"/>
        <w:spacing w:after="0" w:line="270" w:lineRule="atLeast"/>
        <w:textAlignment w:val="baseline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12335" w:rsidRPr="00212335" w:rsidRDefault="00212335" w:rsidP="00212335">
      <w:pPr>
        <w:shd w:val="clear" w:color="auto" w:fill="FFFFFF"/>
        <w:spacing w:after="75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изменениям*, внесенным в Правила ведения реестра контрактов, заключенных заказчиками (далее – Правила), утвержденные постановлением Правительства РФ от 27 января 2022 г. № 60, в реестр контрактов подлежат </w:t>
      </w:r>
      <w:proofErr w:type="gramStart"/>
      <w:r w:rsidRPr="0021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включению</w:t>
      </w:r>
      <w:proofErr w:type="gramEnd"/>
      <w:r w:rsidRPr="0021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числе информация и документы о прекращении контракта (обязательств по контракту) в связи с:</w:t>
      </w:r>
    </w:p>
    <w:p w:rsidR="00212335" w:rsidRPr="00212335" w:rsidRDefault="00212335" w:rsidP="00212335">
      <w:pPr>
        <w:shd w:val="clear" w:color="auto" w:fill="FFFFFF"/>
        <w:spacing w:after="75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окончанием срока действия контракта (в случае наличия в контракте условия о том, что окончание срока действия контракта влечет прекращение обязатель</w:t>
      </w:r>
      <w:proofErr w:type="gramStart"/>
      <w:r w:rsidRPr="0021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ст</w:t>
      </w:r>
      <w:proofErr w:type="gramEnd"/>
      <w:r w:rsidRPr="0021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орон по контракту);</w:t>
      </w:r>
    </w:p>
    <w:p w:rsidR="00212335" w:rsidRPr="00212335" w:rsidRDefault="00212335" w:rsidP="00212335">
      <w:pPr>
        <w:shd w:val="clear" w:color="auto" w:fill="FFFFFF"/>
        <w:spacing w:after="75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● ликвидацией юридического лица, являющегося заказчиком, контрагентом, или со смертью гражданина, являющегося контрагентом.</w:t>
      </w:r>
    </w:p>
    <w:p w:rsidR="00212335" w:rsidRPr="00212335" w:rsidRDefault="00212335" w:rsidP="00212335">
      <w:pPr>
        <w:shd w:val="clear" w:color="auto" w:fill="FFFFFF"/>
        <w:spacing w:after="75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Соответствующий новый подп. «г» включен в п. 13 Правил.</w:t>
      </w:r>
    </w:p>
    <w:p w:rsidR="00212335" w:rsidRPr="00212335" w:rsidRDefault="00212335" w:rsidP="00212335">
      <w:pPr>
        <w:shd w:val="clear" w:color="auto" w:fill="FFFFFF"/>
        <w:spacing w:after="75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3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12335" w:rsidRPr="00212335" w:rsidRDefault="00212335" w:rsidP="00212335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233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Указанные изменения вступают в силу 1 июля 2025 года.</w:t>
      </w:r>
    </w:p>
    <w:p w:rsidR="00D64176" w:rsidRDefault="00D64176"/>
    <w:sectPr w:rsidR="00D64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D03"/>
    <w:rsid w:val="00212335"/>
    <w:rsid w:val="002C5D03"/>
    <w:rsid w:val="00D6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51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0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2025-02-19T04:55:00Z</dcterms:created>
  <dcterms:modified xsi:type="dcterms:W3CDTF">2025-02-19T04:56:00Z</dcterms:modified>
</cp:coreProperties>
</file>