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8551B0" w:rsidRDefault="0042723A" w:rsidP="0042723A">
      <w:pPr>
        <w:ind w:right="98" w:firstLine="1080"/>
        <w:jc w:val="right"/>
        <w:rPr>
          <w:b/>
          <w:sz w:val="26"/>
          <w:szCs w:val="26"/>
        </w:rPr>
      </w:pPr>
      <w:r w:rsidRPr="0042723A">
        <w:rPr>
          <w:sz w:val="26"/>
          <w:szCs w:val="26"/>
        </w:rPr>
        <w:t xml:space="preserve">Приложение к распоряжению  </w:t>
      </w:r>
    </w:p>
    <w:p w:rsidR="0042723A" w:rsidRPr="0042723A" w:rsidRDefault="008551B0" w:rsidP="0042723A">
      <w:pPr>
        <w:ind w:right="98" w:firstLine="108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20.12.2024 года №10-р</w:t>
      </w:r>
      <w:r w:rsidR="0042723A" w:rsidRPr="0042723A">
        <w:rPr>
          <w:b/>
          <w:sz w:val="26"/>
          <w:szCs w:val="26"/>
        </w:rPr>
        <w:t xml:space="preserve">                                </w:t>
      </w:r>
    </w:p>
    <w:p w:rsidR="0042723A" w:rsidRPr="0042723A" w:rsidRDefault="0042723A" w:rsidP="0042723A">
      <w:pPr>
        <w:ind w:right="98" w:firstLine="1080"/>
        <w:jc w:val="center"/>
        <w:rPr>
          <w:b/>
          <w:sz w:val="26"/>
          <w:szCs w:val="26"/>
        </w:rPr>
      </w:pPr>
    </w:p>
    <w:p w:rsidR="0042723A" w:rsidRPr="0042723A" w:rsidRDefault="0042723A" w:rsidP="0042723A">
      <w:pPr>
        <w:ind w:right="98" w:firstLine="1080"/>
        <w:jc w:val="center"/>
        <w:rPr>
          <w:b/>
          <w:sz w:val="26"/>
          <w:szCs w:val="26"/>
        </w:rPr>
      </w:pPr>
    </w:p>
    <w:p w:rsidR="0042723A" w:rsidRPr="0042723A" w:rsidRDefault="0042723A" w:rsidP="008551B0">
      <w:pPr>
        <w:ind w:right="98" w:firstLine="1080"/>
        <w:jc w:val="center"/>
        <w:rPr>
          <w:sz w:val="48"/>
          <w:szCs w:val="28"/>
        </w:rPr>
      </w:pPr>
      <w:r w:rsidRPr="0042723A">
        <w:rPr>
          <w:b/>
          <w:sz w:val="26"/>
          <w:szCs w:val="26"/>
        </w:rPr>
        <w:t xml:space="preserve">                                                       </w:t>
      </w:r>
    </w:p>
    <w:p w:rsidR="0042723A" w:rsidRPr="0042723A" w:rsidRDefault="0042723A" w:rsidP="0042723A">
      <w:pPr>
        <w:ind w:firstLine="360"/>
        <w:jc w:val="center"/>
        <w:rPr>
          <w:sz w:val="48"/>
          <w:szCs w:val="28"/>
        </w:rPr>
      </w:pPr>
    </w:p>
    <w:p w:rsidR="0042723A" w:rsidRPr="0042723A" w:rsidRDefault="0042723A" w:rsidP="0042723A">
      <w:pPr>
        <w:ind w:firstLine="360"/>
        <w:jc w:val="center"/>
        <w:rPr>
          <w:sz w:val="48"/>
          <w:szCs w:val="28"/>
        </w:rPr>
      </w:pPr>
      <w:r w:rsidRPr="0042723A">
        <w:rPr>
          <w:sz w:val="28"/>
          <w:szCs w:val="28"/>
        </w:rPr>
        <w:t>План  работы</w:t>
      </w:r>
    </w:p>
    <w:p w:rsidR="0042723A" w:rsidRPr="0042723A" w:rsidRDefault="0042723A" w:rsidP="0042723A">
      <w:pPr>
        <w:ind w:firstLine="360"/>
        <w:jc w:val="center"/>
        <w:rPr>
          <w:sz w:val="28"/>
          <w:szCs w:val="28"/>
        </w:rPr>
      </w:pPr>
      <w:r w:rsidRPr="0042723A">
        <w:rPr>
          <w:sz w:val="28"/>
          <w:szCs w:val="28"/>
        </w:rPr>
        <w:t xml:space="preserve">Контрольно-счётной  комиссии  </w:t>
      </w:r>
      <w:proofErr w:type="spellStart"/>
      <w:r w:rsidRPr="0042723A">
        <w:rPr>
          <w:sz w:val="28"/>
          <w:szCs w:val="28"/>
        </w:rPr>
        <w:t>Балтайского</w:t>
      </w:r>
      <w:proofErr w:type="spellEnd"/>
      <w:r w:rsidRPr="0042723A">
        <w:rPr>
          <w:sz w:val="28"/>
          <w:szCs w:val="28"/>
        </w:rPr>
        <w:t xml:space="preserve">  муниципального  района</w:t>
      </w:r>
    </w:p>
    <w:p w:rsidR="0042723A" w:rsidRPr="0042723A" w:rsidRDefault="0042723A" w:rsidP="0042723A">
      <w:pPr>
        <w:ind w:firstLine="360"/>
        <w:jc w:val="center"/>
        <w:rPr>
          <w:bCs/>
          <w:sz w:val="28"/>
          <w:szCs w:val="28"/>
        </w:rPr>
      </w:pPr>
      <w:r w:rsidRPr="0042723A">
        <w:rPr>
          <w:sz w:val="28"/>
          <w:szCs w:val="28"/>
        </w:rPr>
        <w:t xml:space="preserve"> Саратовской  области  на  202</w:t>
      </w:r>
      <w:r w:rsidR="00B96EF5">
        <w:rPr>
          <w:bCs/>
          <w:sz w:val="28"/>
          <w:szCs w:val="28"/>
        </w:rPr>
        <w:t>5</w:t>
      </w:r>
      <w:r w:rsidRPr="0042723A">
        <w:rPr>
          <w:sz w:val="28"/>
          <w:szCs w:val="28"/>
        </w:rPr>
        <w:t xml:space="preserve"> год</w:t>
      </w:r>
    </w:p>
    <w:p w:rsidR="0042723A" w:rsidRPr="0042723A" w:rsidRDefault="0042723A" w:rsidP="0042723A">
      <w:pPr>
        <w:spacing w:line="360" w:lineRule="auto"/>
        <w:ind w:firstLine="360"/>
        <w:jc w:val="center"/>
        <w:rPr>
          <w:sz w:val="28"/>
          <w:szCs w:val="28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8"/>
        <w:gridCol w:w="6839"/>
        <w:gridCol w:w="2129"/>
      </w:tblGrid>
      <w:tr w:rsidR="0042723A" w:rsidRPr="0042723A" w:rsidTr="00351CEF">
        <w:tc>
          <w:tcPr>
            <w:tcW w:w="838" w:type="dxa"/>
            <w:vAlign w:val="center"/>
          </w:tcPr>
          <w:p w:rsidR="0042723A" w:rsidRPr="0042723A" w:rsidRDefault="0042723A" w:rsidP="0042723A">
            <w:pPr>
              <w:jc w:val="center"/>
              <w:rPr>
                <w:b/>
                <w:sz w:val="26"/>
                <w:szCs w:val="26"/>
              </w:rPr>
            </w:pPr>
            <w:r w:rsidRPr="0042723A">
              <w:rPr>
                <w:b/>
                <w:sz w:val="26"/>
                <w:szCs w:val="26"/>
              </w:rPr>
              <w:t>№</w:t>
            </w:r>
          </w:p>
          <w:p w:rsidR="0042723A" w:rsidRPr="0042723A" w:rsidRDefault="0042723A" w:rsidP="0042723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2723A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2723A">
              <w:rPr>
                <w:b/>
                <w:sz w:val="26"/>
                <w:szCs w:val="26"/>
              </w:rPr>
              <w:t>/</w:t>
            </w:r>
            <w:proofErr w:type="spellStart"/>
            <w:r w:rsidRPr="0042723A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39" w:type="dxa"/>
            <w:vAlign w:val="center"/>
          </w:tcPr>
          <w:p w:rsidR="0042723A" w:rsidRPr="0042723A" w:rsidRDefault="0042723A" w:rsidP="0042723A">
            <w:pPr>
              <w:jc w:val="center"/>
              <w:rPr>
                <w:sz w:val="26"/>
                <w:szCs w:val="26"/>
              </w:rPr>
            </w:pPr>
            <w:r w:rsidRPr="0042723A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9" w:type="dxa"/>
            <w:vAlign w:val="center"/>
          </w:tcPr>
          <w:p w:rsidR="0042723A" w:rsidRPr="0042723A" w:rsidRDefault="0042723A" w:rsidP="0042723A">
            <w:pPr>
              <w:jc w:val="center"/>
              <w:rPr>
                <w:sz w:val="26"/>
                <w:szCs w:val="26"/>
              </w:rPr>
            </w:pPr>
            <w:r w:rsidRPr="0042723A">
              <w:rPr>
                <w:b/>
                <w:sz w:val="26"/>
                <w:szCs w:val="26"/>
              </w:rPr>
              <w:t>Срок проведения мероприятия</w:t>
            </w:r>
          </w:p>
        </w:tc>
      </w:tr>
      <w:tr w:rsidR="0042723A" w:rsidRPr="0042723A" w:rsidTr="00351CEF">
        <w:trPr>
          <w:trHeight w:val="506"/>
        </w:trPr>
        <w:tc>
          <w:tcPr>
            <w:tcW w:w="9806" w:type="dxa"/>
            <w:gridSpan w:val="3"/>
            <w:vAlign w:val="center"/>
          </w:tcPr>
          <w:p w:rsidR="0042723A" w:rsidRPr="0042723A" w:rsidRDefault="0042723A" w:rsidP="0042723A">
            <w:pPr>
              <w:jc w:val="center"/>
              <w:rPr>
                <w:sz w:val="26"/>
                <w:szCs w:val="26"/>
              </w:rPr>
            </w:pPr>
            <w:r w:rsidRPr="0042723A">
              <w:rPr>
                <w:b/>
                <w:bCs/>
                <w:sz w:val="26"/>
                <w:szCs w:val="26"/>
              </w:rPr>
              <w:t>1. Контрольные и экспертно-аналитические мероприятия</w:t>
            </w:r>
          </w:p>
        </w:tc>
      </w:tr>
      <w:tr w:rsidR="0042723A" w:rsidRPr="0042723A" w:rsidTr="00351CEF">
        <w:trPr>
          <w:trHeight w:val="1112"/>
        </w:trPr>
        <w:tc>
          <w:tcPr>
            <w:tcW w:w="838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1.1.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Внешняя  проверка  бюджетной  отчетности  администрации  </w:t>
            </w:r>
            <w:proofErr w:type="spellStart"/>
            <w:r w:rsidRPr="0042723A">
              <w:rPr>
                <w:sz w:val="28"/>
                <w:szCs w:val="28"/>
              </w:rPr>
              <w:t>Барнуковского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</w:t>
            </w:r>
            <w:r w:rsidR="00B96EF5">
              <w:rPr>
                <w:sz w:val="28"/>
                <w:szCs w:val="28"/>
              </w:rPr>
              <w:t>ипального  образования  за  2024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bookmarkStart w:id="0" w:name="_Hlk78551295"/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  <w:bookmarkEnd w:id="0"/>
          </w:p>
        </w:tc>
      </w:tr>
      <w:tr w:rsidR="0042723A" w:rsidRPr="0042723A" w:rsidTr="00351CEF">
        <w:trPr>
          <w:trHeight w:val="1027"/>
        </w:trPr>
        <w:tc>
          <w:tcPr>
            <w:tcW w:w="838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1.2.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Внешняя  проверка  бюджетной  отчетности  администрации  </w:t>
            </w:r>
            <w:proofErr w:type="spellStart"/>
            <w:r w:rsidRPr="0042723A">
              <w:rPr>
                <w:sz w:val="28"/>
                <w:szCs w:val="28"/>
              </w:rPr>
              <w:t>Большеозерского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</w:t>
            </w:r>
            <w:r w:rsidR="00B96EF5">
              <w:rPr>
                <w:sz w:val="28"/>
                <w:szCs w:val="28"/>
              </w:rPr>
              <w:t>ипального  образования  за  2024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80"/>
        </w:trPr>
        <w:tc>
          <w:tcPr>
            <w:tcW w:w="838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1.3.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Внешняя  проверка  бюджетной  отчетности  администрации  </w:t>
            </w:r>
            <w:proofErr w:type="spellStart"/>
            <w:r w:rsidRPr="0042723A">
              <w:rPr>
                <w:sz w:val="28"/>
                <w:szCs w:val="28"/>
              </w:rPr>
              <w:t>Царевщинского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</w:t>
            </w:r>
            <w:r w:rsidR="00B96EF5">
              <w:rPr>
                <w:sz w:val="28"/>
                <w:szCs w:val="28"/>
              </w:rPr>
              <w:t>ипального  образования  за  2024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405"/>
        </w:trPr>
        <w:tc>
          <w:tcPr>
            <w:tcW w:w="838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1.4.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Внешняя  проверка  бюджетной  отчетности  администрации 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муниципального  района (бюджет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муниц</w:t>
            </w:r>
            <w:r w:rsidR="00B96EF5">
              <w:rPr>
                <w:sz w:val="28"/>
                <w:szCs w:val="28"/>
              </w:rPr>
              <w:t>ипального образования)  за  2024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57"/>
        </w:trPr>
        <w:tc>
          <w:tcPr>
            <w:tcW w:w="838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1.5.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Внешняя  проверка  бюджетной  отчетности  отдела  культуры  администрации 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 </w:t>
            </w:r>
            <w:r w:rsidR="00B96EF5">
              <w:rPr>
                <w:sz w:val="28"/>
                <w:szCs w:val="28"/>
              </w:rPr>
              <w:t>муниципального  района  за  2024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73"/>
        </w:trPr>
        <w:tc>
          <w:tcPr>
            <w:tcW w:w="838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1.6.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Внешняя  проверка  бюджетной  отчетности  отдела  образования  администрации 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 </w:t>
            </w:r>
            <w:r w:rsidR="00B96EF5">
              <w:rPr>
                <w:sz w:val="28"/>
                <w:szCs w:val="28"/>
              </w:rPr>
              <w:t>муниципального  района  за  2024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65"/>
        </w:trPr>
        <w:tc>
          <w:tcPr>
            <w:tcW w:w="838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1.7.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bookmarkStart w:id="1" w:name="_Hlk504055074"/>
            <w:r w:rsidRPr="0042723A">
              <w:rPr>
                <w:sz w:val="28"/>
                <w:szCs w:val="28"/>
              </w:rPr>
              <w:t xml:space="preserve">Внешняя  проверка  бюджетной  отчетности  администрации 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 </w:t>
            </w:r>
            <w:r w:rsidR="00B96EF5">
              <w:rPr>
                <w:sz w:val="28"/>
                <w:szCs w:val="28"/>
              </w:rPr>
              <w:t>муниципального  района  за  2024</w:t>
            </w:r>
            <w:r w:rsidRPr="0042723A">
              <w:rPr>
                <w:sz w:val="28"/>
                <w:szCs w:val="28"/>
              </w:rPr>
              <w:t xml:space="preserve"> год</w:t>
            </w:r>
            <w:bookmarkEnd w:id="1"/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78"/>
        </w:trPr>
        <w:tc>
          <w:tcPr>
            <w:tcW w:w="838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1.8.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Внешняя  проверка  бюджетной  отчетности  Контрольно-счётной комиссии 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 </w:t>
            </w:r>
            <w:r w:rsidR="00B96EF5">
              <w:rPr>
                <w:sz w:val="28"/>
                <w:szCs w:val="28"/>
              </w:rPr>
              <w:t>муниципального  района  за  2024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70"/>
        </w:trPr>
        <w:tc>
          <w:tcPr>
            <w:tcW w:w="838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lastRenderedPageBreak/>
              <w:t>1.9.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bookmarkStart w:id="2" w:name="_Hlk375561371"/>
            <w:r w:rsidRPr="0042723A">
              <w:rPr>
                <w:sz w:val="28"/>
                <w:szCs w:val="28"/>
              </w:rPr>
              <w:t xml:space="preserve">Внешняя  проверка  бюджетной  отчетности  финансового  управления  администрации 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 </w:t>
            </w:r>
            <w:r w:rsidR="00B96EF5">
              <w:rPr>
                <w:sz w:val="28"/>
                <w:szCs w:val="28"/>
              </w:rPr>
              <w:t>муниципального  района  за  2024</w:t>
            </w:r>
            <w:r w:rsidRPr="0042723A">
              <w:rPr>
                <w:sz w:val="28"/>
                <w:szCs w:val="28"/>
              </w:rPr>
              <w:t xml:space="preserve"> год</w:t>
            </w:r>
            <w:bookmarkEnd w:id="2"/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65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1.10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bookmarkStart w:id="3" w:name="_Hlk346546935"/>
            <w:r w:rsidRPr="0042723A">
              <w:rPr>
                <w:sz w:val="28"/>
                <w:szCs w:val="28"/>
              </w:rPr>
              <w:t xml:space="preserve">Подготовка  заключения  на  годовой  отчёт  об  исполнении  местного  бюджета 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</w:t>
            </w:r>
            <w:r w:rsidR="00B96EF5">
              <w:rPr>
                <w:sz w:val="28"/>
                <w:szCs w:val="28"/>
              </w:rPr>
              <w:t>ипального  образования  за  2024</w:t>
            </w:r>
            <w:r w:rsidRPr="0042723A">
              <w:rPr>
                <w:sz w:val="28"/>
                <w:szCs w:val="28"/>
              </w:rPr>
              <w:t xml:space="preserve"> год</w:t>
            </w:r>
            <w:bookmarkEnd w:id="3"/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95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1.11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Подготовка  заключения  на  годовой  отчёт  об  исполнении  местного  бюджета  </w:t>
            </w:r>
            <w:proofErr w:type="spellStart"/>
            <w:r w:rsidRPr="0042723A">
              <w:rPr>
                <w:sz w:val="28"/>
                <w:szCs w:val="28"/>
              </w:rPr>
              <w:t>Барнуковского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муниципа</w:t>
            </w:r>
            <w:r w:rsidR="00B96EF5">
              <w:rPr>
                <w:sz w:val="28"/>
                <w:szCs w:val="28"/>
              </w:rPr>
              <w:t>льного  образования  за  2024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36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1.12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Подготовка  заключения  на  годовой  отчёт  об  исполнении  местного  бюджета  </w:t>
            </w:r>
            <w:proofErr w:type="spellStart"/>
            <w:r w:rsidRPr="0042723A">
              <w:rPr>
                <w:sz w:val="28"/>
                <w:szCs w:val="28"/>
              </w:rPr>
              <w:t>Большеозёрского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</w:t>
            </w:r>
            <w:r w:rsidR="00B96EF5">
              <w:rPr>
                <w:sz w:val="28"/>
                <w:szCs w:val="28"/>
              </w:rPr>
              <w:t>ипального  образования  за  2024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65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1.13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Подготовка  заключения  на  годовой  отчёт  об  исполнении  местного  бюджета  </w:t>
            </w:r>
            <w:proofErr w:type="spellStart"/>
            <w:r w:rsidRPr="0042723A">
              <w:rPr>
                <w:sz w:val="28"/>
                <w:szCs w:val="28"/>
              </w:rPr>
              <w:t>Царевщинского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</w:t>
            </w:r>
            <w:r w:rsidR="00B96EF5">
              <w:rPr>
                <w:sz w:val="28"/>
                <w:szCs w:val="28"/>
              </w:rPr>
              <w:t>ипального  образования  за  2024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65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1.14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Подготовка  заключения  на  годовой  отчёт  об  исполнении  местного  бюджета 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 </w:t>
            </w:r>
            <w:r w:rsidR="00B96EF5">
              <w:rPr>
                <w:sz w:val="28"/>
                <w:szCs w:val="28"/>
              </w:rPr>
              <w:t>муниципального  района  за  2024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lang w:val="en-US"/>
              </w:rPr>
              <w:t xml:space="preserve">I-II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525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1.15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Экспертиза муниципальных программ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bookmarkStart w:id="4" w:name="_Hlk78551888"/>
            <w:r w:rsidRPr="0042723A">
              <w:rPr>
                <w:sz w:val="28"/>
                <w:szCs w:val="28"/>
              </w:rPr>
              <w:t>в течение года по мере поступления</w:t>
            </w:r>
            <w:bookmarkEnd w:id="4"/>
          </w:p>
        </w:tc>
      </w:tr>
      <w:tr w:rsidR="0042723A" w:rsidRPr="0042723A" w:rsidTr="00351CEF">
        <w:trPr>
          <w:trHeight w:val="1091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1.16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Мероприятия по поручению Собрания депутатов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муниципального района, предложений главы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в течение года по мере поступления</w:t>
            </w:r>
          </w:p>
        </w:tc>
      </w:tr>
      <w:tr w:rsidR="0042723A" w:rsidRPr="0042723A" w:rsidTr="00351CEF">
        <w:trPr>
          <w:trHeight w:val="706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1.17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bookmarkStart w:id="5" w:name="_Hlk346547777"/>
            <w:bookmarkStart w:id="6" w:name="OLE_LINK1"/>
            <w:r w:rsidRPr="0042723A">
              <w:rPr>
                <w:sz w:val="28"/>
                <w:szCs w:val="28"/>
              </w:rPr>
              <w:t xml:space="preserve">Экспертиза  проекта  местного  бюджета 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</w:t>
            </w:r>
            <w:r w:rsidR="00B96EF5">
              <w:rPr>
                <w:sz w:val="28"/>
                <w:szCs w:val="28"/>
              </w:rPr>
              <w:t>ипального  образования  на  2026</w:t>
            </w:r>
            <w:r w:rsidRPr="0042723A">
              <w:rPr>
                <w:sz w:val="28"/>
                <w:szCs w:val="28"/>
              </w:rPr>
              <w:t xml:space="preserve"> год</w:t>
            </w:r>
            <w:bookmarkEnd w:id="5"/>
            <w:bookmarkEnd w:id="6"/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bookmarkStart w:id="7" w:name="_Hlk78551367"/>
            <w:r w:rsidRPr="0042723A">
              <w:rPr>
                <w:sz w:val="28"/>
                <w:szCs w:val="28"/>
                <w:lang w:val="en-US"/>
              </w:rPr>
              <w:t xml:space="preserve">IV </w:t>
            </w:r>
            <w:r w:rsidRPr="0042723A">
              <w:rPr>
                <w:sz w:val="28"/>
                <w:szCs w:val="28"/>
              </w:rPr>
              <w:t>квартал</w:t>
            </w:r>
            <w:bookmarkEnd w:id="7"/>
          </w:p>
        </w:tc>
      </w:tr>
      <w:tr w:rsidR="0042723A" w:rsidRPr="0042723A" w:rsidTr="00351CEF">
        <w:trPr>
          <w:trHeight w:val="804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1.18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Экспертиза  проекта  местного  бюджета  </w:t>
            </w:r>
            <w:proofErr w:type="spellStart"/>
            <w:r w:rsidRPr="0042723A">
              <w:rPr>
                <w:sz w:val="28"/>
                <w:szCs w:val="28"/>
              </w:rPr>
              <w:t>Барнуковского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</w:t>
            </w:r>
            <w:r w:rsidR="00B96EF5">
              <w:rPr>
                <w:sz w:val="28"/>
                <w:szCs w:val="28"/>
              </w:rPr>
              <w:t>ипального  образования  на  2026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  <w:lang w:val="en-US"/>
              </w:rPr>
              <w:t xml:space="preserve">IV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713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1.19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Экспертиза  проекта  местного  бюджета  </w:t>
            </w:r>
            <w:proofErr w:type="spellStart"/>
            <w:r w:rsidRPr="0042723A">
              <w:rPr>
                <w:sz w:val="28"/>
                <w:szCs w:val="28"/>
              </w:rPr>
              <w:t>Большеозёрского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</w:t>
            </w:r>
            <w:r w:rsidR="00B96EF5">
              <w:rPr>
                <w:sz w:val="28"/>
                <w:szCs w:val="28"/>
              </w:rPr>
              <w:t>ипального  образования  на  2026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  <w:lang w:val="en-US"/>
              </w:rPr>
              <w:t xml:space="preserve">IV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718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1.20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Экспертиза  проекта  местного  бюджета  </w:t>
            </w:r>
            <w:proofErr w:type="spellStart"/>
            <w:r w:rsidRPr="0042723A">
              <w:rPr>
                <w:sz w:val="28"/>
                <w:szCs w:val="28"/>
              </w:rPr>
              <w:t>Царевщинского</w:t>
            </w:r>
            <w:proofErr w:type="spellEnd"/>
            <w:r w:rsidRPr="0042723A">
              <w:rPr>
                <w:sz w:val="28"/>
                <w:szCs w:val="28"/>
              </w:rPr>
              <w:t xml:space="preserve">  муниц</w:t>
            </w:r>
            <w:r w:rsidR="00B96EF5">
              <w:rPr>
                <w:sz w:val="28"/>
                <w:szCs w:val="28"/>
              </w:rPr>
              <w:t>ипального  образования  на  2026</w:t>
            </w:r>
            <w:r w:rsidRPr="0042723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  <w:lang w:val="en-US"/>
              </w:rPr>
              <w:t xml:space="preserve">IV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55"/>
        </w:trPr>
        <w:tc>
          <w:tcPr>
            <w:tcW w:w="838" w:type="dxa"/>
          </w:tcPr>
          <w:p w:rsidR="0042723A" w:rsidRPr="0042723A" w:rsidRDefault="00B96EF5" w:rsidP="0042723A">
            <w:pPr>
              <w:jc w:val="center"/>
            </w:pPr>
            <w:r>
              <w:rPr>
                <w:sz w:val="28"/>
                <w:szCs w:val="28"/>
              </w:rPr>
              <w:t>1.21</w:t>
            </w:r>
            <w:r w:rsidR="0042723A" w:rsidRPr="0042723A">
              <w:rPr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Экспертиза  проекта  местного  бюджета 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 </w:t>
            </w:r>
            <w:r w:rsidR="00B96EF5">
              <w:rPr>
                <w:sz w:val="28"/>
                <w:szCs w:val="28"/>
              </w:rPr>
              <w:t>муниципального  района  на  2026 год и плановый период 2027-2028</w:t>
            </w:r>
            <w:r w:rsidRPr="0042723A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  <w:lang w:val="en-US"/>
              </w:rPr>
              <w:t xml:space="preserve">IV </w:t>
            </w:r>
            <w:r w:rsidRPr="0042723A">
              <w:rPr>
                <w:sz w:val="28"/>
                <w:szCs w:val="28"/>
              </w:rPr>
              <w:t>квартал</w:t>
            </w:r>
          </w:p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</w:p>
          <w:p w:rsidR="0042723A" w:rsidRPr="0042723A" w:rsidRDefault="0042723A" w:rsidP="0042723A">
            <w:pPr>
              <w:rPr>
                <w:sz w:val="28"/>
                <w:szCs w:val="28"/>
              </w:rPr>
            </w:pPr>
          </w:p>
        </w:tc>
      </w:tr>
      <w:tr w:rsidR="0042723A" w:rsidRPr="0042723A" w:rsidTr="00351CEF">
        <w:trPr>
          <w:trHeight w:val="1055"/>
        </w:trPr>
        <w:tc>
          <w:tcPr>
            <w:tcW w:w="838" w:type="dxa"/>
          </w:tcPr>
          <w:p w:rsidR="0042723A" w:rsidRPr="0042723A" w:rsidRDefault="008551B0" w:rsidP="00427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6839" w:type="dxa"/>
          </w:tcPr>
          <w:p w:rsidR="00795579" w:rsidRPr="0042723A" w:rsidRDefault="008551B0" w:rsidP="00795579">
            <w:pPr>
              <w:tabs>
                <w:tab w:val="left" w:pos="720"/>
              </w:tabs>
              <w:spacing w:line="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финансово-хозяйственной деятельности, в том числе использования бюджетных средств МБОУ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92EF8">
              <w:rPr>
                <w:sz w:val="28"/>
                <w:szCs w:val="28"/>
              </w:rPr>
              <w:t>Б</w:t>
            </w:r>
            <w:proofErr w:type="gramEnd"/>
            <w:r w:rsidR="00592EF8">
              <w:rPr>
                <w:sz w:val="28"/>
                <w:szCs w:val="28"/>
              </w:rPr>
              <w:t>арнуковка</w:t>
            </w:r>
            <w:proofErr w:type="spellEnd"/>
            <w:r w:rsidR="001112B4">
              <w:rPr>
                <w:sz w:val="28"/>
                <w:szCs w:val="28"/>
              </w:rPr>
              <w:t xml:space="preserve"> за 2024 год</w:t>
            </w:r>
          </w:p>
        </w:tc>
        <w:tc>
          <w:tcPr>
            <w:tcW w:w="2129" w:type="dxa"/>
          </w:tcPr>
          <w:p w:rsidR="0042723A" w:rsidRPr="00A51F5A" w:rsidRDefault="008551B0" w:rsidP="00427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2723A">
              <w:rPr>
                <w:sz w:val="28"/>
                <w:szCs w:val="28"/>
                <w:lang w:val="en-US"/>
              </w:rPr>
              <w:t xml:space="preserve">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55"/>
        </w:trPr>
        <w:tc>
          <w:tcPr>
            <w:tcW w:w="838" w:type="dxa"/>
          </w:tcPr>
          <w:p w:rsidR="0042723A" w:rsidRPr="0042723A" w:rsidRDefault="00592EF8" w:rsidP="00427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1.23</w:t>
            </w:r>
          </w:p>
        </w:tc>
        <w:tc>
          <w:tcPr>
            <w:tcW w:w="6839" w:type="dxa"/>
          </w:tcPr>
          <w:p w:rsidR="0042723A" w:rsidRPr="0042723A" w:rsidRDefault="00592EF8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финансово-хозяйственной деятельности, в том числе использования бюджетных средств МБ</w:t>
            </w:r>
            <w:r w:rsidR="001112B4">
              <w:rPr>
                <w:sz w:val="28"/>
                <w:szCs w:val="28"/>
              </w:rPr>
              <w:t xml:space="preserve">ДОУ </w:t>
            </w:r>
            <w:proofErr w:type="spellStart"/>
            <w:r w:rsidR="001112B4">
              <w:rPr>
                <w:sz w:val="28"/>
                <w:szCs w:val="28"/>
              </w:rPr>
              <w:t>с</w:t>
            </w:r>
            <w:proofErr w:type="gramStart"/>
            <w:r w:rsidR="001112B4">
              <w:rPr>
                <w:sz w:val="28"/>
                <w:szCs w:val="28"/>
              </w:rPr>
              <w:t>.Ц</w:t>
            </w:r>
            <w:proofErr w:type="gramEnd"/>
            <w:r w:rsidR="001112B4">
              <w:rPr>
                <w:sz w:val="28"/>
                <w:szCs w:val="28"/>
              </w:rPr>
              <w:t>аревщина</w:t>
            </w:r>
            <w:proofErr w:type="spellEnd"/>
            <w:r w:rsidR="001112B4">
              <w:rPr>
                <w:sz w:val="28"/>
                <w:szCs w:val="28"/>
              </w:rPr>
              <w:t xml:space="preserve"> за 2024 год.</w:t>
            </w:r>
          </w:p>
        </w:tc>
        <w:tc>
          <w:tcPr>
            <w:tcW w:w="2129" w:type="dxa"/>
          </w:tcPr>
          <w:p w:rsidR="0042723A" w:rsidRPr="00A51F5A" w:rsidRDefault="00592EF8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  <w:lang w:val="en-US"/>
              </w:rPr>
              <w:t>II</w:t>
            </w:r>
            <w:r w:rsidRPr="001112B4">
              <w:rPr>
                <w:sz w:val="28"/>
                <w:szCs w:val="28"/>
              </w:rPr>
              <w:t xml:space="preserve">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  <w:tr w:rsidR="0042723A" w:rsidRPr="0042723A" w:rsidTr="00351CEF">
        <w:trPr>
          <w:trHeight w:val="1055"/>
        </w:trPr>
        <w:tc>
          <w:tcPr>
            <w:tcW w:w="838" w:type="dxa"/>
          </w:tcPr>
          <w:p w:rsidR="0042723A" w:rsidRPr="0042723A" w:rsidRDefault="00592EF8" w:rsidP="00427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6839" w:type="dxa"/>
          </w:tcPr>
          <w:p w:rsidR="0042723A" w:rsidRPr="0042723A" w:rsidRDefault="00592EF8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законности и эффективности использования бюджетных средств, направленных в 2024 году в рамках реализации муниципальной программы «Комплексное благоустройство </w:t>
            </w:r>
            <w:proofErr w:type="spellStart"/>
            <w:r>
              <w:rPr>
                <w:sz w:val="28"/>
                <w:szCs w:val="28"/>
              </w:rPr>
              <w:t>Большеозерского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Балтайского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2129" w:type="dxa"/>
          </w:tcPr>
          <w:p w:rsidR="0042723A" w:rsidRPr="00A51F5A" w:rsidRDefault="00592EF8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  <w:lang w:val="en-US"/>
              </w:rPr>
              <w:t xml:space="preserve">III </w:t>
            </w:r>
            <w:r w:rsidRPr="0042723A">
              <w:rPr>
                <w:sz w:val="28"/>
                <w:szCs w:val="28"/>
              </w:rPr>
              <w:t>квартал</w:t>
            </w:r>
          </w:p>
        </w:tc>
      </w:tr>
    </w:tbl>
    <w:p w:rsidR="0042723A" w:rsidRPr="0042723A" w:rsidRDefault="0042723A" w:rsidP="0042723A"/>
    <w:p w:rsidR="0042723A" w:rsidRPr="0042723A" w:rsidRDefault="0042723A" w:rsidP="0042723A"/>
    <w:p w:rsidR="0042723A" w:rsidRPr="0042723A" w:rsidRDefault="0042723A" w:rsidP="0042723A"/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6"/>
        <w:gridCol w:w="6907"/>
        <w:gridCol w:w="2073"/>
      </w:tblGrid>
      <w:tr w:rsidR="0042723A" w:rsidRPr="0042723A" w:rsidTr="006844A0">
        <w:trPr>
          <w:trHeight w:val="527"/>
        </w:trPr>
        <w:tc>
          <w:tcPr>
            <w:tcW w:w="10386" w:type="dxa"/>
            <w:gridSpan w:val="3"/>
            <w:vAlign w:val="center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42723A">
              <w:br w:type="page" w:clear="all"/>
            </w:r>
            <w:r w:rsidRPr="0042723A">
              <w:rPr>
                <w:b/>
                <w:sz w:val="26"/>
                <w:szCs w:val="26"/>
                <w:lang w:val="en-US"/>
              </w:rPr>
              <w:t>2</w:t>
            </w:r>
            <w:r w:rsidRPr="0042723A">
              <w:rPr>
                <w:b/>
                <w:sz w:val="26"/>
                <w:szCs w:val="26"/>
              </w:rPr>
              <w:t>. Прочая деятельность</w:t>
            </w:r>
          </w:p>
        </w:tc>
      </w:tr>
      <w:tr w:rsidR="0042723A" w:rsidRPr="0042723A" w:rsidTr="006844A0">
        <w:trPr>
          <w:trHeight w:val="1305"/>
        </w:trPr>
        <w:tc>
          <w:tcPr>
            <w:tcW w:w="845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2.1.</w:t>
            </w:r>
          </w:p>
        </w:tc>
        <w:tc>
          <w:tcPr>
            <w:tcW w:w="7372" w:type="dxa"/>
          </w:tcPr>
          <w:p w:rsidR="0042723A" w:rsidRPr="0042723A" w:rsidRDefault="0042723A" w:rsidP="0042723A">
            <w:pPr>
              <w:rPr>
                <w:sz w:val="28"/>
                <w:szCs w:val="28"/>
              </w:rPr>
            </w:pPr>
            <w:r w:rsidRPr="0042723A">
              <w:rPr>
                <w:color w:val="000000"/>
                <w:sz w:val="28"/>
                <w:szCs w:val="28"/>
              </w:rPr>
              <w:t>Подготовительная работа к проведению контрольных и экспертно-аналитических мероприятий: сбор информации, подготовка распорядительных документов, запросов и прочие.</w:t>
            </w:r>
          </w:p>
        </w:tc>
        <w:tc>
          <w:tcPr>
            <w:tcW w:w="216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в течение года</w:t>
            </w:r>
          </w:p>
        </w:tc>
      </w:tr>
      <w:tr w:rsidR="0042723A" w:rsidRPr="0042723A" w:rsidTr="006844A0">
        <w:trPr>
          <w:trHeight w:val="750"/>
        </w:trPr>
        <w:tc>
          <w:tcPr>
            <w:tcW w:w="845" w:type="dxa"/>
            <w:vMerge w:val="restart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2.2.</w:t>
            </w:r>
          </w:p>
        </w:tc>
        <w:tc>
          <w:tcPr>
            <w:tcW w:w="7372" w:type="dxa"/>
            <w:vMerge w:val="restart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Подготовка и представление информации о результатах деятельности</w:t>
            </w:r>
          </w:p>
        </w:tc>
        <w:tc>
          <w:tcPr>
            <w:tcW w:w="2169" w:type="dxa"/>
            <w:vMerge w:val="restart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bookmarkStart w:id="8" w:name="_Hlk78552197"/>
            <w:r w:rsidRPr="0042723A">
              <w:rPr>
                <w:sz w:val="28"/>
                <w:szCs w:val="28"/>
              </w:rPr>
              <w:t>в течение года</w:t>
            </w:r>
            <w:bookmarkEnd w:id="8"/>
          </w:p>
        </w:tc>
      </w:tr>
      <w:tr w:rsidR="0042723A" w:rsidRPr="0042723A" w:rsidTr="006844A0">
        <w:trPr>
          <w:trHeight w:val="488"/>
        </w:trPr>
        <w:tc>
          <w:tcPr>
            <w:tcW w:w="845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2.3.</w:t>
            </w:r>
          </w:p>
        </w:tc>
        <w:tc>
          <w:tcPr>
            <w:tcW w:w="7372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Планирование деятельности на 2025 год</w:t>
            </w:r>
          </w:p>
        </w:tc>
        <w:tc>
          <w:tcPr>
            <w:tcW w:w="216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декабрь</w:t>
            </w:r>
          </w:p>
        </w:tc>
      </w:tr>
      <w:tr w:rsidR="0042723A" w:rsidRPr="0042723A" w:rsidTr="006844A0">
        <w:trPr>
          <w:trHeight w:val="1140"/>
        </w:trPr>
        <w:tc>
          <w:tcPr>
            <w:tcW w:w="845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2.4.</w:t>
            </w:r>
          </w:p>
        </w:tc>
        <w:tc>
          <w:tcPr>
            <w:tcW w:w="7372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Разработка и актуализация муниципальных нормативных актов, стандартов внешнего финансового контроля и иных методологических документов</w:t>
            </w:r>
          </w:p>
        </w:tc>
        <w:tc>
          <w:tcPr>
            <w:tcW w:w="216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в течение года</w:t>
            </w:r>
          </w:p>
        </w:tc>
      </w:tr>
      <w:tr w:rsidR="0042723A" w:rsidRPr="0042723A" w:rsidTr="006844A0">
        <w:trPr>
          <w:trHeight w:val="1319"/>
        </w:trPr>
        <w:tc>
          <w:tcPr>
            <w:tcW w:w="845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2.5.</w:t>
            </w:r>
          </w:p>
        </w:tc>
        <w:tc>
          <w:tcPr>
            <w:tcW w:w="7372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42723A">
              <w:rPr>
                <w:sz w:val="28"/>
                <w:szCs w:val="28"/>
              </w:rPr>
              <w:t xml:space="preserve">Участие в работе Совета Контрольно-счетных органов Саратовской области, </w:t>
            </w:r>
            <w:r w:rsidRPr="0042723A">
              <w:rPr>
                <w:sz w:val="28"/>
                <w:szCs w:val="28"/>
                <w:shd w:val="clear" w:color="auto" w:fill="FFFFFF"/>
              </w:rPr>
              <w:t xml:space="preserve">конференциях, совещаниях, семинарах, заседаниях Собрания депутатов </w:t>
            </w:r>
            <w:proofErr w:type="spellStart"/>
            <w:r w:rsidRPr="0042723A">
              <w:rPr>
                <w:sz w:val="28"/>
                <w:szCs w:val="28"/>
                <w:shd w:val="clear" w:color="auto" w:fill="FFFFFF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216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в течение года</w:t>
            </w:r>
          </w:p>
        </w:tc>
      </w:tr>
      <w:tr w:rsidR="0042723A" w:rsidRPr="0042723A" w:rsidTr="006844A0">
        <w:trPr>
          <w:trHeight w:val="2325"/>
        </w:trPr>
        <w:tc>
          <w:tcPr>
            <w:tcW w:w="845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2.6.</w:t>
            </w:r>
          </w:p>
        </w:tc>
        <w:tc>
          <w:tcPr>
            <w:tcW w:w="7372" w:type="dxa"/>
          </w:tcPr>
          <w:p w:rsidR="0042723A" w:rsidRPr="0042723A" w:rsidRDefault="0042723A" w:rsidP="0042723A">
            <w:pPr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 xml:space="preserve">Изучение и систематизация нормативных актов Российской Федерации, Саратовской области, решений Собрания депутатов </w:t>
            </w:r>
            <w:proofErr w:type="spellStart"/>
            <w:r w:rsidRPr="0042723A">
              <w:rPr>
                <w:sz w:val="28"/>
                <w:szCs w:val="28"/>
              </w:rPr>
              <w:t>Балтайского</w:t>
            </w:r>
            <w:proofErr w:type="spellEnd"/>
            <w:r w:rsidRPr="0042723A">
              <w:rPr>
                <w:sz w:val="28"/>
                <w:szCs w:val="28"/>
              </w:rPr>
              <w:t xml:space="preserve"> муниципального района, методических указаний, норм и нормативов контрольной и экспертно-аналитической работы, практического опыта работы контрольно-счётных органов Российской Федерации</w:t>
            </w:r>
          </w:p>
        </w:tc>
        <w:tc>
          <w:tcPr>
            <w:tcW w:w="216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в течение года</w:t>
            </w:r>
          </w:p>
        </w:tc>
      </w:tr>
      <w:tr w:rsidR="0042723A" w:rsidRPr="0042723A" w:rsidTr="006844A0">
        <w:trPr>
          <w:trHeight w:val="784"/>
        </w:trPr>
        <w:tc>
          <w:tcPr>
            <w:tcW w:w="845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  <w:shd w:val="clear" w:color="auto" w:fill="FFFFFF"/>
              </w:rPr>
              <w:t>2.7.</w:t>
            </w:r>
          </w:p>
        </w:tc>
        <w:tc>
          <w:tcPr>
            <w:tcW w:w="7372" w:type="dxa"/>
          </w:tcPr>
          <w:p w:rsidR="0042723A" w:rsidRPr="0042723A" w:rsidRDefault="0042723A" w:rsidP="0042723A">
            <w:pPr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Организация и ведение делопроизводства, кадровой работы, бухгалтерского учета</w:t>
            </w:r>
          </w:p>
        </w:tc>
        <w:tc>
          <w:tcPr>
            <w:tcW w:w="216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в течение года</w:t>
            </w:r>
          </w:p>
        </w:tc>
      </w:tr>
      <w:tr w:rsidR="0042723A" w:rsidRPr="0042723A" w:rsidTr="006844A0">
        <w:trPr>
          <w:trHeight w:val="495"/>
        </w:trPr>
        <w:tc>
          <w:tcPr>
            <w:tcW w:w="845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2.8.</w:t>
            </w:r>
          </w:p>
        </w:tc>
        <w:tc>
          <w:tcPr>
            <w:tcW w:w="7372" w:type="dxa"/>
          </w:tcPr>
          <w:p w:rsidR="0042723A" w:rsidRPr="0042723A" w:rsidRDefault="0042723A" w:rsidP="0042723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723A">
              <w:rPr>
                <w:sz w:val="28"/>
                <w:szCs w:val="28"/>
                <w:shd w:val="clear" w:color="auto" w:fill="FFFFFF"/>
              </w:rPr>
              <w:t>Осуществление закупок товаров, работ и услуг</w:t>
            </w:r>
          </w:p>
        </w:tc>
        <w:tc>
          <w:tcPr>
            <w:tcW w:w="216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в течение года</w:t>
            </w:r>
          </w:p>
        </w:tc>
      </w:tr>
      <w:tr w:rsidR="0042723A" w:rsidRPr="0042723A" w:rsidTr="006844A0">
        <w:trPr>
          <w:trHeight w:val="756"/>
        </w:trPr>
        <w:tc>
          <w:tcPr>
            <w:tcW w:w="845" w:type="dxa"/>
          </w:tcPr>
          <w:p w:rsidR="0042723A" w:rsidRPr="0042723A" w:rsidRDefault="0042723A" w:rsidP="0042723A">
            <w:pPr>
              <w:jc w:val="center"/>
            </w:pPr>
            <w:r w:rsidRPr="0042723A">
              <w:rPr>
                <w:sz w:val="28"/>
                <w:szCs w:val="28"/>
              </w:rPr>
              <w:t>2.9.</w:t>
            </w:r>
          </w:p>
        </w:tc>
        <w:tc>
          <w:tcPr>
            <w:tcW w:w="7372" w:type="dxa"/>
          </w:tcPr>
          <w:p w:rsidR="0042723A" w:rsidRPr="0042723A" w:rsidRDefault="0042723A" w:rsidP="0042723A">
            <w:pPr>
              <w:tabs>
                <w:tab w:val="left" w:pos="72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Поддержание рабочего состояния рабочих станций, программного обеспечения, оргтехники</w:t>
            </w:r>
          </w:p>
        </w:tc>
        <w:tc>
          <w:tcPr>
            <w:tcW w:w="2169" w:type="dxa"/>
          </w:tcPr>
          <w:p w:rsidR="0042723A" w:rsidRPr="0042723A" w:rsidRDefault="0042723A" w:rsidP="0042723A">
            <w:pPr>
              <w:jc w:val="center"/>
              <w:rPr>
                <w:sz w:val="28"/>
                <w:szCs w:val="28"/>
              </w:rPr>
            </w:pPr>
            <w:r w:rsidRPr="0042723A">
              <w:rPr>
                <w:sz w:val="28"/>
                <w:szCs w:val="28"/>
              </w:rPr>
              <w:t>в течение года</w:t>
            </w:r>
          </w:p>
        </w:tc>
      </w:tr>
    </w:tbl>
    <w:p w:rsidR="0042723A" w:rsidRPr="0042723A" w:rsidRDefault="0042723A" w:rsidP="0042723A"/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</w:pPr>
    </w:p>
    <w:p w:rsidR="00374991" w:rsidRDefault="00374991">
      <w:pPr>
        <w:rPr>
          <w:sz w:val="28"/>
          <w:szCs w:val="28"/>
        </w:rPr>
        <w:sectPr w:rsidR="0037499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374991" w:rsidRDefault="00D147CD">
      <w:pPr>
        <w:pStyle w:val="Style5"/>
        <w:tabs>
          <w:tab w:val="left" w:pos="5580"/>
          <w:tab w:val="left" w:pos="11880"/>
        </w:tabs>
        <w:spacing w:before="115" w:line="240" w:lineRule="exact"/>
        <w:ind w:right="6"/>
        <w:jc w:val="right"/>
        <w:rPr>
          <w:color w:val="000000"/>
          <w:szCs w:val="24"/>
        </w:rPr>
      </w:pPr>
      <w:r>
        <w:rPr>
          <w:rStyle w:val="FontStyle39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sectPr w:rsidR="00374991" w:rsidSect="00374991">
      <w:pgSz w:w="16838" w:h="11906" w:orient="landscape"/>
      <w:pgMar w:top="719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DF" w:rsidRDefault="001B14DF">
      <w:r>
        <w:separator/>
      </w:r>
    </w:p>
  </w:endnote>
  <w:endnote w:type="continuationSeparator" w:id="0">
    <w:p w:rsidR="001B14DF" w:rsidRDefault="001B1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DF" w:rsidRDefault="001B14DF">
      <w:r>
        <w:separator/>
      </w:r>
    </w:p>
  </w:footnote>
  <w:footnote w:type="continuationSeparator" w:id="0">
    <w:p w:rsidR="001B14DF" w:rsidRDefault="001B1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016C"/>
    <w:multiLevelType w:val="hybridMultilevel"/>
    <w:tmpl w:val="A92C6762"/>
    <w:lvl w:ilvl="0" w:tplc="AB4C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4D7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A00D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FE0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6603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3C39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861D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7CBC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029C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91"/>
    <w:rsid w:val="00024E2F"/>
    <w:rsid w:val="001112B4"/>
    <w:rsid w:val="00122088"/>
    <w:rsid w:val="00130FFF"/>
    <w:rsid w:val="001441C3"/>
    <w:rsid w:val="00180F10"/>
    <w:rsid w:val="001B14DF"/>
    <w:rsid w:val="00240FFA"/>
    <w:rsid w:val="00351CEF"/>
    <w:rsid w:val="00374991"/>
    <w:rsid w:val="00386DD8"/>
    <w:rsid w:val="0042723A"/>
    <w:rsid w:val="005115B4"/>
    <w:rsid w:val="00592EF8"/>
    <w:rsid w:val="007245FB"/>
    <w:rsid w:val="00782C6B"/>
    <w:rsid w:val="00795579"/>
    <w:rsid w:val="008551B0"/>
    <w:rsid w:val="008C3382"/>
    <w:rsid w:val="00A51F5A"/>
    <w:rsid w:val="00B00D33"/>
    <w:rsid w:val="00B7619A"/>
    <w:rsid w:val="00B96EF5"/>
    <w:rsid w:val="00C40655"/>
    <w:rsid w:val="00CC6008"/>
    <w:rsid w:val="00D147CD"/>
    <w:rsid w:val="00D5734B"/>
    <w:rsid w:val="00E003AA"/>
    <w:rsid w:val="00E41A0D"/>
    <w:rsid w:val="00EC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1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37499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74991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37499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374991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37499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74991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37499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74991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374991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74991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37499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74991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37499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74991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37499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74991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37499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74991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374991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374991"/>
    <w:rPr>
      <w:lang w:eastAsia="zh-CN"/>
    </w:rPr>
  </w:style>
  <w:style w:type="paragraph" w:styleId="a5">
    <w:name w:val="Title"/>
    <w:link w:val="a6"/>
    <w:uiPriority w:val="10"/>
    <w:qFormat/>
    <w:rsid w:val="0037499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74991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37499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74991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374991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374991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3749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374991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374991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374991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374991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374991"/>
  </w:style>
  <w:style w:type="paragraph" w:customStyle="1" w:styleId="Caption">
    <w:name w:val="Caption"/>
    <w:uiPriority w:val="35"/>
    <w:semiHidden/>
    <w:unhideWhenUsed/>
    <w:qFormat/>
    <w:rsid w:val="00374991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374991"/>
    <w:rPr>
      <w:lang w:val="ru-RU" w:eastAsia="zh-CN" w:bidi="ar-SA"/>
    </w:rPr>
  </w:style>
  <w:style w:type="table" w:styleId="ab">
    <w:name w:val="Table Grid"/>
    <w:uiPriority w:val="59"/>
    <w:rsid w:val="00374991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499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499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7499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749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749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749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749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749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749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749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749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749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749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7499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7499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7499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7499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7499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7499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7499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7499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7499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74991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37499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374991"/>
    <w:rPr>
      <w:sz w:val="18"/>
      <w:lang w:bidi="ar-SA"/>
    </w:rPr>
  </w:style>
  <w:style w:type="character" w:styleId="af">
    <w:name w:val="footnote reference"/>
    <w:uiPriority w:val="99"/>
    <w:unhideWhenUsed/>
    <w:rsid w:val="00374991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374991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374991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374991"/>
    <w:rPr>
      <w:vertAlign w:val="superscript"/>
    </w:rPr>
  </w:style>
  <w:style w:type="paragraph" w:styleId="1">
    <w:name w:val="toc 1"/>
    <w:uiPriority w:val="39"/>
    <w:unhideWhenUsed/>
    <w:rsid w:val="00374991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374991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374991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374991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374991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374991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374991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374991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374991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374991"/>
    <w:rPr>
      <w:lang w:eastAsia="zh-CN"/>
    </w:rPr>
  </w:style>
  <w:style w:type="paragraph" w:styleId="af4">
    <w:name w:val="table of figures"/>
    <w:uiPriority w:val="99"/>
    <w:unhideWhenUsed/>
    <w:rsid w:val="00374991"/>
    <w:rPr>
      <w:lang w:eastAsia="zh-CN"/>
    </w:rPr>
  </w:style>
  <w:style w:type="paragraph" w:styleId="af5">
    <w:name w:val="header"/>
    <w:basedOn w:val="a"/>
    <w:rsid w:val="00374991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styleId="af6">
    <w:name w:val="Balloon Text"/>
    <w:basedOn w:val="a"/>
    <w:semiHidden/>
    <w:rsid w:val="00374991"/>
    <w:rPr>
      <w:rFonts w:ascii="Tahoma" w:hAnsi="Tahoma"/>
      <w:sz w:val="16"/>
      <w:szCs w:val="16"/>
    </w:rPr>
  </w:style>
  <w:style w:type="paragraph" w:customStyle="1" w:styleId="Style5">
    <w:name w:val="Style5"/>
    <w:basedOn w:val="a"/>
    <w:rsid w:val="00374991"/>
    <w:pPr>
      <w:spacing w:line="242" w:lineRule="exact"/>
    </w:pPr>
    <w:rPr>
      <w:sz w:val="24"/>
      <w:lang w:eastAsia="ru-RU"/>
    </w:rPr>
  </w:style>
  <w:style w:type="character" w:customStyle="1" w:styleId="FontStyle39">
    <w:name w:val="Font Style39"/>
    <w:basedOn w:val="a0"/>
    <w:rsid w:val="00374991"/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Style7">
    <w:name w:val="Style7"/>
    <w:basedOn w:val="a"/>
    <w:rsid w:val="00374991"/>
    <w:pPr>
      <w:spacing w:line="326" w:lineRule="exact"/>
      <w:ind w:firstLine="701"/>
      <w:jc w:val="both"/>
    </w:pPr>
    <w:rPr>
      <w:sz w:val="24"/>
      <w:lang w:eastAsia="ru-RU"/>
    </w:rPr>
  </w:style>
  <w:style w:type="character" w:customStyle="1" w:styleId="FontStyle38">
    <w:name w:val="Font Style38"/>
    <w:basedOn w:val="a0"/>
    <w:rsid w:val="00374991"/>
    <w:rPr>
      <w:rFonts w:ascii="Times New Roman" w:hAnsi="Times New Roman"/>
      <w:color w:val="000000"/>
      <w:sz w:val="26"/>
      <w:szCs w:val="26"/>
    </w:rPr>
  </w:style>
  <w:style w:type="paragraph" w:styleId="22">
    <w:name w:val="Body Text 2"/>
    <w:basedOn w:val="a"/>
    <w:rsid w:val="00374991"/>
    <w:pPr>
      <w:spacing w:after="120" w:line="480" w:lineRule="auto"/>
    </w:pPr>
    <w:rPr>
      <w:sz w:val="24"/>
      <w:lang w:eastAsia="ar-SA"/>
    </w:rPr>
  </w:style>
  <w:style w:type="paragraph" w:styleId="af7">
    <w:name w:val="Body Text"/>
    <w:basedOn w:val="a"/>
    <w:rsid w:val="00374991"/>
    <w:pPr>
      <w:spacing w:after="120"/>
    </w:pPr>
  </w:style>
  <w:style w:type="paragraph" w:customStyle="1" w:styleId="af8">
    <w:name w:val="Содержимое таблицы"/>
    <w:basedOn w:val="a"/>
    <w:rsid w:val="00374991"/>
    <w:pPr>
      <w:suppressLineNumbers/>
    </w:pPr>
    <w:rPr>
      <w:rFonts w:eastAsia="Lucida Sans Unicode"/>
      <w:color w:val="000000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18</cp:revision>
  <cp:lastPrinted>2024-12-28T05:39:00Z</cp:lastPrinted>
  <dcterms:created xsi:type="dcterms:W3CDTF">2024-11-01T04:54:00Z</dcterms:created>
  <dcterms:modified xsi:type="dcterms:W3CDTF">2024-12-28T06:13:00Z</dcterms:modified>
</cp:coreProperties>
</file>