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65" w:rsidRDefault="00E641E3" w:rsidP="00E641E3">
      <w:pPr>
        <w:spacing w:line="252" w:lineRule="auto"/>
        <w:jc w:val="right"/>
        <w:rPr>
          <w:b/>
          <w:spacing w:val="24"/>
        </w:rPr>
      </w:pPr>
      <w:r>
        <w:rPr>
          <w:b/>
          <w:noProof/>
          <w:spacing w:val="20"/>
        </w:rPr>
        <w:t>ПРОЕКТ</w:t>
      </w:r>
    </w:p>
    <w:p w:rsidR="001D2065" w:rsidRDefault="001D2065" w:rsidP="001D2065">
      <w:pPr>
        <w:spacing w:line="252" w:lineRule="auto"/>
        <w:jc w:val="center"/>
        <w:rPr>
          <w:b/>
          <w:spacing w:val="24"/>
        </w:rPr>
      </w:pPr>
      <w:r>
        <w:rPr>
          <w:b/>
          <w:spacing w:val="24"/>
        </w:rPr>
        <w:t>АДМИНИСТРАЦИЯ</w:t>
      </w:r>
    </w:p>
    <w:p w:rsidR="00E60731" w:rsidRDefault="00E60731" w:rsidP="001D2065">
      <w:pPr>
        <w:spacing w:line="252" w:lineRule="auto"/>
        <w:jc w:val="center"/>
        <w:rPr>
          <w:b/>
          <w:spacing w:val="24"/>
        </w:rPr>
      </w:pPr>
      <w:r>
        <w:rPr>
          <w:b/>
          <w:spacing w:val="24"/>
        </w:rPr>
        <w:t>БОЛЬШЕОЗЕРСКОГО МУНИЦИПАЛЬНОГО ОБРАЗОВАНИЯ</w:t>
      </w:r>
    </w:p>
    <w:p w:rsidR="001D2065" w:rsidRDefault="001D2065" w:rsidP="001D2065">
      <w:pPr>
        <w:tabs>
          <w:tab w:val="left" w:pos="708"/>
          <w:tab w:val="center" w:pos="4677"/>
          <w:tab w:val="right" w:pos="9355"/>
        </w:tabs>
        <w:spacing w:line="252" w:lineRule="auto"/>
        <w:jc w:val="center"/>
        <w:rPr>
          <w:b/>
          <w:spacing w:val="24"/>
          <w:sz w:val="26"/>
          <w:szCs w:val="26"/>
        </w:rPr>
      </w:pPr>
      <w:r>
        <w:rPr>
          <w:b/>
          <w:spacing w:val="24"/>
          <w:sz w:val="26"/>
          <w:szCs w:val="26"/>
        </w:rPr>
        <w:t>БАЛТАЙСКОГО МУНИЦИПАЛЬНОГО РАЙОНА</w:t>
      </w:r>
      <w:r>
        <w:rPr>
          <w:b/>
          <w:spacing w:val="24"/>
          <w:sz w:val="26"/>
          <w:szCs w:val="26"/>
        </w:rPr>
        <w:br/>
        <w:t>САРАТОВСКОЙ ОБЛАСТИ</w:t>
      </w:r>
    </w:p>
    <w:p w:rsidR="001D2065" w:rsidRDefault="001D2065" w:rsidP="001D2065">
      <w:pPr>
        <w:tabs>
          <w:tab w:val="left" w:pos="708"/>
          <w:tab w:val="center" w:pos="4677"/>
          <w:tab w:val="right" w:pos="9355"/>
        </w:tabs>
        <w:spacing w:before="240"/>
        <w:jc w:val="center"/>
        <w:rPr>
          <w:b/>
          <w:spacing w:val="30"/>
          <w:sz w:val="30"/>
          <w:szCs w:val="30"/>
        </w:rPr>
      </w:pPr>
      <w:proofErr w:type="gramStart"/>
      <w:r>
        <w:rPr>
          <w:b/>
          <w:spacing w:val="30"/>
          <w:sz w:val="30"/>
          <w:szCs w:val="30"/>
        </w:rPr>
        <w:t>П</w:t>
      </w:r>
      <w:proofErr w:type="gramEnd"/>
      <w:r>
        <w:rPr>
          <w:b/>
          <w:spacing w:val="30"/>
          <w:sz w:val="30"/>
          <w:szCs w:val="30"/>
        </w:rPr>
        <w:t xml:space="preserve"> О С Т А Н О В Л Е Н И Е</w:t>
      </w:r>
    </w:p>
    <w:p w:rsidR="001D2065" w:rsidRDefault="001D2065" w:rsidP="001D2065">
      <w:pPr>
        <w:tabs>
          <w:tab w:val="left" w:pos="708"/>
          <w:tab w:val="center" w:pos="4677"/>
          <w:tab w:val="right" w:pos="9355"/>
        </w:tabs>
        <w:spacing w:before="80" w:line="288" w:lineRule="auto"/>
        <w:rPr>
          <w:b/>
          <w:spacing w:val="30"/>
        </w:rPr>
      </w:pPr>
    </w:p>
    <w:p w:rsidR="001D2065" w:rsidRDefault="00A0514A" w:rsidP="001D2065">
      <w:pPr>
        <w:tabs>
          <w:tab w:val="left" w:pos="708"/>
          <w:tab w:val="center" w:pos="4677"/>
          <w:tab w:val="right" w:pos="9355"/>
        </w:tabs>
        <w:spacing w:before="80" w:line="288" w:lineRule="auto"/>
        <w:jc w:val="center"/>
        <w:rPr>
          <w:spacing w:val="20"/>
        </w:rPr>
      </w:pPr>
      <w:r w:rsidRPr="00A0514A">
        <w:rPr>
          <w:noProof/>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" stroked="f">
            <v:fill opacity="0"/>
            <v:textbox inset="0,0,0,0">
              <w:txbxContent>
                <w:p w:rsidR="001D2065" w:rsidRPr="006A5964" w:rsidRDefault="001D2065" w:rsidP="001D2065">
                  <w:pPr>
                    <w:tabs>
                      <w:tab w:val="left" w:pos="1985"/>
                    </w:tabs>
                    <w:rPr>
                      <w:u w:val="single"/>
                    </w:rPr>
                  </w:pPr>
                  <w:r>
                    <w:t xml:space="preserve">от </w:t>
                  </w:r>
                  <w:r>
                    <w:rPr>
                      <w:u w:val="single"/>
                    </w:rPr>
                    <w:t xml:space="preserve"> </w:t>
                  </w:r>
                  <w:r w:rsidR="00FE3EEA">
                    <w:rPr>
                      <w:u w:val="single"/>
                    </w:rPr>
                    <w:t xml:space="preserve">             2024</w:t>
                  </w:r>
                  <w:r w:rsidR="00BE248F">
                    <w:rPr>
                      <w:u w:val="single"/>
                    </w:rPr>
                    <w:t xml:space="preserve">  </w:t>
                  </w:r>
                  <w:r w:rsidRPr="00BE248F">
                    <w:rPr>
                      <w:u w:val="single"/>
                    </w:rPr>
                    <w:t xml:space="preserve">№ </w:t>
                  </w:r>
                </w:p>
              </w:txbxContent>
            </v:textbox>
            <w10:wrap type="square" side="largest"/>
          </v:shape>
        </w:pict>
      </w:r>
    </w:p>
    <w:p w:rsidR="001D2065" w:rsidRPr="00BE248F" w:rsidRDefault="001D2065" w:rsidP="001D2065">
      <w:pPr>
        <w:tabs>
          <w:tab w:val="left" w:pos="708"/>
          <w:tab w:val="center" w:pos="4677"/>
          <w:tab w:val="right" w:pos="9355"/>
        </w:tabs>
        <w:spacing w:before="80" w:line="288" w:lineRule="auto"/>
        <w:rPr>
          <w:spacing w:val="24"/>
          <w:sz w:val="24"/>
          <w:szCs w:val="24"/>
        </w:rPr>
      </w:pPr>
      <w:proofErr w:type="spellStart"/>
      <w:r w:rsidRPr="00BE248F">
        <w:rPr>
          <w:spacing w:val="24"/>
          <w:sz w:val="24"/>
          <w:szCs w:val="24"/>
        </w:rPr>
        <w:t>с</w:t>
      </w:r>
      <w:proofErr w:type="gramStart"/>
      <w:r w:rsidRPr="00BE248F">
        <w:rPr>
          <w:spacing w:val="24"/>
          <w:sz w:val="24"/>
          <w:szCs w:val="24"/>
        </w:rPr>
        <w:t>.Б</w:t>
      </w:r>
      <w:proofErr w:type="gramEnd"/>
      <w:r w:rsidR="00E60731" w:rsidRPr="00BE248F">
        <w:rPr>
          <w:spacing w:val="24"/>
          <w:sz w:val="24"/>
          <w:szCs w:val="24"/>
        </w:rPr>
        <w:t>-Озерки</w:t>
      </w:r>
      <w:proofErr w:type="spellEnd"/>
    </w:p>
    <w:p w:rsidR="00695FD8" w:rsidRDefault="00695FD8"/>
    <w:p w:rsidR="001D2065" w:rsidRDefault="001D2065" w:rsidP="001D2065">
      <w:pPr>
        <w:rPr>
          <w:b/>
          <w:bCs/>
        </w:rPr>
      </w:pPr>
      <w:r w:rsidRPr="001D2065">
        <w:rPr>
          <w:b/>
          <w:bCs/>
        </w:rPr>
        <w:t xml:space="preserve">Об утверждении Программы </w:t>
      </w:r>
      <w:bookmarkStart w:id="0" w:name="_Hlk85188588"/>
      <w:r w:rsidRPr="001D2065">
        <w:rPr>
          <w:b/>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1" w:name="_Hlk85189999"/>
      <w:proofErr w:type="spellStart"/>
      <w:r w:rsidRPr="001D2065">
        <w:rPr>
          <w:b/>
          <w:bCs/>
        </w:rPr>
        <w:t>Б</w:t>
      </w:r>
      <w:r w:rsidR="00E60731">
        <w:rPr>
          <w:b/>
          <w:bCs/>
        </w:rPr>
        <w:t>ольшеозерского</w:t>
      </w:r>
      <w:proofErr w:type="spellEnd"/>
      <w:r w:rsidR="00E60731">
        <w:rPr>
          <w:b/>
          <w:bCs/>
        </w:rPr>
        <w:t xml:space="preserve"> </w:t>
      </w:r>
      <w:r w:rsidRPr="001D2065">
        <w:rPr>
          <w:b/>
          <w:bCs/>
        </w:rPr>
        <w:t xml:space="preserve">муниципального образования </w:t>
      </w:r>
      <w:proofErr w:type="spellStart"/>
      <w:r w:rsidRPr="001D2065">
        <w:rPr>
          <w:b/>
          <w:bCs/>
        </w:rPr>
        <w:t>Балтайского</w:t>
      </w:r>
      <w:proofErr w:type="spellEnd"/>
      <w:r w:rsidRPr="001D2065">
        <w:rPr>
          <w:b/>
          <w:bCs/>
        </w:rPr>
        <w:t xml:space="preserve"> муниципального района Саратовской области</w:t>
      </w:r>
      <w:bookmarkEnd w:id="1"/>
      <w:r w:rsidR="00FE3EEA">
        <w:rPr>
          <w:b/>
          <w:bCs/>
        </w:rPr>
        <w:t xml:space="preserve"> на 2025</w:t>
      </w:r>
      <w:r w:rsidRPr="001D2065">
        <w:rPr>
          <w:b/>
          <w:bCs/>
        </w:rPr>
        <w:t xml:space="preserve"> год</w:t>
      </w:r>
    </w:p>
    <w:bookmarkEnd w:id="0"/>
    <w:p w:rsidR="001D2065" w:rsidRDefault="001D2065" w:rsidP="001D2065">
      <w:pPr>
        <w:rPr>
          <w:b/>
          <w:bCs/>
        </w:rPr>
      </w:pPr>
    </w:p>
    <w:p w:rsidR="00A26B90" w:rsidRPr="00774572" w:rsidRDefault="001D2065" w:rsidP="00A26B90">
      <w:pPr>
        <w:widowControl w:val="0"/>
        <w:suppressAutoHyphens/>
        <w:ind w:firstLine="851"/>
        <w:jc w:val="both"/>
        <w:rPr>
          <w:rFonts w:eastAsia="Lucida Sans Unicode"/>
          <w:kern w:val="1"/>
        </w:rPr>
      </w:pPr>
      <w:r w:rsidRPr="001D2065">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w:t>
      </w:r>
      <w:r>
        <w:t xml:space="preserve"> </w:t>
      </w:r>
      <w:r w:rsidR="00A26B90" w:rsidRPr="00774572">
        <w:rPr>
          <w:rFonts w:eastAsia="Lucida Sans Unicode"/>
          <w:kern w:val="1"/>
        </w:rPr>
        <w:t xml:space="preserve">руководствуясь Уставом </w:t>
      </w:r>
      <w:proofErr w:type="spellStart"/>
      <w:r w:rsidR="00A26B90" w:rsidRPr="00774572">
        <w:rPr>
          <w:rFonts w:eastAsia="Lucida Sans Unicode"/>
          <w:kern w:val="1"/>
        </w:rPr>
        <w:t>Б</w:t>
      </w:r>
      <w:r w:rsidR="00E60731">
        <w:rPr>
          <w:rFonts w:eastAsia="Lucida Sans Unicode"/>
          <w:kern w:val="1"/>
        </w:rPr>
        <w:t>ольшеозерского</w:t>
      </w:r>
      <w:proofErr w:type="spellEnd"/>
      <w:r w:rsidR="00A26B90" w:rsidRPr="00774572">
        <w:rPr>
          <w:rFonts w:eastAsia="Lucida Sans Unicode"/>
          <w:kern w:val="1"/>
        </w:rPr>
        <w:t xml:space="preserve"> муниципального </w:t>
      </w:r>
      <w:r w:rsidR="00E60731">
        <w:rPr>
          <w:rFonts w:eastAsia="Lucida Sans Unicode"/>
          <w:kern w:val="1"/>
        </w:rPr>
        <w:t>образования</w:t>
      </w:r>
      <w:r w:rsidR="00A26B90" w:rsidRPr="00774572">
        <w:rPr>
          <w:rFonts w:eastAsia="Lucida Sans Unicode"/>
          <w:kern w:val="1"/>
        </w:rPr>
        <w:t>,</w:t>
      </w:r>
    </w:p>
    <w:p w:rsidR="00A26B90" w:rsidRDefault="00A26B90" w:rsidP="00A26B90">
      <w:pPr>
        <w:overflowPunct w:val="0"/>
        <w:autoSpaceDE w:val="0"/>
        <w:autoSpaceDN w:val="0"/>
        <w:adjustRightInd w:val="0"/>
        <w:ind w:firstLine="851"/>
        <w:jc w:val="both"/>
        <w:textAlignment w:val="baseline"/>
        <w:rPr>
          <w:b/>
        </w:rPr>
      </w:pPr>
      <w:r w:rsidRPr="00774572">
        <w:rPr>
          <w:b/>
        </w:rPr>
        <w:t>ПОСТАНОВЛЯЮ:</w:t>
      </w:r>
    </w:p>
    <w:p w:rsidR="00A26B90" w:rsidRDefault="00A26B90" w:rsidP="00A26B90">
      <w:pPr>
        <w:overflowPunct w:val="0"/>
        <w:autoSpaceDE w:val="0"/>
        <w:autoSpaceDN w:val="0"/>
        <w:adjustRightInd w:val="0"/>
        <w:ind w:firstLine="851"/>
        <w:jc w:val="both"/>
        <w:textAlignment w:val="baseline"/>
        <w:rPr>
          <w:bCs/>
        </w:rPr>
      </w:pPr>
      <w:r>
        <w:rPr>
          <w:bCs/>
        </w:rPr>
        <w:t xml:space="preserve">1.Утвердить Программу </w:t>
      </w:r>
      <w:bookmarkStart w:id="2" w:name="_Hlk85188964"/>
      <w:r w:rsidRPr="00A26B90">
        <w:rPr>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A26B90">
        <w:rPr>
          <w:bCs/>
        </w:rPr>
        <w:t>Б</w:t>
      </w:r>
      <w:r w:rsidR="00E60731">
        <w:rPr>
          <w:bCs/>
        </w:rPr>
        <w:t>ольшеозерского</w:t>
      </w:r>
      <w:proofErr w:type="spellEnd"/>
      <w:r w:rsidRPr="00A26B90">
        <w:rPr>
          <w:bCs/>
        </w:rPr>
        <w:t xml:space="preserve"> муниципального образования </w:t>
      </w:r>
      <w:proofErr w:type="spellStart"/>
      <w:r w:rsidRPr="00A26B90">
        <w:rPr>
          <w:bCs/>
        </w:rPr>
        <w:t>Балтайского</w:t>
      </w:r>
      <w:proofErr w:type="spellEnd"/>
      <w:r w:rsidRPr="00A26B90">
        <w:rPr>
          <w:bCs/>
        </w:rPr>
        <w:t xml:space="preserve"> муниципального ра</w:t>
      </w:r>
      <w:r w:rsidR="00FE3EEA">
        <w:rPr>
          <w:bCs/>
        </w:rPr>
        <w:t>йона Саратовской области на 2025</w:t>
      </w:r>
      <w:r w:rsidRPr="00A26B90">
        <w:rPr>
          <w:bCs/>
        </w:rPr>
        <w:t xml:space="preserve"> год</w:t>
      </w:r>
      <w:r>
        <w:rPr>
          <w:bCs/>
        </w:rPr>
        <w:t xml:space="preserve"> </w:t>
      </w:r>
      <w:bookmarkEnd w:id="2"/>
      <w:r>
        <w:rPr>
          <w:bCs/>
        </w:rPr>
        <w:t>согласно приложению.</w:t>
      </w:r>
    </w:p>
    <w:p w:rsidR="00A26B90" w:rsidRDefault="00A26B90" w:rsidP="00A26B90">
      <w:pPr>
        <w:overflowPunct w:val="0"/>
        <w:autoSpaceDE w:val="0"/>
        <w:autoSpaceDN w:val="0"/>
        <w:adjustRightInd w:val="0"/>
        <w:ind w:firstLine="851"/>
        <w:jc w:val="both"/>
        <w:textAlignment w:val="baseline"/>
        <w:rPr>
          <w:bCs/>
        </w:rPr>
      </w:pPr>
      <w:r>
        <w:rPr>
          <w:bCs/>
        </w:rPr>
        <w:t xml:space="preserve">2. </w:t>
      </w:r>
      <w:r w:rsidRPr="00A26B90">
        <w:rPr>
          <w:bCs/>
        </w:rPr>
        <w:t xml:space="preserve">Настоящее постановление подлежит размещению на официальном сайте </w:t>
      </w:r>
      <w:r>
        <w:rPr>
          <w:bCs/>
        </w:rPr>
        <w:t xml:space="preserve">администрации </w:t>
      </w:r>
      <w:proofErr w:type="spellStart"/>
      <w:r w:rsidR="002A7E59">
        <w:rPr>
          <w:bCs/>
        </w:rPr>
        <w:t>Балтайского</w:t>
      </w:r>
      <w:proofErr w:type="spellEnd"/>
      <w:r w:rsidR="002A7E59">
        <w:rPr>
          <w:bCs/>
        </w:rPr>
        <w:t xml:space="preserve"> </w:t>
      </w:r>
      <w:r w:rsidR="002A7E59" w:rsidRPr="00A26B90">
        <w:rPr>
          <w:bCs/>
        </w:rPr>
        <w:t>муниципального</w:t>
      </w:r>
      <w:r w:rsidRPr="00A26B90">
        <w:rPr>
          <w:bCs/>
        </w:rPr>
        <w:t xml:space="preserve"> района </w:t>
      </w:r>
      <w:r w:rsidR="008751E2">
        <w:rPr>
          <w:bCs/>
        </w:rPr>
        <w:t xml:space="preserve"> и на официальном сайте администрации </w:t>
      </w:r>
      <w:proofErr w:type="spellStart"/>
      <w:r w:rsidR="008751E2">
        <w:rPr>
          <w:bCs/>
        </w:rPr>
        <w:t>Большеозерского</w:t>
      </w:r>
      <w:proofErr w:type="spellEnd"/>
      <w:r w:rsidR="008751E2">
        <w:rPr>
          <w:bCs/>
        </w:rPr>
        <w:t xml:space="preserve"> муниципального образования </w:t>
      </w:r>
      <w:r w:rsidRPr="00A26B90">
        <w:rPr>
          <w:bCs/>
        </w:rPr>
        <w:t>в сети Интернет</w:t>
      </w:r>
      <w:r>
        <w:rPr>
          <w:bCs/>
        </w:rPr>
        <w:t>.</w:t>
      </w:r>
    </w:p>
    <w:p w:rsidR="00A26B90" w:rsidRDefault="00A26B90" w:rsidP="00A26B90">
      <w:pPr>
        <w:overflowPunct w:val="0"/>
        <w:autoSpaceDE w:val="0"/>
        <w:autoSpaceDN w:val="0"/>
        <w:adjustRightInd w:val="0"/>
        <w:ind w:firstLine="851"/>
        <w:jc w:val="both"/>
        <w:textAlignment w:val="baseline"/>
        <w:rPr>
          <w:bCs/>
        </w:rPr>
      </w:pPr>
      <w:r>
        <w:rPr>
          <w:bCs/>
        </w:rPr>
        <w:t xml:space="preserve">3. </w:t>
      </w:r>
      <w:r w:rsidRPr="00A26B90">
        <w:rPr>
          <w:bCs/>
        </w:rPr>
        <w:t xml:space="preserve">Настоящее постановление вступает в силу со дня </w:t>
      </w:r>
      <w:r>
        <w:rPr>
          <w:bCs/>
        </w:rPr>
        <w:t>его обнародования.</w:t>
      </w:r>
    </w:p>
    <w:p w:rsidR="00A26B90" w:rsidRDefault="00A26B90" w:rsidP="00A26B90">
      <w:pPr>
        <w:overflowPunct w:val="0"/>
        <w:autoSpaceDE w:val="0"/>
        <w:autoSpaceDN w:val="0"/>
        <w:adjustRightInd w:val="0"/>
        <w:ind w:firstLine="851"/>
        <w:jc w:val="both"/>
        <w:textAlignment w:val="baseline"/>
        <w:rPr>
          <w:bCs/>
        </w:rPr>
      </w:pPr>
      <w:r>
        <w:rPr>
          <w:bCs/>
        </w:rPr>
        <w:t xml:space="preserve">4. </w:t>
      </w:r>
      <w:proofErr w:type="gramStart"/>
      <w:r>
        <w:rPr>
          <w:bCs/>
        </w:rPr>
        <w:t>Контроль за</w:t>
      </w:r>
      <w:proofErr w:type="gramEnd"/>
      <w:r>
        <w:rPr>
          <w:bCs/>
        </w:rPr>
        <w:t xml:space="preserve"> исполнением настоящего постановления </w:t>
      </w:r>
      <w:r w:rsidR="00F060B5">
        <w:rPr>
          <w:bCs/>
        </w:rPr>
        <w:t>оставляю за собой</w:t>
      </w:r>
      <w:r>
        <w:rPr>
          <w:bCs/>
        </w:rPr>
        <w:t>.</w:t>
      </w:r>
    </w:p>
    <w:p w:rsidR="00A26B90" w:rsidRDefault="00A26B90" w:rsidP="00A26B90">
      <w:pPr>
        <w:overflowPunct w:val="0"/>
        <w:autoSpaceDE w:val="0"/>
        <w:autoSpaceDN w:val="0"/>
        <w:adjustRightInd w:val="0"/>
        <w:jc w:val="both"/>
        <w:textAlignment w:val="baseline"/>
        <w:rPr>
          <w:bCs/>
        </w:rPr>
      </w:pPr>
    </w:p>
    <w:p w:rsidR="00A26B90" w:rsidRPr="00774572" w:rsidRDefault="00A26B90" w:rsidP="00A26B90">
      <w:pPr>
        <w:jc w:val="both"/>
        <w:rPr>
          <w:rFonts w:eastAsia="Calibri"/>
          <w:lang w:eastAsia="zh-CN"/>
        </w:rPr>
      </w:pPr>
      <w:r w:rsidRPr="00774572">
        <w:rPr>
          <w:rFonts w:eastAsia="Calibri"/>
          <w:lang w:eastAsia="zh-CN"/>
        </w:rPr>
        <w:t xml:space="preserve">Глава </w:t>
      </w:r>
      <w:proofErr w:type="spellStart"/>
      <w:r w:rsidRPr="00774572">
        <w:rPr>
          <w:rFonts w:eastAsia="Calibri"/>
          <w:lang w:eastAsia="zh-CN"/>
        </w:rPr>
        <w:t>Б</w:t>
      </w:r>
      <w:r w:rsidR="00E60731">
        <w:rPr>
          <w:rFonts w:eastAsia="Calibri"/>
          <w:lang w:eastAsia="zh-CN"/>
        </w:rPr>
        <w:t>ольшеозерского</w:t>
      </w:r>
      <w:proofErr w:type="spellEnd"/>
      <w:r w:rsidRPr="00774572">
        <w:rPr>
          <w:rFonts w:eastAsia="Calibri"/>
          <w:lang w:eastAsia="zh-CN"/>
        </w:rPr>
        <w:t xml:space="preserve"> </w:t>
      </w:r>
    </w:p>
    <w:p w:rsidR="00A26B90" w:rsidRPr="00774572" w:rsidRDefault="00A26B90" w:rsidP="00A26B90">
      <w:pPr>
        <w:spacing w:after="200" w:line="276" w:lineRule="auto"/>
      </w:pPr>
      <w:r w:rsidRPr="00774572">
        <w:rPr>
          <w:rFonts w:eastAsia="Calibri"/>
          <w:lang w:eastAsia="zh-CN"/>
        </w:rPr>
        <w:t xml:space="preserve">муниципального </w:t>
      </w:r>
      <w:r w:rsidR="00E60731">
        <w:rPr>
          <w:rFonts w:eastAsia="Calibri"/>
          <w:lang w:eastAsia="zh-CN"/>
        </w:rPr>
        <w:t>образования</w:t>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00E60731">
        <w:rPr>
          <w:rFonts w:eastAsia="Calibri"/>
          <w:lang w:eastAsia="zh-CN"/>
        </w:rPr>
        <w:t xml:space="preserve">С.А. </w:t>
      </w:r>
      <w:proofErr w:type="spellStart"/>
      <w:r w:rsidR="00E60731">
        <w:rPr>
          <w:rFonts w:eastAsia="Calibri"/>
          <w:lang w:eastAsia="zh-CN"/>
        </w:rPr>
        <w:t>Сибирев</w:t>
      </w:r>
      <w:proofErr w:type="spellEnd"/>
    </w:p>
    <w:p w:rsidR="00A26B90" w:rsidRDefault="00A26B90" w:rsidP="00A26B90">
      <w:pPr>
        <w:overflowPunct w:val="0"/>
        <w:autoSpaceDE w:val="0"/>
        <w:autoSpaceDN w:val="0"/>
        <w:adjustRightInd w:val="0"/>
        <w:jc w:val="both"/>
        <w:textAlignment w:val="baseline"/>
        <w:rPr>
          <w:bCs/>
        </w:rPr>
      </w:pPr>
    </w:p>
    <w:p w:rsidR="00A26B90" w:rsidRDefault="00A26B90" w:rsidP="00A26B90">
      <w:pPr>
        <w:overflowPunct w:val="0"/>
        <w:autoSpaceDE w:val="0"/>
        <w:autoSpaceDN w:val="0"/>
        <w:adjustRightInd w:val="0"/>
        <w:jc w:val="both"/>
        <w:textAlignment w:val="baseline"/>
        <w:rPr>
          <w:bCs/>
        </w:rPr>
      </w:pPr>
    </w:p>
    <w:p w:rsidR="00E641E3" w:rsidRDefault="00E641E3" w:rsidP="00A26B90">
      <w:pPr>
        <w:overflowPunct w:val="0"/>
        <w:autoSpaceDE w:val="0"/>
        <w:autoSpaceDN w:val="0"/>
        <w:adjustRightInd w:val="0"/>
        <w:jc w:val="both"/>
        <w:textAlignment w:val="baseline"/>
        <w:rPr>
          <w:bCs/>
        </w:rPr>
      </w:pPr>
    </w:p>
    <w:p w:rsidR="00E641E3" w:rsidRDefault="00E641E3" w:rsidP="00A26B90">
      <w:pPr>
        <w:overflowPunct w:val="0"/>
        <w:autoSpaceDE w:val="0"/>
        <w:autoSpaceDN w:val="0"/>
        <w:adjustRightInd w:val="0"/>
        <w:jc w:val="both"/>
        <w:textAlignment w:val="baseline"/>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26B90" w:rsidTr="00A26B90">
        <w:tc>
          <w:tcPr>
            <w:tcW w:w="4672" w:type="dxa"/>
          </w:tcPr>
          <w:p w:rsidR="00A26B90" w:rsidRDefault="00A26B90" w:rsidP="00A26B90">
            <w:pPr>
              <w:overflowPunct w:val="0"/>
              <w:autoSpaceDE w:val="0"/>
              <w:autoSpaceDN w:val="0"/>
              <w:adjustRightInd w:val="0"/>
              <w:jc w:val="both"/>
              <w:textAlignment w:val="baseline"/>
              <w:rPr>
                <w:bCs/>
              </w:rPr>
            </w:pPr>
          </w:p>
        </w:tc>
        <w:tc>
          <w:tcPr>
            <w:tcW w:w="4673" w:type="dxa"/>
          </w:tcPr>
          <w:p w:rsidR="00A26B90" w:rsidRDefault="00A26B90" w:rsidP="00A26B90">
            <w:pPr>
              <w:overflowPunct w:val="0"/>
              <w:autoSpaceDE w:val="0"/>
              <w:autoSpaceDN w:val="0"/>
              <w:adjustRightInd w:val="0"/>
              <w:jc w:val="both"/>
              <w:textAlignment w:val="baseline"/>
              <w:rPr>
                <w:bCs/>
              </w:rPr>
            </w:pPr>
            <w:r>
              <w:rPr>
                <w:bCs/>
              </w:rPr>
              <w:t xml:space="preserve">Приложение к постановлению </w:t>
            </w:r>
          </w:p>
          <w:p w:rsidR="00BE248F" w:rsidRDefault="00A26B90" w:rsidP="00BE248F">
            <w:pPr>
              <w:overflowPunct w:val="0"/>
              <w:autoSpaceDE w:val="0"/>
              <w:autoSpaceDN w:val="0"/>
              <w:adjustRightInd w:val="0"/>
              <w:jc w:val="both"/>
              <w:textAlignment w:val="baseline"/>
              <w:rPr>
                <w:bCs/>
              </w:rPr>
            </w:pPr>
            <w:r>
              <w:rPr>
                <w:bCs/>
              </w:rPr>
              <w:t xml:space="preserve">администрации </w:t>
            </w:r>
            <w:proofErr w:type="spellStart"/>
            <w:r w:rsidR="00E60731" w:rsidRPr="00A26B90">
              <w:rPr>
                <w:bCs/>
              </w:rPr>
              <w:t>Б</w:t>
            </w:r>
            <w:r w:rsidR="00E60731">
              <w:rPr>
                <w:bCs/>
              </w:rPr>
              <w:t>ольшеозерского</w:t>
            </w:r>
            <w:proofErr w:type="spellEnd"/>
            <w:r w:rsidR="00E60731" w:rsidRPr="00A26B90">
              <w:rPr>
                <w:bCs/>
              </w:rPr>
              <w:t xml:space="preserve"> муниципального образования </w:t>
            </w:r>
          </w:p>
          <w:p w:rsidR="00A26B90" w:rsidRDefault="00A26B90" w:rsidP="00E641E3">
            <w:pPr>
              <w:overflowPunct w:val="0"/>
              <w:autoSpaceDE w:val="0"/>
              <w:autoSpaceDN w:val="0"/>
              <w:adjustRightInd w:val="0"/>
              <w:jc w:val="both"/>
              <w:textAlignment w:val="baseline"/>
              <w:rPr>
                <w:bCs/>
              </w:rPr>
            </w:pPr>
            <w:r>
              <w:rPr>
                <w:bCs/>
              </w:rPr>
              <w:t>от</w:t>
            </w:r>
            <w:r w:rsidR="00BE248F">
              <w:rPr>
                <w:bCs/>
              </w:rPr>
              <w:t xml:space="preserve"> </w:t>
            </w:r>
            <w:r w:rsidR="00FE3EEA">
              <w:rPr>
                <w:bCs/>
              </w:rPr>
              <w:t xml:space="preserve">                2024</w:t>
            </w:r>
            <w:r w:rsidR="00BE248F">
              <w:rPr>
                <w:bCs/>
              </w:rPr>
              <w:t xml:space="preserve"> </w:t>
            </w:r>
            <w:r>
              <w:rPr>
                <w:bCs/>
              </w:rPr>
              <w:t>№</w:t>
            </w:r>
            <w:r w:rsidR="00BE248F">
              <w:rPr>
                <w:bCs/>
              </w:rPr>
              <w:t xml:space="preserve"> </w:t>
            </w:r>
          </w:p>
        </w:tc>
      </w:tr>
    </w:tbl>
    <w:p w:rsidR="00A26B90" w:rsidRPr="00A26B90" w:rsidRDefault="00A26B90" w:rsidP="00A26B90">
      <w:pPr>
        <w:overflowPunct w:val="0"/>
        <w:autoSpaceDE w:val="0"/>
        <w:autoSpaceDN w:val="0"/>
        <w:adjustRightInd w:val="0"/>
        <w:jc w:val="both"/>
        <w:textAlignment w:val="baseline"/>
        <w:rPr>
          <w:bCs/>
        </w:rPr>
      </w:pPr>
    </w:p>
    <w:p w:rsidR="001D2065" w:rsidRDefault="00C10FBD" w:rsidP="00C10FBD">
      <w:pPr>
        <w:ind w:firstLine="709"/>
        <w:jc w:val="center"/>
        <w:rPr>
          <w:b/>
          <w:bCs/>
        </w:rPr>
      </w:pPr>
      <w:r w:rsidRPr="00C10FBD">
        <w:rPr>
          <w:b/>
          <w:bCs/>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bookmarkStart w:id="3" w:name="_Hlk85189074"/>
      <w:r w:rsidRPr="00C10FBD">
        <w:rPr>
          <w:b/>
          <w:bCs/>
        </w:rPr>
        <w:t xml:space="preserve">на территории </w:t>
      </w:r>
      <w:bookmarkStart w:id="4" w:name="_Hlk85189149"/>
      <w:proofErr w:type="spellStart"/>
      <w:r w:rsidRPr="00C10FBD">
        <w:rPr>
          <w:b/>
          <w:bCs/>
        </w:rPr>
        <w:t>Б</w:t>
      </w:r>
      <w:r w:rsidR="00E60731">
        <w:rPr>
          <w:b/>
          <w:bCs/>
        </w:rPr>
        <w:t>ольшеозерского</w:t>
      </w:r>
      <w:proofErr w:type="spellEnd"/>
      <w:r w:rsidRPr="00C10FBD">
        <w:rPr>
          <w:b/>
          <w:bCs/>
        </w:rPr>
        <w:t xml:space="preserve"> муниципального образования </w:t>
      </w:r>
      <w:proofErr w:type="spellStart"/>
      <w:r w:rsidRPr="00C10FBD">
        <w:rPr>
          <w:b/>
          <w:bCs/>
        </w:rPr>
        <w:t>Балтайского</w:t>
      </w:r>
      <w:proofErr w:type="spellEnd"/>
      <w:r w:rsidRPr="00C10FBD">
        <w:rPr>
          <w:b/>
          <w:bCs/>
        </w:rPr>
        <w:t xml:space="preserve"> муниципального района Саратовской области </w:t>
      </w:r>
      <w:bookmarkEnd w:id="3"/>
      <w:bookmarkEnd w:id="4"/>
      <w:r w:rsidR="00FE3EEA">
        <w:rPr>
          <w:b/>
          <w:bCs/>
        </w:rPr>
        <w:t>на 2025</w:t>
      </w:r>
      <w:r w:rsidRPr="00C10FBD">
        <w:rPr>
          <w:b/>
          <w:bCs/>
        </w:rPr>
        <w:t xml:space="preserve"> год</w:t>
      </w:r>
    </w:p>
    <w:p w:rsidR="00C10FBD" w:rsidRPr="00E60731" w:rsidRDefault="00C10FBD" w:rsidP="00C10FBD">
      <w:pPr>
        <w:ind w:firstLine="709"/>
        <w:rPr>
          <w:b/>
          <w:bCs/>
        </w:rPr>
      </w:pPr>
    </w:p>
    <w:p w:rsidR="00C10FBD" w:rsidRPr="00E60731" w:rsidRDefault="00C10FBD" w:rsidP="00C10FBD">
      <w:pPr>
        <w:pStyle w:val="a4"/>
        <w:shd w:val="clear" w:color="auto" w:fill="FFFFFF"/>
        <w:spacing w:before="0" w:beforeAutospacing="0" w:after="150" w:afterAutospacing="0"/>
        <w:jc w:val="center"/>
        <w:rPr>
          <w:sz w:val="28"/>
          <w:szCs w:val="28"/>
        </w:rPr>
      </w:pPr>
      <w:r w:rsidRPr="00E60731">
        <w:rPr>
          <w:rStyle w:val="a5"/>
          <w:sz w:val="28"/>
          <w:szCs w:val="28"/>
        </w:rPr>
        <w:t>Раздел 1. Общие положения</w:t>
      </w:r>
    </w:p>
    <w:p w:rsidR="00C10FBD" w:rsidRPr="00E60731" w:rsidRDefault="00C10FBD" w:rsidP="00C10FBD">
      <w:pPr>
        <w:pStyle w:val="a4"/>
        <w:shd w:val="clear" w:color="auto" w:fill="FFFFFF"/>
        <w:spacing w:before="0" w:beforeAutospacing="0" w:after="0" w:afterAutospacing="0"/>
        <w:ind w:firstLine="709"/>
        <w:jc w:val="both"/>
        <w:rPr>
          <w:sz w:val="28"/>
          <w:szCs w:val="28"/>
        </w:rPr>
      </w:pPr>
      <w:r w:rsidRPr="00E60731">
        <w:rPr>
          <w:sz w:val="28"/>
          <w:szCs w:val="28"/>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sidR="00E60731" w:rsidRPr="00E60731">
        <w:rPr>
          <w:bCs/>
          <w:sz w:val="28"/>
          <w:szCs w:val="28"/>
        </w:rPr>
        <w:t>Большеозерского</w:t>
      </w:r>
      <w:proofErr w:type="spellEnd"/>
      <w:r w:rsidR="00E60731" w:rsidRPr="00E60731">
        <w:rPr>
          <w:bCs/>
          <w:sz w:val="28"/>
          <w:szCs w:val="28"/>
        </w:rPr>
        <w:t xml:space="preserve"> муниципального образования </w:t>
      </w:r>
      <w:proofErr w:type="spellStart"/>
      <w:r w:rsidRPr="00E60731">
        <w:rPr>
          <w:sz w:val="28"/>
          <w:szCs w:val="28"/>
        </w:rPr>
        <w:t>Балтайского</w:t>
      </w:r>
      <w:proofErr w:type="spellEnd"/>
      <w:r w:rsidRPr="00E60731">
        <w:rPr>
          <w:sz w:val="28"/>
          <w:szCs w:val="28"/>
        </w:rPr>
        <w:t xml:space="preserve"> муниципального района Саратовской области</w:t>
      </w:r>
      <w:r w:rsidR="00D43987" w:rsidRPr="00E60731">
        <w:rPr>
          <w:sz w:val="28"/>
          <w:szCs w:val="28"/>
        </w:rPr>
        <w:t xml:space="preserve"> </w:t>
      </w:r>
      <w:r w:rsidR="00FE3EEA">
        <w:rPr>
          <w:sz w:val="28"/>
          <w:szCs w:val="28"/>
        </w:rPr>
        <w:t xml:space="preserve"> на 2025</w:t>
      </w:r>
      <w:r w:rsidR="00E641E3">
        <w:rPr>
          <w:sz w:val="28"/>
          <w:szCs w:val="28"/>
        </w:rPr>
        <w:t>го</w:t>
      </w:r>
      <w:proofErr w:type="gramStart"/>
      <w:r w:rsidR="00E641E3">
        <w:rPr>
          <w:sz w:val="28"/>
          <w:szCs w:val="28"/>
        </w:rPr>
        <w:t>д</w:t>
      </w:r>
      <w:r w:rsidR="00D43987" w:rsidRPr="00E60731">
        <w:rPr>
          <w:sz w:val="28"/>
          <w:szCs w:val="28"/>
        </w:rPr>
        <w:t>(</w:t>
      </w:r>
      <w:proofErr w:type="gramEnd"/>
      <w:r w:rsidR="00D43987" w:rsidRPr="00E60731">
        <w:rPr>
          <w:sz w:val="28"/>
          <w:szCs w:val="28"/>
        </w:rPr>
        <w:t>далее – Программа)</w:t>
      </w:r>
      <w:r w:rsidRPr="00E60731">
        <w:rPr>
          <w:sz w:val="28"/>
          <w:szCs w:val="28"/>
        </w:rPr>
        <w:t>. </w:t>
      </w:r>
    </w:p>
    <w:p w:rsidR="00C10FBD" w:rsidRDefault="00C10FBD" w:rsidP="00C10FBD">
      <w:pPr>
        <w:pStyle w:val="a4"/>
        <w:shd w:val="clear" w:color="auto" w:fill="FFFFFF"/>
        <w:spacing w:before="0" w:beforeAutospacing="0" w:after="0" w:afterAutospacing="0"/>
        <w:ind w:firstLine="709"/>
        <w:jc w:val="both"/>
        <w:rPr>
          <w:color w:val="333333"/>
          <w:sz w:val="28"/>
          <w:szCs w:val="28"/>
        </w:rPr>
      </w:pPr>
    </w:p>
    <w:p w:rsidR="00C10FBD" w:rsidRPr="004F1581" w:rsidRDefault="00C10FBD" w:rsidP="00C10FBD">
      <w:pPr>
        <w:pStyle w:val="a4"/>
        <w:shd w:val="clear" w:color="auto" w:fill="FFFFFF"/>
        <w:spacing w:before="0" w:beforeAutospacing="0" w:after="150" w:afterAutospacing="0"/>
        <w:jc w:val="center"/>
        <w:rPr>
          <w:sz w:val="28"/>
          <w:szCs w:val="28"/>
        </w:rPr>
      </w:pPr>
      <w:r w:rsidRPr="004F1581">
        <w:rPr>
          <w:rStyle w:val="a5"/>
          <w:sz w:val="28"/>
          <w:szCs w:val="28"/>
        </w:rPr>
        <w:t>Раздел 2. Аналитическая часть Программы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2.1. Вид осуществляемого муниципального контроля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Муниципальный контроль в сфере благоустройства </w:t>
      </w:r>
      <w:bookmarkStart w:id="5" w:name="_Hlk85189218"/>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5"/>
      <w:r w:rsidRPr="004F1581">
        <w:rPr>
          <w:sz w:val="28"/>
          <w:szCs w:val="28"/>
        </w:rPr>
        <w:t xml:space="preserve"> осуществляется администрацией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2.2. Обзор по виду муниципального контроля.        </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Муниципальный контроль за соблюдением правил благоустройства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 это деятельность органа местного самоуправления, уполномоченного на организацию и проведение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(далее – Правила</w:t>
      </w:r>
      <w:proofErr w:type="gramEnd"/>
      <w:r w:rsidRPr="004F1581">
        <w:rPr>
          <w:sz w:val="28"/>
          <w:szCs w:val="28"/>
        </w:rPr>
        <w:t xml:space="preserve">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2.3. Муниципальный контроль осуществляется посредством: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lastRenderedPageBreak/>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профилактике рисков причинения вреда (ущерба)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2.4. Подконтрольные субъекты: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 решение Совета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r w:rsidRPr="004F1581">
        <w:rPr>
          <w:sz w:val="28"/>
          <w:szCs w:val="28"/>
        </w:rPr>
        <w:t xml:space="preserve">от </w:t>
      </w:r>
      <w:r w:rsidR="004F1581" w:rsidRPr="004F1581">
        <w:rPr>
          <w:sz w:val="28"/>
          <w:szCs w:val="28"/>
        </w:rPr>
        <w:t>11</w:t>
      </w:r>
      <w:r w:rsidRPr="004F1581">
        <w:rPr>
          <w:sz w:val="28"/>
          <w:szCs w:val="28"/>
        </w:rPr>
        <w:t xml:space="preserve">.10.2017 </w:t>
      </w:r>
      <w:r w:rsidR="004F1581" w:rsidRPr="004F1581">
        <w:rPr>
          <w:sz w:val="28"/>
          <w:szCs w:val="28"/>
        </w:rPr>
        <w:t>№ 208</w:t>
      </w:r>
      <w:r w:rsidRPr="004F1581">
        <w:rPr>
          <w:sz w:val="28"/>
          <w:szCs w:val="28"/>
        </w:rPr>
        <w:t xml:space="preserve"> «Об утверждении Правил об организации благоустройства территории </w:t>
      </w:r>
      <w:bookmarkStart w:id="6" w:name="_Hlk85189404"/>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6"/>
      <w:r w:rsidRPr="004F1581">
        <w:rPr>
          <w:sz w:val="28"/>
          <w:szCs w:val="28"/>
        </w:rPr>
        <w:t>».</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2.6. Данные о проведенных мероприятиях.</w:t>
      </w:r>
    </w:p>
    <w:p w:rsidR="00C10FBD" w:rsidRPr="004F1581" w:rsidRDefault="008751E2" w:rsidP="00C10FBD">
      <w:pPr>
        <w:pStyle w:val="a4"/>
        <w:shd w:val="clear" w:color="auto" w:fill="FFFFFF"/>
        <w:spacing w:before="0" w:beforeAutospacing="0" w:after="0" w:afterAutospacing="0"/>
        <w:ind w:firstLine="709"/>
        <w:jc w:val="both"/>
        <w:rPr>
          <w:sz w:val="28"/>
          <w:szCs w:val="28"/>
        </w:rPr>
      </w:pPr>
      <w:r>
        <w:rPr>
          <w:sz w:val="28"/>
          <w:szCs w:val="28"/>
        </w:rPr>
        <w:t>П</w:t>
      </w:r>
      <w:r w:rsidR="00C10FBD" w:rsidRPr="004F1581">
        <w:rPr>
          <w:sz w:val="28"/>
          <w:szCs w:val="28"/>
        </w:rPr>
        <w:t>лановые и внеплановые проверки в отношении подконтрольных субъектов, относящихся к м</w:t>
      </w:r>
      <w:r w:rsidR="00FE3EEA">
        <w:rPr>
          <w:sz w:val="28"/>
          <w:szCs w:val="28"/>
        </w:rPr>
        <w:t>алому и среднему бизнесу, в 2024</w:t>
      </w:r>
      <w:r w:rsidR="00C10FBD" w:rsidRPr="004F1581">
        <w:rPr>
          <w:sz w:val="28"/>
          <w:szCs w:val="28"/>
        </w:rPr>
        <w:t xml:space="preserve"> году не проводились.</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w:t>
      </w:r>
      <w:r w:rsidR="004F1581" w:rsidRPr="004F1581">
        <w:rPr>
          <w:bCs/>
          <w:sz w:val="28"/>
          <w:szCs w:val="28"/>
        </w:rPr>
        <w:t xml:space="preserve">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w:t>
      </w:r>
      <w:r w:rsidRPr="004F1581">
        <w:rPr>
          <w:sz w:val="28"/>
          <w:szCs w:val="28"/>
        </w:rPr>
        <w:t xml:space="preserve">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осуществлялись мероприятия по профилактике таких нарушений в соответствии с планом мероприятий (программой) по профилактике </w:t>
      </w:r>
      <w:r w:rsidR="00FE3EEA">
        <w:rPr>
          <w:sz w:val="28"/>
          <w:szCs w:val="28"/>
        </w:rPr>
        <w:t>нарушений, осуществляемых в 2024</w:t>
      </w:r>
      <w:r w:rsidRPr="004F1581">
        <w:rPr>
          <w:sz w:val="28"/>
          <w:szCs w:val="28"/>
        </w:rPr>
        <w:t xml:space="preserve"> году.</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Обеспечено размещение на официальной странице администрации Балтайского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w:t>
      </w:r>
      <w:r w:rsidRPr="004F1581">
        <w:rPr>
          <w:sz w:val="28"/>
          <w:szCs w:val="28"/>
        </w:rPr>
        <w:lastRenderedPageBreak/>
        <w:t>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w:t>
      </w:r>
      <w:r w:rsidR="004F1581" w:rsidRPr="004F1581">
        <w:rPr>
          <w:sz w:val="28"/>
          <w:szCs w:val="28"/>
        </w:rPr>
        <w:t>,</w:t>
      </w:r>
      <w:r w:rsidRPr="004F1581">
        <w:rPr>
          <w:sz w:val="28"/>
          <w:szCs w:val="28"/>
        </w:rPr>
        <w:t xml:space="preserve">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00D43987" w:rsidRPr="004F1581">
        <w:rPr>
          <w:sz w:val="28"/>
          <w:szCs w:val="28"/>
        </w:rPr>
        <w:t>Балтайского</w:t>
      </w:r>
      <w:proofErr w:type="spellEnd"/>
      <w:r w:rsidR="00D43987" w:rsidRPr="004F1581">
        <w:rPr>
          <w:sz w:val="28"/>
          <w:szCs w:val="28"/>
        </w:rPr>
        <w:t xml:space="preserve"> муниципального района Саратовской области </w:t>
      </w:r>
      <w:r w:rsidR="00FE3EEA">
        <w:rPr>
          <w:sz w:val="28"/>
          <w:szCs w:val="28"/>
        </w:rPr>
        <w:t>на 2024</w:t>
      </w:r>
      <w:r w:rsidRPr="004F1581">
        <w:rPr>
          <w:sz w:val="28"/>
          <w:szCs w:val="28"/>
        </w:rPr>
        <w:t xml:space="preserve"> год не утверждался.</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2.7. Анализ и оценка рисков причинения вреда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D43987" w:rsidRDefault="00D43987" w:rsidP="00C10FBD">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3. Цели и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3.1. Цели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стимулирование добросовестного соблюдения обязательных требований всеми контролируемыми лицами;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3.2.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формирование единого понимания обязательных требований законодательства у всех участников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прозрачности осуществляемой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4. План мероприятий по профилактике нарушений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4.1. Мероприятия Программы представляют собой комплекс мер, направленных на достижение целей и решение основных задач Программы. Перече</w:t>
      </w:r>
      <w:r w:rsidR="00FE3EEA">
        <w:rPr>
          <w:sz w:val="28"/>
          <w:szCs w:val="28"/>
        </w:rPr>
        <w:t>нь мероприятий Программы на 2025</w:t>
      </w:r>
      <w:r w:rsidRPr="004F1581">
        <w:rPr>
          <w:sz w:val="28"/>
          <w:szCs w:val="28"/>
        </w:rPr>
        <w:t xml:space="preserve"> год, сроки (периодичность) их проведения и приведены в Плане мероприятий по профилактике нарушений</w:t>
      </w:r>
      <w:r w:rsidR="00FE3EEA">
        <w:rPr>
          <w:sz w:val="28"/>
          <w:szCs w:val="28"/>
        </w:rPr>
        <w:t xml:space="preserve"> в сфере благоустройства на 2025</w:t>
      </w:r>
      <w:r w:rsidRPr="004F1581">
        <w:rPr>
          <w:sz w:val="28"/>
          <w:szCs w:val="28"/>
        </w:rPr>
        <w:t xml:space="preserve"> год (приложение).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5. Показатели результативности и эффективности Программы</w:t>
      </w:r>
    </w:p>
    <w:p w:rsidR="00D43987" w:rsidRPr="004F1581" w:rsidRDefault="00E76A1A" w:rsidP="00D43987">
      <w:pPr>
        <w:pStyle w:val="a4"/>
        <w:shd w:val="clear" w:color="auto" w:fill="FFFFFF"/>
        <w:spacing w:before="0" w:beforeAutospacing="0" w:after="0" w:afterAutospacing="0"/>
        <w:ind w:firstLine="709"/>
        <w:jc w:val="both"/>
        <w:rPr>
          <w:sz w:val="28"/>
          <w:szCs w:val="28"/>
        </w:rPr>
      </w:pPr>
      <w:r w:rsidRPr="004F1581">
        <w:rPr>
          <w:sz w:val="28"/>
          <w:szCs w:val="28"/>
        </w:rPr>
        <w:t>5.1.</w:t>
      </w:r>
      <w:r w:rsidR="00D43987" w:rsidRPr="004F1581">
        <w:rPr>
          <w:sz w:val="28"/>
          <w:szCs w:val="28"/>
        </w:rPr>
        <w:t>Отчетные показатели Программы за 202</w:t>
      </w:r>
      <w:r w:rsidR="00FE3EEA">
        <w:rPr>
          <w:sz w:val="28"/>
          <w:szCs w:val="28"/>
        </w:rPr>
        <w:t>4</w:t>
      </w:r>
      <w:r w:rsidR="00D43987" w:rsidRPr="004F1581">
        <w:rPr>
          <w:sz w:val="28"/>
          <w:szCs w:val="28"/>
        </w:rPr>
        <w:t xml:space="preserve"> год:</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профилактических мероприятий в о</w:t>
      </w:r>
      <w:r w:rsidR="00FE3EEA">
        <w:rPr>
          <w:sz w:val="28"/>
          <w:szCs w:val="28"/>
        </w:rPr>
        <w:t>бъеме контрольных мероприятий-90</w:t>
      </w:r>
      <w:r w:rsidRPr="004F1581">
        <w:rPr>
          <w:sz w:val="28"/>
          <w:szCs w:val="28"/>
        </w:rPr>
        <w:t xml:space="preserve"> %.</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lastRenderedPageBreak/>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Экономический эффект от реализованных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доверия подконтрольных субъектов к контрольным органам.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3B7193" w:rsidRDefault="00D43987" w:rsidP="00D43987">
      <w:pPr>
        <w:pStyle w:val="a4"/>
        <w:shd w:val="clear" w:color="auto" w:fill="FFFFFF"/>
        <w:spacing w:before="0" w:beforeAutospacing="0" w:after="150" w:afterAutospacing="0"/>
        <w:jc w:val="center"/>
        <w:rPr>
          <w:sz w:val="28"/>
          <w:szCs w:val="28"/>
        </w:rPr>
      </w:pPr>
      <w:r w:rsidRPr="003B7193">
        <w:rPr>
          <w:rStyle w:val="a5"/>
          <w:sz w:val="28"/>
          <w:szCs w:val="28"/>
        </w:rPr>
        <w:t>Раздел 6. Порядок управления Программой</w:t>
      </w:r>
    </w:p>
    <w:p w:rsidR="00D43987" w:rsidRPr="003B7193" w:rsidRDefault="00E76A1A" w:rsidP="00D43987">
      <w:pPr>
        <w:pStyle w:val="a4"/>
        <w:shd w:val="clear" w:color="auto" w:fill="FFFFFF"/>
        <w:spacing w:before="0" w:beforeAutospacing="0" w:after="0" w:afterAutospacing="0"/>
        <w:ind w:firstLine="709"/>
        <w:jc w:val="both"/>
        <w:rPr>
          <w:sz w:val="28"/>
          <w:szCs w:val="28"/>
        </w:rPr>
      </w:pPr>
      <w:r w:rsidRPr="003B7193">
        <w:rPr>
          <w:sz w:val="28"/>
          <w:szCs w:val="28"/>
        </w:rPr>
        <w:t>6.1.</w:t>
      </w:r>
      <w:r w:rsidR="00D43987" w:rsidRPr="003B7193">
        <w:rPr>
          <w:sz w:val="28"/>
          <w:szCs w:val="28"/>
        </w:rPr>
        <w:t xml:space="preserve">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00D43987" w:rsidRPr="003B7193">
        <w:rPr>
          <w:sz w:val="28"/>
          <w:szCs w:val="28"/>
        </w:rPr>
        <w:t>Балтайского</w:t>
      </w:r>
      <w:proofErr w:type="spellEnd"/>
      <w:r w:rsidR="00D43987" w:rsidRPr="003B7193">
        <w:rPr>
          <w:sz w:val="28"/>
          <w:szCs w:val="28"/>
        </w:rPr>
        <w:t xml:space="preserve"> муниципального района Саратовской области</w:t>
      </w:r>
    </w:p>
    <w:p w:rsidR="00D43987" w:rsidRPr="003B7193" w:rsidRDefault="00D43987" w:rsidP="00D43987">
      <w:pPr>
        <w:pStyle w:val="a4"/>
        <w:shd w:val="clear" w:color="auto" w:fill="FFFFFF"/>
        <w:spacing w:before="0" w:beforeAutospacing="0" w:after="0" w:afterAutospacing="0"/>
        <w:jc w:val="both"/>
        <w:rPr>
          <w:sz w:val="28"/>
          <w:szCs w:val="28"/>
        </w:rPr>
      </w:pPr>
    </w:p>
    <w:tbl>
      <w:tblPr>
        <w:tblStyle w:val="a3"/>
        <w:tblW w:w="0" w:type="auto"/>
        <w:tblLook w:val="04A0"/>
      </w:tblPr>
      <w:tblGrid>
        <w:gridCol w:w="969"/>
        <w:gridCol w:w="2689"/>
        <w:gridCol w:w="2545"/>
        <w:gridCol w:w="3142"/>
      </w:tblGrid>
      <w:tr w:rsidR="00D43987" w:rsidRPr="003B7193" w:rsidTr="009A6B8C">
        <w:tc>
          <w:tcPr>
            <w:tcW w:w="96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 </w:t>
            </w:r>
            <w:proofErr w:type="gramStart"/>
            <w:r w:rsidRPr="003B7193">
              <w:rPr>
                <w:b/>
                <w:bCs/>
                <w:sz w:val="28"/>
                <w:szCs w:val="28"/>
              </w:rPr>
              <w:t>п</w:t>
            </w:r>
            <w:proofErr w:type="gramEnd"/>
            <w:r w:rsidRPr="003B7193">
              <w:rPr>
                <w:b/>
                <w:bCs/>
                <w:sz w:val="28"/>
                <w:szCs w:val="28"/>
              </w:rPr>
              <w:t>/п</w:t>
            </w:r>
          </w:p>
        </w:tc>
        <w:tc>
          <w:tcPr>
            <w:tcW w:w="268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Должностные лица администрации </w:t>
            </w:r>
            <w:proofErr w:type="spellStart"/>
            <w:r w:rsidR="004F1581" w:rsidRPr="003B7193">
              <w:rPr>
                <w:b/>
                <w:bCs/>
                <w:sz w:val="28"/>
                <w:szCs w:val="28"/>
              </w:rPr>
              <w:t>Большеозерского</w:t>
            </w:r>
            <w:proofErr w:type="spellEnd"/>
            <w:r w:rsidR="004F1581" w:rsidRPr="003B7193">
              <w:rPr>
                <w:b/>
                <w:bCs/>
                <w:sz w:val="28"/>
                <w:szCs w:val="28"/>
              </w:rPr>
              <w:t xml:space="preserve"> муниципального образования</w:t>
            </w:r>
          </w:p>
        </w:tc>
        <w:tc>
          <w:tcPr>
            <w:tcW w:w="2545"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Функции</w:t>
            </w:r>
          </w:p>
        </w:tc>
        <w:tc>
          <w:tcPr>
            <w:tcW w:w="3142"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Контакты</w:t>
            </w:r>
          </w:p>
        </w:tc>
      </w:tr>
      <w:tr w:rsidR="00D43987" w:rsidRPr="003B7193" w:rsidTr="009A6B8C">
        <w:tc>
          <w:tcPr>
            <w:tcW w:w="969" w:type="dxa"/>
          </w:tcPr>
          <w:p w:rsidR="00D43987" w:rsidRPr="003B7193" w:rsidRDefault="00527462" w:rsidP="00D43987">
            <w:pPr>
              <w:pStyle w:val="a4"/>
              <w:spacing w:before="0" w:beforeAutospacing="0" w:after="0" w:afterAutospacing="0"/>
              <w:jc w:val="both"/>
              <w:rPr>
                <w:sz w:val="28"/>
                <w:szCs w:val="28"/>
              </w:rPr>
            </w:pPr>
            <w:r w:rsidRPr="003B7193">
              <w:rPr>
                <w:sz w:val="28"/>
                <w:szCs w:val="28"/>
              </w:rPr>
              <w:t>1</w:t>
            </w:r>
          </w:p>
        </w:tc>
        <w:tc>
          <w:tcPr>
            <w:tcW w:w="2689"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Должностные лица администрации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bookmarkStart w:id="7" w:name="_Hlk85190388"/>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7"/>
          </w:p>
        </w:tc>
        <w:tc>
          <w:tcPr>
            <w:tcW w:w="2545"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Организация и проведение мероприятий по осуществлению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 </w:t>
            </w:r>
          </w:p>
        </w:tc>
        <w:tc>
          <w:tcPr>
            <w:tcW w:w="3142" w:type="dxa"/>
          </w:tcPr>
          <w:p w:rsidR="00D43987" w:rsidRPr="003B7193" w:rsidRDefault="004F1581" w:rsidP="00527462">
            <w:pPr>
              <w:pStyle w:val="a4"/>
              <w:spacing w:before="0" w:beforeAutospacing="0" w:after="0" w:afterAutospacing="0"/>
              <w:jc w:val="center"/>
              <w:rPr>
                <w:sz w:val="28"/>
                <w:szCs w:val="28"/>
              </w:rPr>
            </w:pPr>
            <w:r w:rsidRPr="003B7193">
              <w:rPr>
                <w:sz w:val="28"/>
                <w:szCs w:val="28"/>
              </w:rPr>
              <w:t>(8-4592) 2-31-25</w:t>
            </w:r>
          </w:p>
          <w:p w:rsidR="00527462" w:rsidRPr="003B7193" w:rsidRDefault="004F1581" w:rsidP="00527462">
            <w:pPr>
              <w:pStyle w:val="a4"/>
              <w:spacing w:before="0" w:beforeAutospacing="0" w:after="0" w:afterAutospacing="0"/>
              <w:jc w:val="center"/>
              <w:rPr>
                <w:sz w:val="28"/>
                <w:szCs w:val="28"/>
              </w:rPr>
            </w:pPr>
            <w:proofErr w:type="spellStart"/>
            <w:r w:rsidRPr="003B7193">
              <w:rPr>
                <w:sz w:val="28"/>
                <w:szCs w:val="28"/>
                <w:lang w:val="en-US"/>
              </w:rPr>
              <w:t>admbozerki</w:t>
            </w:r>
            <w:proofErr w:type="spellEnd"/>
            <w:r w:rsidR="009A6B8C" w:rsidRPr="003B7193">
              <w:rPr>
                <w:sz w:val="28"/>
                <w:szCs w:val="28"/>
              </w:rPr>
              <w:t>@</w:t>
            </w:r>
            <w:proofErr w:type="spellStart"/>
            <w:r w:rsidR="009A6B8C" w:rsidRPr="003B7193">
              <w:rPr>
                <w:sz w:val="28"/>
                <w:szCs w:val="28"/>
              </w:rPr>
              <w:t>yandex.ru</w:t>
            </w:r>
            <w:proofErr w:type="spellEnd"/>
          </w:p>
        </w:tc>
      </w:tr>
    </w:tbl>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6.2.</w:t>
      </w:r>
      <w:r w:rsidR="009A6B8C" w:rsidRPr="003B7193">
        <w:rPr>
          <w:sz w:val="28"/>
          <w:szCs w:val="28"/>
        </w:rPr>
        <w:t xml:space="preserve">Реализация Программы осуществляется путем исполнения организационных и профилактических мероприятий в соответствии с </w:t>
      </w:r>
      <w:r w:rsidR="009A6B8C" w:rsidRPr="003B7193">
        <w:rPr>
          <w:sz w:val="28"/>
          <w:szCs w:val="28"/>
        </w:rPr>
        <w:lastRenderedPageBreak/>
        <w:t xml:space="preserve">Планом мероприятий по профилактике нарушений при осуществлении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w:t>
      </w:r>
      <w:r w:rsidR="00FE3EEA">
        <w:rPr>
          <w:sz w:val="28"/>
          <w:szCs w:val="28"/>
        </w:rPr>
        <w:t>ратовской области на 2025</w:t>
      </w:r>
      <w:r w:rsidR="009A6B8C" w:rsidRPr="003B7193">
        <w:rPr>
          <w:sz w:val="28"/>
          <w:szCs w:val="28"/>
        </w:rPr>
        <w:t xml:space="preserve"> год.</w:t>
      </w:r>
    </w:p>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6.3.</w:t>
      </w:r>
      <w:r w:rsidR="009A6B8C" w:rsidRPr="003B7193">
        <w:rPr>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Саратовско</w:t>
      </w:r>
      <w:r w:rsidR="00FE3EEA">
        <w:rPr>
          <w:sz w:val="28"/>
          <w:szCs w:val="28"/>
        </w:rPr>
        <w:t>й области на 2025</w:t>
      </w:r>
      <w:r w:rsidR="009A6B8C" w:rsidRPr="003B7193">
        <w:rPr>
          <w:sz w:val="28"/>
          <w:szCs w:val="28"/>
        </w:rPr>
        <w:t xml:space="preserve"> год. </w:t>
      </w: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Pr="004960E8" w:rsidRDefault="004960E8"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A6B8C" w:rsidRPr="003B7193" w:rsidTr="009A6B8C">
        <w:tc>
          <w:tcPr>
            <w:tcW w:w="4672" w:type="dxa"/>
          </w:tcPr>
          <w:p w:rsidR="009A6B8C" w:rsidRPr="003B7193" w:rsidRDefault="009A6B8C" w:rsidP="009A6B8C">
            <w:pPr>
              <w:pStyle w:val="a4"/>
              <w:spacing w:before="0" w:beforeAutospacing="0" w:after="0" w:afterAutospacing="0"/>
              <w:jc w:val="both"/>
              <w:rPr>
                <w:sz w:val="28"/>
                <w:szCs w:val="28"/>
              </w:rPr>
            </w:pPr>
          </w:p>
        </w:tc>
        <w:tc>
          <w:tcPr>
            <w:tcW w:w="4673" w:type="dxa"/>
          </w:tcPr>
          <w:p w:rsidR="009A6B8C" w:rsidRPr="003B7193" w:rsidRDefault="009A6B8C" w:rsidP="009A6B8C">
            <w:pPr>
              <w:pStyle w:val="a4"/>
              <w:spacing w:before="0" w:beforeAutospacing="0" w:after="0" w:afterAutospacing="0"/>
              <w:jc w:val="both"/>
              <w:rPr>
                <w:sz w:val="28"/>
                <w:szCs w:val="28"/>
              </w:rPr>
            </w:pPr>
            <w:r w:rsidRPr="003B7193">
              <w:rPr>
                <w:sz w:val="28"/>
                <w:szCs w:val="28"/>
              </w:rPr>
              <w:t xml:space="preserve">Приложение 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8" w:name="_Hlk85190519"/>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8"/>
            <w:r w:rsidR="00FE3EEA">
              <w:rPr>
                <w:sz w:val="28"/>
                <w:szCs w:val="28"/>
              </w:rPr>
              <w:t xml:space="preserve"> на 2025</w:t>
            </w:r>
            <w:r w:rsidRPr="003B7193">
              <w:rPr>
                <w:sz w:val="28"/>
                <w:szCs w:val="28"/>
              </w:rPr>
              <w:t xml:space="preserve"> год</w:t>
            </w:r>
          </w:p>
        </w:tc>
      </w:tr>
    </w:tbl>
    <w:p w:rsidR="009A6B8C" w:rsidRPr="003B7193" w:rsidRDefault="009A6B8C" w:rsidP="009A6B8C">
      <w:pPr>
        <w:pStyle w:val="a4"/>
        <w:shd w:val="clear" w:color="auto" w:fill="FFFFFF"/>
        <w:spacing w:before="0" w:beforeAutospacing="0" w:after="0" w:afterAutospacing="0"/>
        <w:jc w:val="both"/>
        <w:rPr>
          <w:sz w:val="28"/>
          <w:szCs w:val="28"/>
        </w:rPr>
      </w:pPr>
    </w:p>
    <w:p w:rsidR="009A6B8C" w:rsidRPr="003B7193" w:rsidRDefault="009A6B8C" w:rsidP="009A6B8C">
      <w:pPr>
        <w:pStyle w:val="a4"/>
        <w:shd w:val="clear" w:color="auto" w:fill="FFFFFF"/>
        <w:spacing w:before="0" w:beforeAutospacing="0" w:after="0" w:afterAutospacing="0"/>
        <w:jc w:val="center"/>
        <w:rPr>
          <w:rStyle w:val="a5"/>
          <w:sz w:val="28"/>
          <w:szCs w:val="28"/>
          <w:shd w:val="clear" w:color="auto" w:fill="FFFFFF"/>
        </w:rPr>
      </w:pPr>
      <w:r w:rsidRPr="003B7193">
        <w:rPr>
          <w:rStyle w:val="a5"/>
          <w:sz w:val="28"/>
          <w:szCs w:val="28"/>
          <w:shd w:val="clear" w:color="auto" w:fill="FFFFFF"/>
        </w:rPr>
        <w:t xml:space="preserve">План мероприятий по профилактике нарушений законодательства в сфере благоустройства на территории </w:t>
      </w:r>
      <w:proofErr w:type="spellStart"/>
      <w:r w:rsidR="003B7193" w:rsidRPr="003B7193">
        <w:rPr>
          <w:b/>
          <w:bCs/>
          <w:sz w:val="28"/>
          <w:szCs w:val="28"/>
        </w:rPr>
        <w:t>Большеозерского</w:t>
      </w:r>
      <w:proofErr w:type="spellEnd"/>
      <w:r w:rsidR="003B7193" w:rsidRPr="003B7193">
        <w:rPr>
          <w:b/>
          <w:bCs/>
          <w:sz w:val="28"/>
          <w:szCs w:val="28"/>
        </w:rPr>
        <w:t xml:space="preserve"> муниципального образования</w:t>
      </w:r>
      <w:r w:rsidR="003B7193" w:rsidRPr="003B7193">
        <w:rPr>
          <w:bCs/>
          <w:sz w:val="28"/>
          <w:szCs w:val="28"/>
        </w:rPr>
        <w:t xml:space="preserve"> </w:t>
      </w:r>
      <w:proofErr w:type="spellStart"/>
      <w:r w:rsidRPr="003B7193">
        <w:rPr>
          <w:rStyle w:val="a5"/>
          <w:sz w:val="28"/>
          <w:szCs w:val="28"/>
          <w:shd w:val="clear" w:color="auto" w:fill="FFFFFF"/>
        </w:rPr>
        <w:t>Балтайского</w:t>
      </w:r>
      <w:proofErr w:type="spellEnd"/>
      <w:r w:rsidRPr="003B7193">
        <w:rPr>
          <w:rStyle w:val="a5"/>
          <w:sz w:val="28"/>
          <w:szCs w:val="28"/>
          <w:shd w:val="clear" w:color="auto" w:fill="FFFFFF"/>
        </w:rPr>
        <w:t xml:space="preserve"> муниципального ра</w:t>
      </w:r>
      <w:r w:rsidR="00FE3EEA">
        <w:rPr>
          <w:rStyle w:val="a5"/>
          <w:sz w:val="28"/>
          <w:szCs w:val="28"/>
          <w:shd w:val="clear" w:color="auto" w:fill="FFFFFF"/>
        </w:rPr>
        <w:t>йона Саратовской области на 2025</w:t>
      </w:r>
      <w:r w:rsidRPr="003B7193">
        <w:rPr>
          <w:rStyle w:val="a5"/>
          <w:sz w:val="28"/>
          <w:szCs w:val="28"/>
          <w:shd w:val="clear" w:color="auto" w:fill="FFFFFF"/>
        </w:rPr>
        <w:t xml:space="preserve"> год</w:t>
      </w:r>
    </w:p>
    <w:p w:rsidR="009A6B8C" w:rsidRPr="003B7193" w:rsidRDefault="009A6B8C" w:rsidP="009A6B8C">
      <w:pPr>
        <w:pStyle w:val="a4"/>
        <w:shd w:val="clear" w:color="auto" w:fill="FFFFFF"/>
        <w:spacing w:before="0" w:beforeAutospacing="0" w:after="0" w:afterAutospacing="0"/>
        <w:rPr>
          <w:rStyle w:val="a5"/>
          <w:sz w:val="28"/>
          <w:szCs w:val="28"/>
          <w:shd w:val="clear" w:color="auto" w:fill="FFFFFF"/>
        </w:rPr>
      </w:pPr>
    </w:p>
    <w:tbl>
      <w:tblPr>
        <w:tblStyle w:val="a3"/>
        <w:tblW w:w="9743" w:type="dxa"/>
        <w:tblLayout w:type="fixed"/>
        <w:tblLook w:val="04A0"/>
      </w:tblPr>
      <w:tblGrid>
        <w:gridCol w:w="574"/>
        <w:gridCol w:w="1519"/>
        <w:gridCol w:w="4394"/>
        <w:gridCol w:w="1701"/>
        <w:gridCol w:w="1555"/>
      </w:tblGrid>
      <w:tr w:rsidR="00607ACB" w:rsidRPr="003B7193" w:rsidTr="008F0F57">
        <w:tc>
          <w:tcPr>
            <w:tcW w:w="57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 п\</w:t>
            </w:r>
            <w:proofErr w:type="gramStart"/>
            <w:r w:rsidRPr="003B7193">
              <w:rPr>
                <w:b/>
                <w:bCs/>
                <w:sz w:val="28"/>
                <w:szCs w:val="28"/>
              </w:rPr>
              <w:t>п</w:t>
            </w:r>
            <w:proofErr w:type="gramEnd"/>
          </w:p>
        </w:tc>
        <w:tc>
          <w:tcPr>
            <w:tcW w:w="1519"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Наименование мероприятия</w:t>
            </w:r>
          </w:p>
        </w:tc>
        <w:tc>
          <w:tcPr>
            <w:tcW w:w="439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Сведения о мероприятии</w:t>
            </w:r>
          </w:p>
        </w:tc>
        <w:tc>
          <w:tcPr>
            <w:tcW w:w="1701"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Ответственный исполнитель</w:t>
            </w:r>
          </w:p>
        </w:tc>
        <w:tc>
          <w:tcPr>
            <w:tcW w:w="1555"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Срок исполнения</w:t>
            </w:r>
          </w:p>
        </w:tc>
      </w:tr>
      <w:tr w:rsidR="00607ACB" w:rsidRPr="003B7193" w:rsidTr="008F0F57">
        <w:tc>
          <w:tcPr>
            <w:tcW w:w="574" w:type="dxa"/>
          </w:tcPr>
          <w:p w:rsidR="009A6B8C" w:rsidRPr="003B7193" w:rsidRDefault="009A6B8C" w:rsidP="009A6B8C">
            <w:pPr>
              <w:pStyle w:val="a4"/>
              <w:spacing w:before="0" w:beforeAutospacing="0" w:after="0" w:afterAutospacing="0"/>
              <w:rPr>
                <w:sz w:val="28"/>
                <w:szCs w:val="28"/>
              </w:rPr>
            </w:pPr>
            <w:r w:rsidRPr="003B7193">
              <w:rPr>
                <w:sz w:val="28"/>
                <w:szCs w:val="28"/>
              </w:rPr>
              <w:t>1</w:t>
            </w:r>
          </w:p>
        </w:tc>
        <w:tc>
          <w:tcPr>
            <w:tcW w:w="1519"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Информирование</w:t>
            </w:r>
          </w:p>
        </w:tc>
        <w:tc>
          <w:tcPr>
            <w:tcW w:w="4394"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Администрация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00A83CB2" w:rsidRPr="003B7193">
              <w:rPr>
                <w:sz w:val="28"/>
                <w:szCs w:val="28"/>
              </w:rPr>
              <w:t xml:space="preserve">(далее – Администрация) </w:t>
            </w:r>
            <w:r w:rsidRPr="003B7193">
              <w:rPr>
                <w:sz w:val="28"/>
                <w:szCs w:val="28"/>
              </w:rPr>
              <w:t>осуществляет информирование контролируемых лиц и иных заинтересованных лиц по вопросам соблюдения обязательных требований.</w:t>
            </w:r>
          </w:p>
          <w:p w:rsidR="00A83CB2" w:rsidRPr="003B7193" w:rsidRDefault="009A6B8C" w:rsidP="00A83CB2">
            <w:pPr>
              <w:pStyle w:val="a4"/>
              <w:spacing w:before="0" w:beforeAutospacing="0" w:after="0" w:afterAutospacing="0"/>
              <w:jc w:val="center"/>
              <w:rPr>
                <w:sz w:val="28"/>
                <w:szCs w:val="28"/>
              </w:rPr>
            </w:pPr>
            <w:r w:rsidRPr="003B7193">
              <w:rPr>
                <w:sz w:val="28"/>
                <w:szCs w:val="28"/>
              </w:rPr>
              <w:t xml:space="preserve">Информирование осуществляется посредством размещения соответствующих сведений на официальном сайте </w:t>
            </w:r>
            <w:r w:rsidR="00A83CB2" w:rsidRPr="003B7193">
              <w:rPr>
                <w:sz w:val="28"/>
                <w:szCs w:val="28"/>
              </w:rPr>
              <w:t>администрации</w:t>
            </w:r>
          </w:p>
          <w:p w:rsidR="009A6B8C" w:rsidRPr="003B7193" w:rsidRDefault="00A83CB2" w:rsidP="00A83CB2">
            <w:pPr>
              <w:pStyle w:val="a4"/>
              <w:spacing w:before="0" w:beforeAutospacing="0" w:after="0" w:afterAutospacing="0"/>
              <w:jc w:val="center"/>
              <w:rPr>
                <w:sz w:val="28"/>
                <w:szCs w:val="28"/>
              </w:rPr>
            </w:pPr>
            <w:proofErr w:type="spellStart"/>
            <w:r w:rsidRPr="003B7193">
              <w:rPr>
                <w:sz w:val="28"/>
                <w:szCs w:val="28"/>
              </w:rPr>
              <w:t>Балтайского</w:t>
            </w:r>
            <w:proofErr w:type="spellEnd"/>
            <w:r w:rsidRPr="003B7193">
              <w:rPr>
                <w:sz w:val="28"/>
                <w:szCs w:val="28"/>
              </w:rPr>
              <w:t xml:space="preserve"> муниципального района</w:t>
            </w:r>
            <w:r w:rsidR="009A6B8C" w:rsidRPr="003B7193">
              <w:rPr>
                <w:sz w:val="28"/>
                <w:szCs w:val="28"/>
              </w:rPr>
              <w:t xml:space="preserve">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009A6B8C" w:rsidRPr="003B7193">
              <w:rPr>
                <w:sz w:val="28"/>
                <w:szCs w:val="28"/>
              </w:rPr>
              <w:t>в информационно-телекоммуникационной сети "Интернет" и в иных формах.</w:t>
            </w:r>
          </w:p>
          <w:p w:rsidR="009A6B8C" w:rsidRPr="003B7193" w:rsidRDefault="009A6B8C" w:rsidP="00A83CB2">
            <w:pPr>
              <w:pStyle w:val="a4"/>
              <w:spacing w:before="0" w:beforeAutospacing="0" w:after="0" w:afterAutospacing="0"/>
              <w:jc w:val="center"/>
              <w:rPr>
                <w:sz w:val="28"/>
                <w:szCs w:val="28"/>
              </w:rPr>
            </w:pPr>
            <w:r w:rsidRPr="003B7193">
              <w:rPr>
                <w:sz w:val="28"/>
                <w:szCs w:val="28"/>
              </w:rPr>
              <w:t>Администрация размещает и поддерживает в актуальном состоянии на своем официальном сайте в сети «Интернет»:</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1) тексты нормативных правовых актов, регулирующих осуществление муниципального </w:t>
            </w:r>
            <w:r w:rsidRPr="003B7193">
              <w:rPr>
                <w:sz w:val="28"/>
                <w:szCs w:val="28"/>
              </w:rPr>
              <w:lastRenderedPageBreak/>
              <w:t>контроля;</w:t>
            </w:r>
          </w:p>
          <w:p w:rsidR="009A6B8C" w:rsidRPr="003B7193" w:rsidRDefault="009A6B8C" w:rsidP="00A83CB2">
            <w:pPr>
              <w:pStyle w:val="a4"/>
              <w:spacing w:before="0" w:beforeAutospacing="0" w:after="0" w:afterAutospacing="0"/>
              <w:jc w:val="center"/>
              <w:rPr>
                <w:sz w:val="28"/>
                <w:szCs w:val="28"/>
              </w:rPr>
            </w:pPr>
            <w:r w:rsidRPr="003B7193">
              <w:rPr>
                <w:sz w:val="28"/>
                <w:szCs w:val="28"/>
              </w:rPr>
              <w:t>2) руководства по соблюдению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3) программу профилактики рисков причинения вреда и план проведения плановых контрольных мероприятий;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4) сведения о способах получения консультаций по вопросам соблюдения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5) доклады, содержащие результаты обобщения правоприменительной практики;</w:t>
            </w:r>
          </w:p>
          <w:p w:rsidR="009A6B8C" w:rsidRPr="003B7193" w:rsidRDefault="009A6B8C" w:rsidP="00A83CB2">
            <w:pPr>
              <w:pStyle w:val="a4"/>
              <w:spacing w:before="0" w:beforeAutospacing="0" w:after="0" w:afterAutospacing="0"/>
              <w:jc w:val="center"/>
              <w:rPr>
                <w:sz w:val="28"/>
                <w:szCs w:val="28"/>
              </w:rPr>
            </w:pPr>
            <w:r w:rsidRPr="003B7193">
              <w:rPr>
                <w:sz w:val="28"/>
                <w:szCs w:val="28"/>
              </w:rPr>
              <w:t>6) доклады о муниципальном контроле;</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7) иные сведения, предусмотренные нормативными правовыми актами Российской Федерации, нормативными правовыми актами </w:t>
            </w:r>
            <w:r w:rsidR="00A83CB2" w:rsidRPr="003B7193">
              <w:rPr>
                <w:sz w:val="28"/>
                <w:szCs w:val="28"/>
              </w:rPr>
              <w:t>Саратовской области</w:t>
            </w:r>
            <w:r w:rsidRPr="003B7193">
              <w:rPr>
                <w:sz w:val="28"/>
                <w:szCs w:val="28"/>
              </w:rPr>
              <w:t>, муниципальными правовыми актами.</w:t>
            </w:r>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 xml:space="preserve">Должностные лица администрации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w:t>
            </w:r>
            <w:r w:rsidRPr="003B7193">
              <w:rPr>
                <w:sz w:val="28"/>
                <w:szCs w:val="28"/>
              </w:rPr>
              <w:lastRenderedPageBreak/>
              <w:t>муниципального района Саратовской области (далее – 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В течение года</w:t>
            </w:r>
          </w:p>
        </w:tc>
      </w:tr>
      <w:tr w:rsidR="00607ACB" w:rsidRPr="003B7193" w:rsidTr="008F0F57">
        <w:tc>
          <w:tcPr>
            <w:tcW w:w="574" w:type="dxa"/>
          </w:tcPr>
          <w:p w:rsidR="009A6B8C" w:rsidRPr="003B7193" w:rsidRDefault="00A83CB2" w:rsidP="009A6B8C">
            <w:pPr>
              <w:pStyle w:val="a4"/>
              <w:spacing w:before="0" w:beforeAutospacing="0" w:after="0" w:afterAutospacing="0"/>
              <w:rPr>
                <w:sz w:val="28"/>
                <w:szCs w:val="28"/>
              </w:rPr>
            </w:pPr>
            <w:r w:rsidRPr="003B7193">
              <w:rPr>
                <w:sz w:val="28"/>
                <w:szCs w:val="28"/>
              </w:rPr>
              <w:lastRenderedPageBreak/>
              <w:t>2</w:t>
            </w:r>
          </w:p>
        </w:tc>
        <w:tc>
          <w:tcPr>
            <w:tcW w:w="1519"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Обобщение правоприменительной практики</w:t>
            </w:r>
          </w:p>
        </w:tc>
        <w:tc>
          <w:tcPr>
            <w:tcW w:w="4394"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3B7193">
              <w:rPr>
                <w:sz w:val="28"/>
                <w:szCs w:val="28"/>
              </w:rPr>
              <w:t>отчетным</w:t>
            </w:r>
            <w:proofErr w:type="gramEnd"/>
            <w:r w:rsidRPr="003B7193">
              <w:rPr>
                <w:sz w:val="28"/>
                <w:szCs w:val="28"/>
              </w:rPr>
              <w:t>, подлежит публичному обсуждению.</w:t>
            </w:r>
          </w:p>
          <w:p w:rsidR="00A83CB2"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размещается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до 1 апреля года, следующего за отчетным годом.</w:t>
            </w:r>
          </w:p>
          <w:p w:rsidR="00A83CB2" w:rsidRPr="003B7193" w:rsidRDefault="00A83CB2" w:rsidP="00A83CB2">
            <w:pPr>
              <w:pStyle w:val="a4"/>
              <w:spacing w:before="0" w:beforeAutospacing="0" w:after="0" w:afterAutospacing="0"/>
              <w:jc w:val="center"/>
              <w:rPr>
                <w:sz w:val="28"/>
                <w:szCs w:val="28"/>
              </w:rPr>
            </w:pPr>
            <w:proofErr w:type="gramStart"/>
            <w:r w:rsidRPr="003B7193">
              <w:rPr>
                <w:sz w:val="28"/>
                <w:szCs w:val="28"/>
              </w:rPr>
              <w:t xml:space="preserve">При наличии у контрольного органа сведений о готовящихся или возможных нарушениях обязательных требований, а также </w:t>
            </w:r>
            <w:r w:rsidRPr="003B7193">
              <w:rPr>
                <w:sz w:val="28"/>
                <w:szCs w:val="28"/>
              </w:rPr>
              <w:lastRenderedPageBreak/>
              <w:t>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1 раз в год</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lastRenderedPageBreak/>
              <w:t>3</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Объявление</w:t>
            </w:r>
            <w:r w:rsidR="0083152B" w:rsidRPr="003B7193">
              <w:rPr>
                <w:sz w:val="28"/>
                <w:szCs w:val="28"/>
              </w:rPr>
              <w:t xml:space="preserve"> предостережения</w:t>
            </w:r>
          </w:p>
        </w:tc>
        <w:tc>
          <w:tcPr>
            <w:tcW w:w="4394"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Должностные лица</w:t>
            </w:r>
          </w:p>
        </w:tc>
        <w:tc>
          <w:tcPr>
            <w:tcW w:w="1555"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В течение года</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t>4</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Консультирование</w:t>
            </w:r>
          </w:p>
        </w:tc>
        <w:tc>
          <w:tcPr>
            <w:tcW w:w="4394" w:type="dxa"/>
          </w:tcPr>
          <w:p w:rsidR="00DB2951" w:rsidRPr="003B7193" w:rsidRDefault="00DB2951" w:rsidP="00607ACB">
            <w:pPr>
              <w:pStyle w:val="a4"/>
              <w:spacing w:before="0" w:beforeAutospacing="0" w:after="0" w:afterAutospacing="0"/>
              <w:jc w:val="center"/>
              <w:rPr>
                <w:sz w:val="28"/>
                <w:szCs w:val="28"/>
              </w:rPr>
            </w:pPr>
            <w:r w:rsidRPr="003B7193">
              <w:rPr>
                <w:sz w:val="28"/>
                <w:szCs w:val="28"/>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EF098B" w:rsidRPr="003B7193" w:rsidRDefault="00EF098B" w:rsidP="00607ACB">
            <w:pPr>
              <w:pStyle w:val="a4"/>
              <w:spacing w:before="0" w:beforeAutospacing="0" w:after="0" w:afterAutospacing="0"/>
              <w:jc w:val="center"/>
              <w:rPr>
                <w:sz w:val="28"/>
                <w:szCs w:val="28"/>
              </w:rPr>
            </w:pPr>
            <w:r w:rsidRPr="003B7193">
              <w:rPr>
                <w:sz w:val="28"/>
                <w:szCs w:val="28"/>
              </w:rPr>
              <w:t>Консультирование, осуществляется по следующим вопросам:</w:t>
            </w:r>
          </w:p>
          <w:p w:rsidR="00EF098B" w:rsidRPr="003B7193" w:rsidRDefault="00EF098B" w:rsidP="00607ACB">
            <w:pPr>
              <w:pStyle w:val="a4"/>
              <w:spacing w:before="0" w:beforeAutospacing="0" w:after="0" w:afterAutospacing="0"/>
              <w:jc w:val="center"/>
              <w:rPr>
                <w:sz w:val="28"/>
                <w:szCs w:val="28"/>
              </w:rPr>
            </w:pPr>
            <w:r w:rsidRPr="003B7193">
              <w:rPr>
                <w:sz w:val="28"/>
                <w:szCs w:val="28"/>
              </w:rPr>
              <w:t xml:space="preserve">- разъяснение положений </w:t>
            </w:r>
            <w:r w:rsidRPr="003B7193">
              <w:rPr>
                <w:sz w:val="28"/>
                <w:szCs w:val="28"/>
              </w:rPr>
              <w:lastRenderedPageBreak/>
              <w:t>нормативных правовых актов, содержащих обязательные требования, оценка соблюдения которых осуществляется в рамках муниципального контроля;</w:t>
            </w:r>
          </w:p>
          <w:p w:rsidR="00EF098B" w:rsidRPr="003B7193" w:rsidRDefault="00EF098B" w:rsidP="008751E2">
            <w:pPr>
              <w:pStyle w:val="a4"/>
              <w:spacing w:before="0" w:beforeAutospacing="0" w:after="0" w:afterAutospacing="0"/>
              <w:jc w:val="center"/>
              <w:rPr>
                <w:sz w:val="28"/>
                <w:szCs w:val="28"/>
              </w:rPr>
            </w:pPr>
            <w:r w:rsidRPr="003B7193">
              <w:rPr>
                <w:sz w:val="28"/>
                <w:szCs w:val="28"/>
              </w:rPr>
              <w:t>- разъяснение положений нормативных правовых актов, регламентирующих порядок осуществления муниципального контроля;</w:t>
            </w:r>
          </w:p>
          <w:p w:rsidR="00EF098B" w:rsidRPr="003B7193" w:rsidRDefault="00EF098B" w:rsidP="00607ACB">
            <w:pPr>
              <w:pStyle w:val="a4"/>
              <w:spacing w:before="0" w:beforeAutospacing="0" w:after="0" w:afterAutospacing="0"/>
              <w:jc w:val="center"/>
              <w:rPr>
                <w:sz w:val="28"/>
                <w:szCs w:val="28"/>
              </w:rPr>
            </w:pPr>
            <w:r w:rsidRPr="003B7193">
              <w:rPr>
                <w:sz w:val="28"/>
                <w:szCs w:val="28"/>
              </w:rPr>
              <w:t>- компетенция уполномоченного органа;</w:t>
            </w:r>
          </w:p>
          <w:p w:rsidR="009A6B8C" w:rsidRPr="003B7193" w:rsidRDefault="00EF098B" w:rsidP="00607ACB">
            <w:pPr>
              <w:pStyle w:val="a4"/>
              <w:spacing w:before="0" w:beforeAutospacing="0" w:after="0" w:afterAutospacing="0"/>
              <w:jc w:val="center"/>
              <w:rPr>
                <w:sz w:val="28"/>
                <w:szCs w:val="28"/>
              </w:rPr>
            </w:pPr>
            <w:r w:rsidRPr="003B7193">
              <w:rPr>
                <w:sz w:val="28"/>
                <w:szCs w:val="28"/>
              </w:rPr>
              <w:t xml:space="preserve">- порядок обжалования действий (бездействия) </w:t>
            </w:r>
            <w:r w:rsidR="00607ACB" w:rsidRPr="003B7193">
              <w:rPr>
                <w:sz w:val="28"/>
                <w:szCs w:val="28"/>
              </w:rPr>
              <w:t>должностных лиц</w:t>
            </w:r>
            <w:r w:rsidRPr="003B7193">
              <w:rPr>
                <w:sz w:val="28"/>
                <w:szCs w:val="28"/>
              </w:rPr>
              <w:t>.</w:t>
            </w:r>
          </w:p>
          <w:p w:rsidR="00607ACB" w:rsidRPr="003B7193" w:rsidRDefault="00607ACB" w:rsidP="00607ACB">
            <w:pPr>
              <w:pStyle w:val="a4"/>
              <w:spacing w:before="0" w:beforeAutospacing="0" w:after="0" w:afterAutospacing="0"/>
              <w:jc w:val="center"/>
              <w:rPr>
                <w:sz w:val="28"/>
                <w:szCs w:val="28"/>
              </w:rPr>
            </w:pPr>
            <w:proofErr w:type="gramStart"/>
            <w:r w:rsidRPr="003B7193">
              <w:rPr>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roofErr w:type="gramEnd"/>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607ACB" w:rsidP="00A83CB2">
            <w:pPr>
              <w:pStyle w:val="a4"/>
              <w:spacing w:before="0" w:beforeAutospacing="0" w:after="0" w:afterAutospacing="0"/>
              <w:jc w:val="center"/>
              <w:rPr>
                <w:sz w:val="28"/>
                <w:szCs w:val="28"/>
              </w:rPr>
            </w:pPr>
            <w:r w:rsidRPr="003B7193">
              <w:rPr>
                <w:sz w:val="28"/>
                <w:szCs w:val="28"/>
                <w:shd w:val="clear" w:color="auto" w:fill="FFFFFF"/>
              </w:rPr>
              <w:t>В течение года</w:t>
            </w:r>
          </w:p>
        </w:tc>
      </w:tr>
    </w:tbl>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8751E2">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8F0F57">
      <w:pPr>
        <w:pStyle w:val="a4"/>
        <w:shd w:val="clear" w:color="auto" w:fill="FFFFFF"/>
        <w:spacing w:before="0" w:beforeAutospacing="0" w:after="0" w:afterAutospacing="0"/>
        <w:jc w:val="both"/>
        <w:rPr>
          <w:color w:val="333333"/>
          <w:sz w:val="28"/>
          <w:szCs w:val="28"/>
        </w:rPr>
      </w:pPr>
    </w:p>
    <w:p w:rsidR="00C10FBD" w:rsidRPr="00C10FBD" w:rsidRDefault="00C10FBD" w:rsidP="008F0F57">
      <w:pPr>
        <w:rPr>
          <w:b/>
          <w:bCs/>
        </w:rPr>
      </w:pPr>
    </w:p>
    <w:sectPr w:rsidR="00C10FBD" w:rsidRPr="00C10FBD" w:rsidSect="00747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6DC"/>
    <w:rsid w:val="001D2065"/>
    <w:rsid w:val="00261232"/>
    <w:rsid w:val="002A7E59"/>
    <w:rsid w:val="003B7193"/>
    <w:rsid w:val="004960E8"/>
    <w:rsid w:val="004C2FCE"/>
    <w:rsid w:val="004C5E63"/>
    <w:rsid w:val="004F1581"/>
    <w:rsid w:val="00527462"/>
    <w:rsid w:val="005A4853"/>
    <w:rsid w:val="005E4AEC"/>
    <w:rsid w:val="00605305"/>
    <w:rsid w:val="00607ACB"/>
    <w:rsid w:val="006276DC"/>
    <w:rsid w:val="00646229"/>
    <w:rsid w:val="00695FD8"/>
    <w:rsid w:val="0074735E"/>
    <w:rsid w:val="0083152B"/>
    <w:rsid w:val="008751E2"/>
    <w:rsid w:val="008F0F57"/>
    <w:rsid w:val="00955FA0"/>
    <w:rsid w:val="009A6B8C"/>
    <w:rsid w:val="00A0514A"/>
    <w:rsid w:val="00A26B90"/>
    <w:rsid w:val="00A83CB2"/>
    <w:rsid w:val="00AA7B00"/>
    <w:rsid w:val="00AE19E7"/>
    <w:rsid w:val="00B57410"/>
    <w:rsid w:val="00BD37A2"/>
    <w:rsid w:val="00BE248F"/>
    <w:rsid w:val="00C10FBD"/>
    <w:rsid w:val="00C44B50"/>
    <w:rsid w:val="00C64890"/>
    <w:rsid w:val="00D43987"/>
    <w:rsid w:val="00D6452A"/>
    <w:rsid w:val="00DB2951"/>
    <w:rsid w:val="00E60731"/>
    <w:rsid w:val="00E641E3"/>
    <w:rsid w:val="00E76A1A"/>
    <w:rsid w:val="00EF098B"/>
    <w:rsid w:val="00F060B5"/>
    <w:rsid w:val="00FE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6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10FBD"/>
    <w:pPr>
      <w:spacing w:before="100" w:beforeAutospacing="1" w:after="100" w:afterAutospacing="1"/>
    </w:pPr>
    <w:rPr>
      <w:sz w:val="24"/>
      <w:szCs w:val="24"/>
    </w:rPr>
  </w:style>
  <w:style w:type="character" w:styleId="a5">
    <w:name w:val="Strong"/>
    <w:basedOn w:val="a0"/>
    <w:uiPriority w:val="22"/>
    <w:qFormat/>
    <w:rsid w:val="00C10FBD"/>
    <w:rPr>
      <w:b/>
      <w:bCs/>
    </w:rPr>
  </w:style>
  <w:style w:type="paragraph" w:styleId="a6">
    <w:name w:val="Balloon Text"/>
    <w:basedOn w:val="a"/>
    <w:link w:val="a7"/>
    <w:uiPriority w:val="99"/>
    <w:semiHidden/>
    <w:unhideWhenUsed/>
    <w:rsid w:val="00E60731"/>
    <w:rPr>
      <w:rFonts w:ascii="Tahoma" w:hAnsi="Tahoma" w:cs="Tahoma"/>
      <w:sz w:val="16"/>
      <w:szCs w:val="16"/>
    </w:rPr>
  </w:style>
  <w:style w:type="character" w:customStyle="1" w:styleId="a7">
    <w:name w:val="Текст выноски Знак"/>
    <w:basedOn w:val="a0"/>
    <w:link w:val="a6"/>
    <w:uiPriority w:val="99"/>
    <w:semiHidden/>
    <w:rsid w:val="00E607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223843">
      <w:bodyDiv w:val="1"/>
      <w:marLeft w:val="0"/>
      <w:marRight w:val="0"/>
      <w:marTop w:val="0"/>
      <w:marBottom w:val="0"/>
      <w:divBdr>
        <w:top w:val="none" w:sz="0" w:space="0" w:color="auto"/>
        <w:left w:val="none" w:sz="0" w:space="0" w:color="auto"/>
        <w:bottom w:val="none" w:sz="0" w:space="0" w:color="auto"/>
        <w:right w:val="none" w:sz="0" w:space="0" w:color="auto"/>
      </w:divBdr>
    </w:div>
    <w:div w:id="105464570">
      <w:bodyDiv w:val="1"/>
      <w:marLeft w:val="0"/>
      <w:marRight w:val="0"/>
      <w:marTop w:val="0"/>
      <w:marBottom w:val="0"/>
      <w:divBdr>
        <w:top w:val="none" w:sz="0" w:space="0" w:color="auto"/>
        <w:left w:val="none" w:sz="0" w:space="0" w:color="auto"/>
        <w:bottom w:val="none" w:sz="0" w:space="0" w:color="auto"/>
        <w:right w:val="none" w:sz="0" w:space="0" w:color="auto"/>
      </w:divBdr>
    </w:div>
    <w:div w:id="331839534">
      <w:bodyDiv w:val="1"/>
      <w:marLeft w:val="0"/>
      <w:marRight w:val="0"/>
      <w:marTop w:val="0"/>
      <w:marBottom w:val="0"/>
      <w:divBdr>
        <w:top w:val="none" w:sz="0" w:space="0" w:color="auto"/>
        <w:left w:val="none" w:sz="0" w:space="0" w:color="auto"/>
        <w:bottom w:val="none" w:sz="0" w:space="0" w:color="auto"/>
        <w:right w:val="none" w:sz="0" w:space="0" w:color="auto"/>
      </w:divBdr>
    </w:div>
    <w:div w:id="1505314327">
      <w:bodyDiv w:val="1"/>
      <w:marLeft w:val="0"/>
      <w:marRight w:val="0"/>
      <w:marTop w:val="0"/>
      <w:marBottom w:val="0"/>
      <w:divBdr>
        <w:top w:val="none" w:sz="0" w:space="0" w:color="auto"/>
        <w:left w:val="none" w:sz="0" w:space="0" w:color="auto"/>
        <w:bottom w:val="none" w:sz="0" w:space="0" w:color="auto"/>
        <w:right w:val="none" w:sz="0" w:space="0" w:color="auto"/>
      </w:divBdr>
    </w:div>
    <w:div w:id="1720670037">
      <w:bodyDiv w:val="1"/>
      <w:marLeft w:val="0"/>
      <w:marRight w:val="0"/>
      <w:marTop w:val="0"/>
      <w:marBottom w:val="0"/>
      <w:divBdr>
        <w:top w:val="none" w:sz="0" w:space="0" w:color="auto"/>
        <w:left w:val="none" w:sz="0" w:space="0" w:color="auto"/>
        <w:bottom w:val="none" w:sz="0" w:space="0" w:color="auto"/>
        <w:right w:val="none" w:sz="0" w:space="0" w:color="auto"/>
      </w:divBdr>
    </w:div>
    <w:div w:id="19572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24</cp:revision>
  <cp:lastPrinted>2021-12-17T07:17:00Z</cp:lastPrinted>
  <dcterms:created xsi:type="dcterms:W3CDTF">2021-10-15T06:28:00Z</dcterms:created>
  <dcterms:modified xsi:type="dcterms:W3CDTF">2024-09-26T10:24:00Z</dcterms:modified>
</cp:coreProperties>
</file>