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14B5" w14:textId="77777777" w:rsidR="00D73086" w:rsidRPr="00D73086" w:rsidRDefault="00D73086" w:rsidP="00D73086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  <w:t>Извещение № 21000018450000000038</w:t>
      </w:r>
    </w:p>
    <w:p w14:paraId="153F41B8" w14:textId="77777777" w:rsidR="00D73086" w:rsidRPr="00D73086" w:rsidRDefault="00D73086" w:rsidP="00D73086">
      <w:pPr>
        <w:spacing w:after="0" w:line="240" w:lineRule="atLeast"/>
        <w:ind w:right="360"/>
        <w:outlineLvl w:val="0"/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14:paraId="36C8DAC7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Версия 1. Актуальная, от 05.04.2024</w:t>
      </w:r>
    </w:p>
    <w:p w14:paraId="527DE134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создания</w:t>
      </w:r>
    </w:p>
    <w:p w14:paraId="42356AB9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05.04.2024 </w:t>
      </w:r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13:05 (МСК+1)</w:t>
      </w:r>
    </w:p>
    <w:p w14:paraId="164C0517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публикации</w:t>
      </w:r>
    </w:p>
    <w:p w14:paraId="7D6BFA93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05.04.2024 </w:t>
      </w:r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13:06 (МСК+1)</w:t>
      </w:r>
    </w:p>
    <w:p w14:paraId="3278D496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изменения</w:t>
      </w:r>
    </w:p>
    <w:p w14:paraId="608049A5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05.04.2024 </w:t>
      </w:r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13:06 (МСК+1)</w:t>
      </w:r>
    </w:p>
    <w:p w14:paraId="34961FE6" w14:textId="77777777" w:rsidR="00D73086" w:rsidRPr="00D73086" w:rsidRDefault="00D73086" w:rsidP="00D7308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14:paraId="7E52960A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Вид торгов</w:t>
      </w:r>
    </w:p>
    <w:p w14:paraId="4152F585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14:paraId="26A1BAC5" w14:textId="77777777" w:rsidR="00D73086" w:rsidRPr="00D73086" w:rsidRDefault="00D73086" w:rsidP="00D73086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Земельный кодекс РФ </w:t>
      </w:r>
    </w:p>
    <w:p w14:paraId="2586EE09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Форма проведения</w:t>
      </w:r>
    </w:p>
    <w:p w14:paraId="44669A46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Электронный аукцион</w:t>
      </w:r>
    </w:p>
    <w:p w14:paraId="2F394274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Наименование процедуры</w:t>
      </w:r>
    </w:p>
    <w:p w14:paraId="42B71982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аукцион на право заключения договора аренды земельного участка</w:t>
      </w:r>
    </w:p>
    <w:p w14:paraId="055A6101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Электронная площадка</w:t>
      </w:r>
    </w:p>
    <w:p w14:paraId="77480F7E" w14:textId="77777777" w:rsidR="00D73086" w:rsidRPr="00D73086" w:rsidRDefault="00D73086" w:rsidP="00D73086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begin"/>
      </w: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separate"/>
      </w:r>
    </w:p>
    <w:p w14:paraId="22875474" w14:textId="77777777" w:rsidR="00D73086" w:rsidRPr="00D73086" w:rsidRDefault="00D73086" w:rsidP="00D7308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86">
        <w:rPr>
          <w:rFonts w:ascii="Raleway" w:eastAsia="Times New Roman" w:hAnsi="Raleway" w:cs="Times New Roman"/>
          <w:color w:val="115DEE"/>
          <w:sz w:val="21"/>
          <w:szCs w:val="21"/>
          <w:lang w:eastAsia="ru-RU"/>
        </w:rPr>
        <w:t>АО «Сбербанк-АСТ»</w:t>
      </w:r>
    </w:p>
    <w:p w14:paraId="3CBFAD66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fldChar w:fldCharType="end"/>
      </w:r>
    </w:p>
    <w:p w14:paraId="206BF1EE" w14:textId="77777777" w:rsidR="00D73086" w:rsidRPr="00D73086" w:rsidRDefault="00D73086" w:rsidP="00D7308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14:paraId="682D0310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21DB6138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782D641A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00663395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6BD59199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7B3F9CCE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526F8D96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1C978BFC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7CE209E0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Сокращенное наименование</w:t>
      </w:r>
    </w:p>
    <w:p w14:paraId="06A1D396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</w:t>
      </w:r>
    </w:p>
    <w:p w14:paraId="093EC2B0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47BF9F52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1D4FEE46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1E74B2F9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7E02AF21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4805796D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15102EEE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lastRenderedPageBreak/>
        <w:t>Юридический адрес</w:t>
      </w:r>
    </w:p>
    <w:p w14:paraId="28E51C41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7879C180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72014E2C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3720E5CC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Контактное лицо</w:t>
      </w:r>
    </w:p>
    <w:p w14:paraId="041C87AC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proofErr w:type="spellStart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Грунов</w:t>
      </w:r>
      <w:proofErr w:type="spellEnd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Александр Александрович</w:t>
      </w:r>
    </w:p>
    <w:p w14:paraId="558D8CAD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Телефон</w:t>
      </w:r>
    </w:p>
    <w:p w14:paraId="325AB5B8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+78459222850</w:t>
      </w:r>
    </w:p>
    <w:p w14:paraId="5CFA2AC2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электронной почты</w:t>
      </w:r>
    </w:p>
    <w:p w14:paraId="0447494B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otdelimushestva14@mail.ru</w:t>
      </w:r>
    </w:p>
    <w:p w14:paraId="3DD37C8A" w14:textId="77777777" w:rsidR="00D73086" w:rsidRPr="00D73086" w:rsidRDefault="00D73086" w:rsidP="00D7308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14:paraId="755DA01B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14:paraId="23D4342E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1EE292AB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7521684F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1DAB95C3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5A9D2571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59B24474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26F8FF44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3965A779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0BD6A9A6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4536ECDE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6729D6E4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4B25C54A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030E8745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5F681E4F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385F980A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46589239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4EEE5F56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29CC3CC9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1B44BCFE" w14:textId="77777777" w:rsidR="00D73086" w:rsidRPr="00D73086" w:rsidRDefault="00D73086" w:rsidP="00D7308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14:paraId="37132B2C" w14:textId="77777777" w:rsidR="00D73086" w:rsidRPr="00D73086" w:rsidRDefault="00D73086" w:rsidP="00D7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ВСЕ ЛОТЫ</w:t>
      </w:r>
    </w:p>
    <w:p w14:paraId="756C1B16" w14:textId="77777777" w:rsidR="00D73086" w:rsidRPr="00D73086" w:rsidRDefault="00D73086" w:rsidP="00D73086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  <w:t>Лот 1</w:t>
      </w:r>
    </w:p>
    <w:p w14:paraId="4F580E9B" w14:textId="77777777" w:rsidR="00D73086" w:rsidRPr="00D73086" w:rsidRDefault="00D73086" w:rsidP="00D7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D73086">
          <w:rPr>
            <w:rFonts w:ascii="Raleway" w:eastAsia="Times New Roman" w:hAnsi="Raleway" w:cs="Times New Roman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Открыть карточку лота</w:t>
        </w:r>
      </w:hyperlink>
    </w:p>
    <w:p w14:paraId="003534A4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proofErr w:type="spellStart"/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ОпубликованЛот</w:t>
      </w:r>
      <w:proofErr w:type="spellEnd"/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№1 Земельный участок площадью 78600+/-2453,12 </w:t>
      </w:r>
      <w:proofErr w:type="spellStart"/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кв.м</w:t>
      </w:r>
      <w:proofErr w:type="spellEnd"/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. с кадастровым номером 64:07:020605:481, расположенный по адресу: Саратовская область, Балтайский </w:t>
      </w:r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lastRenderedPageBreak/>
        <w:t xml:space="preserve">район, </w:t>
      </w:r>
      <w:proofErr w:type="spellStart"/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Большеозерское</w:t>
      </w:r>
      <w:proofErr w:type="spellEnd"/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муниципальное </w:t>
      </w:r>
      <w:proofErr w:type="gramStart"/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образование ,</w:t>
      </w:r>
      <w:proofErr w:type="gramEnd"/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разрешенное использование : Сельскохозяйственное использование</w:t>
      </w:r>
    </w:p>
    <w:p w14:paraId="14313360" w14:textId="77777777" w:rsidR="00D73086" w:rsidRPr="00D73086" w:rsidRDefault="00D73086" w:rsidP="00D7308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14:paraId="3E8C9B68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участникам</w:t>
      </w:r>
    </w:p>
    <w:p w14:paraId="3332A919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398DF89A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Перечень документов</w:t>
      </w:r>
    </w:p>
    <w:p w14:paraId="16870197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5454C8EF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Требования к документам</w:t>
      </w:r>
    </w:p>
    <w:p w14:paraId="53AD52D0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3B4ED52C" w14:textId="77777777" w:rsidR="00D73086" w:rsidRPr="00D73086" w:rsidRDefault="00D73086" w:rsidP="00D7308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14:paraId="5A54CA21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подачи заявок</w:t>
      </w:r>
    </w:p>
    <w:p w14:paraId="01DB4955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06.04.2024 </w:t>
      </w:r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00:01 (МСК+1)</w:t>
      </w:r>
    </w:p>
    <w:p w14:paraId="5498E039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окончания подачи заявок</w:t>
      </w:r>
    </w:p>
    <w:p w14:paraId="07DEDA35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13.05.2024 </w:t>
      </w:r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16:00 (МСК+1)</w:t>
      </w:r>
    </w:p>
    <w:p w14:paraId="0B65D22A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рассмотрения заявок</w:t>
      </w:r>
    </w:p>
    <w:p w14:paraId="5C3C3D7E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14.05.2024</w:t>
      </w:r>
    </w:p>
    <w:p w14:paraId="0E0FF95F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14:paraId="15DE68E3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15.05.2024 </w:t>
      </w:r>
      <w:r w:rsidRPr="00D73086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08:30 (МСК+1)</w:t>
      </w:r>
    </w:p>
    <w:p w14:paraId="106A88DC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Порядок проведения аукциона</w:t>
      </w:r>
    </w:p>
    <w:p w14:paraId="621122D5" w14:textId="77777777" w:rsidR="00D73086" w:rsidRPr="00D73086" w:rsidRDefault="00D73086" w:rsidP="00D73086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46722716" w14:textId="77777777" w:rsidR="00D73086" w:rsidRPr="00D73086" w:rsidRDefault="00D73086" w:rsidP="00D73086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14:paraId="24524B70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В соответствии с аукционной документацией </w:t>
      </w:r>
    </w:p>
    <w:p w14:paraId="0424D65E" w14:textId="77777777" w:rsidR="00D73086" w:rsidRPr="00D73086" w:rsidRDefault="00D73086" w:rsidP="00D73086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D73086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14:paraId="14407CFD" w14:textId="77777777" w:rsidR="00D73086" w:rsidRPr="00D73086" w:rsidRDefault="00D73086" w:rsidP="00D7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8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документация.doc</w:t>
      </w:r>
    </w:p>
    <w:p w14:paraId="0907A92A" w14:textId="77777777" w:rsidR="00D73086" w:rsidRPr="00D73086" w:rsidRDefault="00D73086" w:rsidP="00D73086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231.50 Кб05.04.2024</w:t>
      </w:r>
    </w:p>
    <w:p w14:paraId="05F16D07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Документация аукциона</w:t>
      </w:r>
    </w:p>
    <w:p w14:paraId="19F064EF" w14:textId="77777777" w:rsidR="00D73086" w:rsidRPr="00D73086" w:rsidRDefault="00D73086" w:rsidP="00D7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аренды.docx</w:t>
      </w:r>
    </w:p>
    <w:p w14:paraId="365CF1ED" w14:textId="77777777" w:rsidR="00D73086" w:rsidRPr="00D73086" w:rsidRDefault="00D73086" w:rsidP="00D73086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21.01 Кб05.04.2024</w:t>
      </w:r>
    </w:p>
    <w:p w14:paraId="26B9E76B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Проект договора</w:t>
      </w:r>
    </w:p>
    <w:p w14:paraId="44EFB0F0" w14:textId="77777777" w:rsidR="00D73086" w:rsidRPr="00D73086" w:rsidRDefault="00D73086" w:rsidP="00D7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заявки.docx</w:t>
      </w:r>
    </w:p>
    <w:p w14:paraId="3A63C273" w14:textId="77777777" w:rsidR="00D73086" w:rsidRPr="00D73086" w:rsidRDefault="00D73086" w:rsidP="00D73086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26.72 Кб05.04.2024</w:t>
      </w:r>
    </w:p>
    <w:p w14:paraId="202798C3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Форма заявки</w:t>
      </w:r>
    </w:p>
    <w:p w14:paraId="2A1C224B" w14:textId="77777777" w:rsidR="00D73086" w:rsidRPr="00D73086" w:rsidRDefault="00D73086" w:rsidP="00D7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пост. 105.pdf</w:t>
      </w:r>
    </w:p>
    <w:p w14:paraId="145C6C98" w14:textId="77777777" w:rsidR="00D73086" w:rsidRPr="00D73086" w:rsidRDefault="00D73086" w:rsidP="00D73086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D73086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247.43 Кб05.04.2024</w:t>
      </w:r>
    </w:p>
    <w:p w14:paraId="38BEB26D" w14:textId="77777777" w:rsidR="00D73086" w:rsidRPr="00D73086" w:rsidRDefault="00D73086" w:rsidP="00D73086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D73086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Иное</w:t>
      </w:r>
    </w:p>
    <w:p w14:paraId="6D49893A" w14:textId="06CFC3B6" w:rsidR="009960DB" w:rsidRDefault="00D73086" w:rsidP="00D73086">
      <w:r w:rsidRPr="00D7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spellStart"/>
      <w:r w:rsidRPr="00D73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версийПодписано</w:t>
      </w:r>
      <w:proofErr w:type="spellEnd"/>
      <w:r w:rsidRPr="00D7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086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hyperlink r:id="rId5" w:tgtFrame="_self" w:history="1">
        <w:r w:rsidRPr="00D73086">
          <w:rPr>
            <w:rFonts w:ascii="Raleway" w:eastAsia="Times New Roman" w:hAnsi="Raleway" w:cs="Times New Roman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Журнал</w:t>
        </w:r>
        <w:proofErr w:type="spellEnd"/>
        <w:r w:rsidRPr="00D73086">
          <w:rPr>
            <w:rFonts w:ascii="Raleway" w:eastAsia="Times New Roman" w:hAnsi="Raleway" w:cs="Times New Roman"/>
            <w:b/>
            <w:bCs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 xml:space="preserve"> событий</w:t>
        </w:r>
      </w:hyperlink>
    </w:p>
    <w:sectPr w:rsidR="0099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19"/>
    <w:rsid w:val="00227A19"/>
    <w:rsid w:val="00511EF7"/>
    <w:rsid w:val="009960DB"/>
    <w:rsid w:val="00D7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D4DD"/>
  <w15:chartTrackingRefBased/>
  <w15:docId w15:val="{62488505-B1D9-4CD2-A964-ED22A76F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253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260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707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8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63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75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5553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6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3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1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6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0706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6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9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4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72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8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6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2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19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50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26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7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3407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7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5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4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85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95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9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17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0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48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6261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2476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68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5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7434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2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65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4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7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82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7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462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8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1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9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3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2825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4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839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4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62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60fbeda4b37706f4a39f7a8/actions/e6ca3aea-eaea-499d-b7ff-1c7d3dd62db5/NOTICE" TargetMode="External"/><Relationship Id="rId4" Type="http://schemas.openxmlformats.org/officeDocument/2006/relationships/hyperlink" Target="https://torgi.gov.ru/new/public/lots/lot/21000018450000000038/1/(lotInfo:info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3</cp:revision>
  <cp:lastPrinted>2024-04-05T09:07:00Z</cp:lastPrinted>
  <dcterms:created xsi:type="dcterms:W3CDTF">2024-04-05T09:07:00Z</dcterms:created>
  <dcterms:modified xsi:type="dcterms:W3CDTF">2024-04-05T09:12:00Z</dcterms:modified>
</cp:coreProperties>
</file>