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474080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>2</w:t>
      </w:r>
      <w:r w:rsidR="0074760C">
        <w:rPr>
          <w:i/>
          <w:sz w:val="72"/>
          <w:szCs w:val="72"/>
        </w:rPr>
        <w:t>3</w:t>
      </w:r>
      <w:r w:rsidR="003C6DEE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</w:t>
      </w:r>
      <w:r w:rsidR="0074760C">
        <w:rPr>
          <w:i/>
          <w:sz w:val="72"/>
          <w:szCs w:val="72"/>
        </w:rPr>
        <w:t>4 и 2025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</w:t>
      </w:r>
      <w:r w:rsidR="00480767">
        <w:rPr>
          <w:rFonts w:ascii="Times New Roman" w:hAnsi="Times New Roman"/>
          <w:sz w:val="28"/>
          <w:szCs w:val="28"/>
        </w:rPr>
        <w:t xml:space="preserve">и налоговой </w:t>
      </w:r>
      <w:r w:rsidRPr="00CF6E85">
        <w:rPr>
          <w:rFonts w:ascii="Times New Roman" w:hAnsi="Times New Roman"/>
          <w:sz w:val="28"/>
          <w:szCs w:val="28"/>
        </w:rPr>
        <w:t>политики Балтайского муниципального</w:t>
      </w:r>
      <w:r w:rsidR="00480767">
        <w:rPr>
          <w:rFonts w:ascii="Times New Roman" w:hAnsi="Times New Roman"/>
          <w:sz w:val="28"/>
          <w:szCs w:val="28"/>
        </w:rPr>
        <w:t xml:space="preserve"> района …</w:t>
      </w:r>
      <w:proofErr w:type="gramStart"/>
      <w:r w:rsidR="00480767">
        <w:rPr>
          <w:rFonts w:ascii="Times New Roman" w:hAnsi="Times New Roman"/>
          <w:sz w:val="28"/>
          <w:szCs w:val="28"/>
        </w:rPr>
        <w:t>…….</w:t>
      </w:r>
      <w:proofErr w:type="gramEnd"/>
      <w:r w:rsidR="00480767">
        <w:rPr>
          <w:rFonts w:ascii="Times New Roman" w:hAnsi="Times New Roman"/>
          <w:sz w:val="28"/>
          <w:szCs w:val="28"/>
        </w:rPr>
        <w:t>.</w:t>
      </w:r>
      <w:r w:rsidRPr="00CF6E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7D288B">
        <w:rPr>
          <w:rFonts w:ascii="Times New Roman" w:eastAsia="Times New Roman" w:hAnsi="Times New Roman"/>
          <w:b/>
          <w:sz w:val="28"/>
          <w:szCs w:val="28"/>
          <w:lang w:eastAsia="zh-CN"/>
        </w:rPr>
        <w:t>12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7D288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141C6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141C6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</w:t>
      </w:r>
      <w:proofErr w:type="spellStart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E62643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E62643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</w:t>
      </w:r>
      <w:r w:rsidR="00141C60">
        <w:rPr>
          <w:rFonts w:ascii="Times New Roman" w:eastAsia="Calibri" w:hAnsi="Times New Roman"/>
          <w:b/>
          <w:bCs/>
          <w:sz w:val="28"/>
          <w:szCs w:val="28"/>
          <w:lang w:eastAsia="zh-CN"/>
        </w:rPr>
        <w:t>2</w:t>
      </w:r>
      <w:r w:rsidR="00E62643">
        <w:rPr>
          <w:rFonts w:ascii="Times New Roman" w:eastAsia="Calibri" w:hAnsi="Times New Roman"/>
          <w:b/>
          <w:bCs/>
          <w:sz w:val="28"/>
          <w:szCs w:val="28"/>
          <w:lang w:eastAsia="zh-CN"/>
        </w:rPr>
        <w:t>9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442E48" w:rsidRPr="000C5AFB" w:rsidRDefault="002F3664" w:rsidP="000C5AFB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7D4F46">
        <w:rPr>
          <w:rFonts w:ascii="Times New Roman" w:hAnsi="Times New Roman"/>
          <w:b/>
          <w:bCs/>
          <w:sz w:val="32"/>
          <w:szCs w:val="32"/>
        </w:rPr>
        <w:t>3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7D4F46">
        <w:rPr>
          <w:rFonts w:ascii="Times New Roman" w:hAnsi="Times New Roman"/>
          <w:b/>
          <w:bCs/>
          <w:sz w:val="32"/>
          <w:szCs w:val="32"/>
        </w:rPr>
        <w:t>4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7D4F46">
        <w:rPr>
          <w:rFonts w:ascii="Times New Roman" w:hAnsi="Times New Roman"/>
          <w:b/>
          <w:bCs/>
          <w:sz w:val="32"/>
          <w:szCs w:val="32"/>
        </w:rPr>
        <w:t>5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0519AB" w:rsidRPr="007D4F46">
        <w:rPr>
          <w:rFonts w:ascii="Times New Roman" w:hAnsi="Times New Roman"/>
          <w:b/>
          <w:bCs/>
          <w:sz w:val="32"/>
          <w:szCs w:val="32"/>
        </w:rPr>
        <w:t>1</w:t>
      </w:r>
      <w:r w:rsidR="007D4F46" w:rsidRPr="007D4F46">
        <w:rPr>
          <w:rFonts w:ascii="Times New Roman" w:hAnsi="Times New Roman"/>
          <w:b/>
          <w:bCs/>
          <w:sz w:val="32"/>
          <w:szCs w:val="32"/>
        </w:rPr>
        <w:t>4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7D4F46">
        <w:rPr>
          <w:rFonts w:ascii="Times New Roman" w:hAnsi="Times New Roman"/>
          <w:b/>
          <w:bCs/>
          <w:sz w:val="32"/>
          <w:szCs w:val="32"/>
        </w:rPr>
        <w:t>ноября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7B6693" w:rsidRPr="007D4F46">
        <w:rPr>
          <w:rFonts w:ascii="Times New Roman" w:hAnsi="Times New Roman"/>
          <w:b/>
          <w:bCs/>
          <w:sz w:val="32"/>
          <w:szCs w:val="32"/>
        </w:rPr>
        <w:t>2</w:t>
      </w:r>
      <w:r w:rsidR="007D4F46" w:rsidRPr="007D4F46">
        <w:rPr>
          <w:rFonts w:ascii="Times New Roman" w:hAnsi="Times New Roman"/>
          <w:b/>
          <w:bCs/>
          <w:sz w:val="32"/>
          <w:szCs w:val="32"/>
        </w:rPr>
        <w:t>2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 года. С решением Собрания депутатов Балтайского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0A3FD5">
        <w:rPr>
          <w:rFonts w:ascii="Times New Roman" w:hAnsi="Times New Roman"/>
          <w:b/>
          <w:bCs/>
          <w:sz w:val="32"/>
          <w:szCs w:val="32"/>
        </w:rPr>
        <w:t>3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0A3FD5">
        <w:rPr>
          <w:rFonts w:ascii="Times New Roman" w:hAnsi="Times New Roman"/>
          <w:b/>
          <w:bCs/>
          <w:sz w:val="32"/>
          <w:szCs w:val="32"/>
        </w:rPr>
        <w:t>4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0A3FD5">
        <w:rPr>
          <w:rFonts w:ascii="Times New Roman" w:hAnsi="Times New Roman"/>
          <w:b/>
          <w:bCs/>
          <w:sz w:val="32"/>
          <w:szCs w:val="32"/>
        </w:rPr>
        <w:t>5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6A780A">
        <w:rPr>
          <w:rFonts w:ascii="Times New Roman" w:hAnsi="Times New Roman"/>
          <w:b/>
          <w:bCs/>
          <w:sz w:val="32"/>
          <w:szCs w:val="32"/>
        </w:rPr>
        <w:t>сайте</w:t>
      </w:r>
      <w:r w:rsidR="00D42B35" w:rsidRPr="006A78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42E48" w:rsidRPr="00876B13">
        <w:rPr>
          <w:rStyle w:val="a9"/>
          <w:rFonts w:ascii="Times New Roman" w:hAnsi="Times New Roman"/>
          <w:b/>
          <w:bCs/>
          <w:sz w:val="28"/>
          <w:szCs w:val="28"/>
        </w:rPr>
        <w:t>http://adm-baltay.ru/finansovoe-upravlenie/proekt-mestnogo-byudzheta-baltajskogo-municzipalnogo-rajona-na-202</w:t>
      </w:r>
      <w:r w:rsidR="0077402F" w:rsidRPr="00876B13">
        <w:rPr>
          <w:rStyle w:val="a9"/>
          <w:rFonts w:ascii="Times New Roman" w:hAnsi="Times New Roman"/>
          <w:b/>
          <w:bCs/>
          <w:sz w:val="28"/>
          <w:szCs w:val="28"/>
        </w:rPr>
        <w:t>3</w:t>
      </w:r>
      <w:r w:rsidR="00442E48" w:rsidRPr="00876B13">
        <w:rPr>
          <w:rStyle w:val="a9"/>
          <w:rFonts w:ascii="Times New Roman" w:hAnsi="Times New Roman"/>
          <w:b/>
          <w:bCs/>
          <w:sz w:val="28"/>
          <w:szCs w:val="28"/>
        </w:rPr>
        <w:t>-god-i-na-planovyj-period-202</w:t>
      </w:r>
      <w:r w:rsidR="0077402F" w:rsidRPr="00876B13">
        <w:rPr>
          <w:rStyle w:val="a9"/>
          <w:rFonts w:ascii="Times New Roman" w:hAnsi="Times New Roman"/>
          <w:b/>
          <w:bCs/>
          <w:sz w:val="28"/>
          <w:szCs w:val="28"/>
        </w:rPr>
        <w:t>4</w:t>
      </w:r>
      <w:r w:rsidR="00442E48" w:rsidRPr="00876B13">
        <w:rPr>
          <w:rStyle w:val="a9"/>
          <w:rFonts w:ascii="Times New Roman" w:hAnsi="Times New Roman"/>
          <w:b/>
          <w:bCs/>
          <w:sz w:val="28"/>
          <w:szCs w:val="28"/>
        </w:rPr>
        <w:t>-202</w:t>
      </w:r>
      <w:r w:rsidR="0077402F" w:rsidRPr="00876B13">
        <w:rPr>
          <w:rStyle w:val="a9"/>
          <w:rFonts w:ascii="Times New Roman" w:hAnsi="Times New Roman"/>
          <w:b/>
          <w:bCs/>
          <w:sz w:val="28"/>
          <w:szCs w:val="28"/>
        </w:rPr>
        <w:t>5</w:t>
      </w:r>
      <w:r w:rsidR="00442E48" w:rsidRPr="00876B13">
        <w:rPr>
          <w:rStyle w:val="a9"/>
          <w:rFonts w:ascii="Times New Roman" w:hAnsi="Times New Roman"/>
          <w:b/>
          <w:bCs/>
          <w:sz w:val="28"/>
          <w:szCs w:val="28"/>
        </w:rPr>
        <w:t>-godov/</w:t>
      </w:r>
      <w:r w:rsidR="004F16E4" w:rsidRPr="000C5AF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16E4" w:rsidRPr="00431EBC" w:rsidRDefault="004F16E4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A780A">
        <w:rPr>
          <w:rFonts w:ascii="Times New Roman" w:hAnsi="Times New Roman"/>
          <w:color w:val="000000"/>
          <w:sz w:val="28"/>
          <w:szCs w:val="28"/>
        </w:rPr>
        <w:t xml:space="preserve">        Финансовое управление Балтайского муниципального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Default="00481096" w:rsidP="000C5C5A">
      <w:pPr>
        <w:tabs>
          <w:tab w:val="left" w:pos="5481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CD2EFF" w:rsidRDefault="00CD2EFF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</w:p>
    <w:p w:rsidR="00CD2EFF" w:rsidRPr="000C5C5A" w:rsidRDefault="00CD2EFF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2046"/>
        <w:gridCol w:w="1288"/>
        <w:gridCol w:w="2080"/>
      </w:tblGrid>
      <w:tr w:rsidR="004F16E4" w:rsidRPr="000A22DA" w:rsidTr="007F4741">
        <w:trPr>
          <w:trHeight w:val="957"/>
        </w:trPr>
        <w:tc>
          <w:tcPr>
            <w:tcW w:w="4071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</w:t>
            </w:r>
          </w:p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1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086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9B374A"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6" w:type="dxa"/>
            <w:vAlign w:val="center"/>
          </w:tcPr>
          <w:p w:rsidR="004F16E4" w:rsidRPr="002F3664" w:rsidRDefault="00991B4D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 Александра Ивановна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9B374A">
        <w:trPr>
          <w:trHeight w:val="1874"/>
        </w:trPr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204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9B374A">
        <w:trPr>
          <w:trHeight w:val="1404"/>
        </w:trPr>
        <w:tc>
          <w:tcPr>
            <w:tcW w:w="4071" w:type="dxa"/>
            <w:vAlign w:val="center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046" w:type="dxa"/>
            <w:vAlign w:val="center"/>
          </w:tcPr>
          <w:p w:rsidR="004F16E4" w:rsidRPr="002F3664" w:rsidRDefault="00975799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 Лидия Викторовна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9B374A">
        <w:trPr>
          <w:trHeight w:val="2119"/>
        </w:trPr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2046" w:type="dxa"/>
            <w:vAlign w:val="center"/>
          </w:tcPr>
          <w:p w:rsidR="004F16E4" w:rsidRPr="002F3664" w:rsidRDefault="00975799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CD9" w:rsidRDefault="00C34CD9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B365C">
              <w:rPr>
                <w:rFonts w:ascii="Times New Roman" w:hAnsi="Times New Roman"/>
              </w:rPr>
              <w:t>21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1B365C">
              <w:rPr>
                <w:rFonts w:ascii="Times New Roman" w:hAnsi="Times New Roman"/>
              </w:rPr>
              <w:t>2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B365C">
              <w:rPr>
                <w:rFonts w:ascii="Times New Roman" w:hAnsi="Times New Roman"/>
              </w:rPr>
              <w:t>3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B365C">
              <w:rPr>
                <w:rFonts w:ascii="Times New Roman" w:hAnsi="Times New Roman"/>
              </w:rPr>
              <w:t>4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</w:t>
            </w:r>
            <w:r w:rsidR="001B365C">
              <w:rPr>
                <w:rFonts w:ascii="Times New Roman" w:hAnsi="Times New Roman"/>
              </w:rPr>
              <w:t>5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306 119,3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373 401,4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295 440,9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245 905,2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249 688,3</w:t>
            </w:r>
          </w:p>
        </w:tc>
      </w:tr>
      <w:tr w:rsidR="00EF55E9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F55E9" w:rsidRPr="009A5962" w:rsidRDefault="00EF55E9" w:rsidP="00EF55E9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5E9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60 778,3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F55E9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87 693,9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50 159,0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51 909,2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53 799,4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245 341,0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285 707,5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245 281,9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193 996,0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1B365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195 888,9</w:t>
            </w:r>
          </w:p>
        </w:tc>
      </w:tr>
      <w:tr w:rsidR="00F2141A" w:rsidRPr="00BE195F" w:rsidTr="002E4BEB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F2141A" w:rsidRPr="009A5962" w:rsidRDefault="00F2141A" w:rsidP="00F2141A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F2141A" w:rsidRPr="004F49B8" w:rsidRDefault="00F2141A" w:rsidP="00F214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309 412,6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F2141A" w:rsidRPr="009A5962" w:rsidRDefault="00F2141A" w:rsidP="00F214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374 417,4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F2141A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295 440,9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F2141A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245 905,2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F2141A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249 688,3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CB15A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- 3 293,3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CB15A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- 1 016,0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CB15A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3 293,3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CB15A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1 016,0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BF4E5F" w:rsidRDefault="00BF4E5F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>политики Балтайского муниципального района</w:t>
      </w:r>
    </w:p>
    <w:p w:rsidR="000E10DD" w:rsidRDefault="000E10DD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50E" w:rsidRPr="005E150E" w:rsidRDefault="005E150E" w:rsidP="005E15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5E150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5E150E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2023 год и плановый период 2024 и 2025 годов определены в соответствии с:</w:t>
      </w:r>
    </w:p>
    <w:p w:rsidR="005E150E" w:rsidRPr="005E150E" w:rsidRDefault="005E150E" w:rsidP="005E150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      Бюджетным кодексом Российской Федерации (с учетом изменений, вступивших в силу с 1 января 2023 года);</w:t>
      </w:r>
    </w:p>
    <w:p w:rsidR="005E150E" w:rsidRPr="005E150E" w:rsidRDefault="005E150E" w:rsidP="005E150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    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 на период до 2024 года» и 21 июля 2020 года № 474 «О национальных целях развития Российской Федерации на период до 2030 года»;</w:t>
      </w:r>
    </w:p>
    <w:p w:rsidR="005E150E" w:rsidRPr="005E150E" w:rsidRDefault="005E150E" w:rsidP="005E150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>- проектом областного закона «О областном бюджете на 2023 год и на плановый период 2024 и 2025 годов»;</w:t>
      </w:r>
    </w:p>
    <w:p w:rsidR="005E150E" w:rsidRPr="005E150E" w:rsidRDefault="005E150E" w:rsidP="005E150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lastRenderedPageBreak/>
        <w:t xml:space="preserve"> - Законом Саратовской области «О бюджетном процессе в Саратовской области», положением о бюджетном процессе в </w:t>
      </w:r>
      <w:proofErr w:type="spellStart"/>
      <w:r w:rsidRPr="005E150E">
        <w:rPr>
          <w:rFonts w:ascii="Times New Roman" w:eastAsia="Times New Roman" w:hAnsi="Times New Roman"/>
          <w:sz w:val="28"/>
          <w:szCs w:val="28"/>
        </w:rPr>
        <w:t>Балтайском</w:t>
      </w:r>
      <w:proofErr w:type="spellEnd"/>
      <w:r w:rsidRPr="005E150E">
        <w:rPr>
          <w:rFonts w:ascii="Times New Roman" w:eastAsia="Times New Roman" w:hAnsi="Times New Roman"/>
          <w:sz w:val="28"/>
          <w:szCs w:val="28"/>
        </w:rPr>
        <w:t xml:space="preserve"> муниципальном районе, утвержденным решением Собрания депутатов от 11.10.2016 года № 104 (в редакции решений от 03.12.2018 №325, от 20.05.2019 №373, от 18.05.2020 № 461).</w:t>
      </w:r>
    </w:p>
    <w:p w:rsidR="005E150E" w:rsidRPr="005E150E" w:rsidRDefault="005E150E" w:rsidP="005E150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      Целью основных направлений бюджетной и налоговой политики является определение условий, используемых при составлении проекта бюджета </w:t>
      </w:r>
      <w:proofErr w:type="spellStart"/>
      <w:r w:rsidRPr="005E150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5E150E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2023 год и на плановый период 2024 и 2025 годов, основных подходов к его формированию и общего порядка разработки основных характеристик и прогнозируемых параметров до 2025 года, а также обеспечение прозрачности и открытости бюджетного планирования.  </w:t>
      </w:r>
    </w:p>
    <w:p w:rsidR="005E150E" w:rsidRPr="005E150E" w:rsidRDefault="005E150E" w:rsidP="005E150E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являются основой для составления проекта бюджета </w:t>
      </w:r>
      <w:proofErr w:type="spellStart"/>
      <w:r w:rsidRPr="005E150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5E150E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2023 год и на плановый период 2024 и 2025 годов, а также для повышения качества бюджетного процесса, обеспечения рационального, эффективного и результативного расходования бюджетных средств.  </w:t>
      </w:r>
    </w:p>
    <w:p w:rsidR="005E150E" w:rsidRPr="005E150E" w:rsidRDefault="005E150E" w:rsidP="005E15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Приоритеты налоговой политики </w:t>
      </w:r>
      <w:proofErr w:type="spellStart"/>
      <w:r w:rsidRPr="005E150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5E150E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направлены на организацию работы по увеличению поступлений налоговых и неналоговых доходов в бюджет.</w:t>
      </w:r>
    </w:p>
    <w:p w:rsidR="005E150E" w:rsidRPr="005E150E" w:rsidRDefault="005E150E" w:rsidP="00623D73">
      <w:pPr>
        <w:autoSpaceDE w:val="0"/>
        <w:autoSpaceDN w:val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Бюджетная политика </w:t>
      </w:r>
      <w:proofErr w:type="spellStart"/>
      <w:r w:rsidRPr="005E150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5E150E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2023 год и на плановый период 2024 и 2025 годов нацелена на сохранение достигнутого уровня устойчивости бюджетной системы района при условии приоритетов расходов на реализацию муниципальных программ и будет направлена на решение следующих основных задач: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 – безусловное исполнение действующих социально значимых обязательств; 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– 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7 мая 2018 года № 204 «О национальных целях и стратегических задачах развития Российской Федерации на период до 2025 года»;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ab/>
        <w:t>– продолжение работы по реализации мероприятий по оздоровлению муниципальных финансов района;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– повышения эффективности казначейского и банковского сопровождения;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 – 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казенные учреждения;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– повышение качества предоставления муниципальных услуг за счет внедрения конкурентных способов организации оказания муниципальных услуг, в том числе на основании социального заказа;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t xml:space="preserve">   – расширение применения принципов адресности и нуждаемости при предоставлении гражданам мер социальной поддержки;</w:t>
      </w:r>
    </w:p>
    <w:p w:rsidR="005E150E" w:rsidRPr="005E150E" w:rsidRDefault="005E150E" w:rsidP="005E150E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E150E">
        <w:rPr>
          <w:rFonts w:ascii="Times New Roman" w:eastAsia="Times New Roman" w:hAnsi="Times New Roman"/>
          <w:sz w:val="28"/>
          <w:szCs w:val="28"/>
        </w:rPr>
        <w:lastRenderedPageBreak/>
        <w:t xml:space="preserve">  – не увеличение дифференциации муниципальных образований района по уровню и темпам социально-экономического развития территорий.</w:t>
      </w:r>
    </w:p>
    <w:p w:rsidR="000E10DD" w:rsidRPr="000E10DD" w:rsidRDefault="000E10DD" w:rsidP="000E10D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4E5F" w:rsidRDefault="00BF4E5F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D73" w:rsidRPr="00664691" w:rsidRDefault="00623D73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561EC9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561EC9">
              <w:rPr>
                <w:rFonts w:ascii="Times New Roman" w:hAnsi="Times New Roman"/>
              </w:rPr>
              <w:t>22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61EC9">
              <w:rPr>
                <w:rFonts w:ascii="Times New Roman" w:hAnsi="Times New Roman"/>
              </w:rPr>
              <w:t>3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61EC9">
              <w:rPr>
                <w:rFonts w:ascii="Times New Roman" w:hAnsi="Times New Roman"/>
              </w:rPr>
              <w:t>4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</w:t>
            </w:r>
            <w:r w:rsidR="00561EC9">
              <w:rPr>
                <w:rFonts w:ascii="Times New Roman" w:hAnsi="Times New Roman"/>
              </w:rPr>
              <w:t>5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60 778,3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87 693,9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50 159,0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51 909,2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53 799,4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245 341,0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285 707,5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245 281,9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193 996,0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195 888,9</w:t>
            </w:r>
          </w:p>
        </w:tc>
      </w:tr>
      <w:tr w:rsidR="00E12AEB" w:rsidRPr="002B7BA8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306 119,3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373 401,4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295 440,9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245 905,2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61EC9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249 688,3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BF4E5F" w:rsidRDefault="00BF4E5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623D73" w:rsidRDefault="00623D73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D73" w:rsidRPr="00B15DED" w:rsidRDefault="00623D73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418"/>
        <w:gridCol w:w="1134"/>
        <w:gridCol w:w="1275"/>
        <w:gridCol w:w="1276"/>
        <w:gridCol w:w="1276"/>
      </w:tblGrid>
      <w:tr w:rsidR="00E12AEB" w:rsidRPr="00E12AEB" w:rsidTr="00BF4E5F">
        <w:trPr>
          <w:trHeight w:val="663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5F57C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F57CA">
              <w:rPr>
                <w:rFonts w:ascii="Times New Roman" w:hAnsi="Times New Roman"/>
              </w:rPr>
              <w:t>22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F57CA">
              <w:rPr>
                <w:rFonts w:ascii="Times New Roman" w:hAnsi="Times New Roman"/>
              </w:rPr>
              <w:t>3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F57CA">
              <w:rPr>
                <w:rFonts w:ascii="Times New Roman" w:hAnsi="Times New Roman"/>
              </w:rPr>
              <w:t>4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F57CA">
              <w:rPr>
                <w:rFonts w:ascii="Times New Roman" w:hAnsi="Times New Roman"/>
              </w:rPr>
              <w:t>5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25 481,1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25 305,3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24 582,1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25 565,1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26 562,4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6 572,4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6 165,0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4 244,0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4 409,5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764,0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722,0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8 965,1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6 085,2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6 359,0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5 952,2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5 953,4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5 956,8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1 592,0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37 648,4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2 515,0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2 515,0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2 515,0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5D0CD7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5F57C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60 778,3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87 693,9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50 159,0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51 909,2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53 799,4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3482671"/>
            <wp:effectExtent l="0" t="0" r="9525" b="381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</w:t>
      </w:r>
      <w:r w:rsidR="007B6693">
        <w:rPr>
          <w:rFonts w:ascii="Times New Roman" w:hAnsi="Times New Roman"/>
          <w:color w:val="000000"/>
          <w:sz w:val="28"/>
          <w:szCs w:val="28"/>
        </w:rPr>
        <w:t>2</w:t>
      </w:r>
      <w:r w:rsidR="00E736E7">
        <w:rPr>
          <w:rFonts w:ascii="Times New Roman" w:hAnsi="Times New Roman"/>
          <w:color w:val="000000"/>
          <w:sz w:val="28"/>
          <w:szCs w:val="28"/>
        </w:rPr>
        <w:t>3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DC7871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DC7871">
              <w:rPr>
                <w:rFonts w:ascii="Times New Roman" w:hAnsi="Times New Roman"/>
                <w:b/>
                <w:bCs/>
              </w:rPr>
              <w:t>22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7871">
              <w:rPr>
                <w:rFonts w:ascii="Times New Roman" w:hAnsi="Times New Roman"/>
                <w:b/>
                <w:bCs/>
              </w:rPr>
              <w:t>3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7871">
              <w:rPr>
                <w:rFonts w:ascii="Times New Roman" w:hAnsi="Times New Roman"/>
                <w:b/>
                <w:bCs/>
              </w:rPr>
              <w:t>4</w:t>
            </w:r>
            <w:r w:rsidR="007B6693">
              <w:rPr>
                <w:rFonts w:ascii="Times New Roman" w:hAnsi="Times New Roman"/>
                <w:b/>
                <w:bCs/>
              </w:rPr>
              <w:t xml:space="preserve"> 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DC7871">
              <w:rPr>
                <w:rFonts w:ascii="Times New Roman" w:hAnsi="Times New Roman"/>
                <w:b/>
                <w:bCs/>
              </w:rPr>
              <w:t>5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AB470E">
        <w:trPr>
          <w:trHeight w:val="540"/>
        </w:trPr>
        <w:tc>
          <w:tcPr>
            <w:tcW w:w="4962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3D588D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64 081,5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76 763,8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76 846,7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52 571,4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54 360,4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3D588D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22 883,3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29 716,4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15 832,2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3D588D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139 953,5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170 572,6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140 210,2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140 299,6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140 403,5</w:t>
            </w:r>
          </w:p>
        </w:tc>
      </w:tr>
      <w:tr w:rsidR="00AB470E" w:rsidRPr="008A68DA" w:rsidTr="00AB470E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3D588D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18 422,7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8 654,7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1 125,0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B04DE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B04DE2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B04DE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B04DE2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B04DE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B04DE2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B04DE2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B04DE2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B04D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B04DE2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B96A0D">
        <w:trPr>
          <w:trHeight w:val="306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39 059,2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D51BB" w:rsidP="009B04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51 029,3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CB44B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38 098,4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CB44B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35 492,4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CB44B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35 492,4</w:t>
            </w:r>
          </w:p>
        </w:tc>
      </w:tr>
      <w:tr w:rsidR="004B6D74" w:rsidRPr="004B6D74" w:rsidTr="0078605F">
        <w:trPr>
          <w:trHeight w:val="913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1 997,0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D51B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3 199,3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B44B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1 928,6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B44B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1 928,6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CB44B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1 928,6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17 037,3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D51B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19 079,2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16 928,7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16 928,7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16 928,7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D51B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6 763,4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D51B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9 139,5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8 496,8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5 890,8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5 890,8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D51B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13 259,3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D51BB" w:rsidP="009B0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195 08,9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1 988,3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D51BB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2 782,0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3 120,0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1 978,3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2 772,0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3 120</w:t>
            </w:r>
            <w:r w:rsidR="00DF437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17 792,5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15 185,9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12 276,4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12 958,4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13 685,4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17 229,3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14 412,3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12 169,0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12 851,0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352A9" w:rsidP="006B6B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13578,0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487,2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714,3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926756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26756" w:rsidRPr="00926756" w:rsidRDefault="005352A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</w:t>
            </w:r>
          </w:p>
        </w:tc>
      </w:tr>
      <w:tr w:rsidR="009B4C95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C4553" w:rsidRPr="00926756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5352A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207 792,1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253 548,4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196 832,6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173 049,3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176 001,5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41 050,5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45 797,1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36 984,0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29 693,5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32 645,7</w:t>
            </w:r>
          </w:p>
        </w:tc>
      </w:tr>
      <w:tr w:rsidR="004B6D74" w:rsidRPr="004B6D74" w:rsidTr="00E264C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144 626,8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175 775,0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138 456,9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129 786,8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129 786,8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8 380,9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13 956,5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10 287,1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5 964,4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5 964,4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13 733,9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18 019,8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11 104,6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7 604,6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F82437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7 604,6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34 175,5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40 485,9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28 081,0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17 283,2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17 283,2</w:t>
            </w:r>
          </w:p>
        </w:tc>
      </w:tr>
      <w:tr w:rsidR="004B6D74" w:rsidRPr="004B6D74" w:rsidTr="0078605F">
        <w:trPr>
          <w:trHeight w:val="358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27 985,7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30 928,8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22 277,1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11 572,0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11 572,0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6 189,8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9 557,1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5 803,9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5 711,2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63A0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5 711,2</w:t>
            </w:r>
          </w:p>
        </w:tc>
      </w:tr>
      <w:tr w:rsidR="004B6D74" w:rsidRPr="004B6D74" w:rsidTr="0078605F">
        <w:trPr>
          <w:trHeight w:val="274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3 962,2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4 427,2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14696" w:rsidP="00C03CC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3 691,3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3 757,5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3 826,5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2 115,6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2 285,2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1 817,3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1 883,5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E14696" w:rsidRDefault="00E14696" w:rsidP="004B6D74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E14696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1 952,5</w:t>
            </w:r>
          </w:p>
        </w:tc>
      </w:tr>
      <w:tr w:rsidR="004B6D74" w:rsidRPr="004B6D74" w:rsidTr="00E264C7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1 618,9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1 796,4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1 496,0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1469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1 496,0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E14696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1 496,0 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2 720,9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3 486,5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340BC9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2 720,9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B92AF0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3 486,5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2 006,9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552,0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340BC9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B92AF0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2 006,9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552,0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8047C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340BC9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B92AF0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8047CA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340BC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</w:t>
            </w:r>
            <w:r w:rsidR="00340BC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="00340BC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857,9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1765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1765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625,7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C17654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660,6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1 020,3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2AF0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857,9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C1765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C1765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C1765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40BC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309 412,6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A161C" w:rsidP="00D05D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374 417,4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A16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295 440,9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A16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245 905,2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A16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249 688,3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330" w:rsidRDefault="0066033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</w:t>
      </w:r>
      <w:r w:rsidR="00FA6A70">
        <w:rPr>
          <w:rFonts w:ascii="Times New Roman" w:hAnsi="Times New Roman"/>
          <w:b/>
          <w:sz w:val="28"/>
          <w:szCs w:val="28"/>
        </w:rPr>
        <w:t>3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0330" w:rsidRDefault="00660330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97718"/>
            <wp:effectExtent l="0" t="0" r="0" b="317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84" w:rsidRDefault="002E4584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E4584" w:rsidSect="00D44B98">
          <w:footerReference w:type="even" r:id="rId11"/>
          <w:footerReference w:type="default" r:id="rId12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программ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</w:p>
    <w:p w:rsidR="007E02AE" w:rsidRPr="00A17C51" w:rsidRDefault="007E02AE" w:rsidP="00A17C51">
      <w:pPr>
        <w:jc w:val="right"/>
        <w:rPr>
          <w:rFonts w:ascii="Times New Roman" w:hAnsi="Times New Roman"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276"/>
        <w:gridCol w:w="1276"/>
        <w:gridCol w:w="1134"/>
        <w:gridCol w:w="1134"/>
        <w:gridCol w:w="1134"/>
        <w:gridCol w:w="6095"/>
      </w:tblGrid>
      <w:tr w:rsidR="000F0FBE" w:rsidRPr="00FE7750" w:rsidTr="00223141">
        <w:trPr>
          <w:trHeight w:val="828"/>
        </w:trPr>
        <w:tc>
          <w:tcPr>
            <w:tcW w:w="2972" w:type="dxa"/>
            <w:vMerge w:val="restart"/>
            <w:tcBorders>
              <w:top w:val="single" w:sz="8" w:space="0" w:color="00FFFF"/>
            </w:tcBorders>
            <w:shd w:val="clear" w:color="auto" w:fill="4BACC6"/>
          </w:tcPr>
          <w:p w:rsidR="000F0FBE" w:rsidRPr="004B6D74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финансового обеспечения (тыс. руб.)</w:t>
            </w:r>
          </w:p>
        </w:tc>
        <w:tc>
          <w:tcPr>
            <w:tcW w:w="6095" w:type="dxa"/>
            <w:vMerge w:val="restart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Целевые показатели</w:t>
            </w:r>
          </w:p>
        </w:tc>
      </w:tr>
      <w:tr w:rsidR="000F0FBE" w:rsidRPr="00FE7750" w:rsidTr="0033032D">
        <w:trPr>
          <w:trHeight w:val="828"/>
        </w:trPr>
        <w:tc>
          <w:tcPr>
            <w:tcW w:w="2972" w:type="dxa"/>
            <w:vMerge/>
            <w:tcBorders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182F2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A3280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82F2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0F0FBE" w:rsidRPr="004B6D74" w:rsidRDefault="000F0FBE" w:rsidP="00182F2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A3280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182F2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A3280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182F2F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A3280F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182F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A3280F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  <w:tc>
          <w:tcPr>
            <w:tcW w:w="6095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23141" w:rsidRPr="00FE7750" w:rsidTr="0033032D">
        <w:trPr>
          <w:trHeight w:val="1235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A17C51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656D60" w:rsidP="00D808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CD30C0" w:rsidRPr="00A24842" w:rsidRDefault="00713630" w:rsidP="00CD30C0">
            <w:pPr>
              <w:autoSpaceDE w:val="0"/>
              <w:snapToGrid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комплектованност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органов местного 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>самоуправления Балтайского муниципального района материально-техническими средствами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решения вопросов местного значения.</w:t>
            </w:r>
          </w:p>
          <w:p w:rsidR="00CD30C0" w:rsidRPr="00A24842" w:rsidRDefault="00713630" w:rsidP="00CD30C0">
            <w:pPr>
              <w:autoSpaceDE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ткрытост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деятельности органов местного самоуправления Балтайского муниципального района.</w:t>
            </w:r>
          </w:p>
          <w:p w:rsidR="00C01D9A" w:rsidRPr="00A24842" w:rsidRDefault="00713630" w:rsidP="00D05980">
            <w:pPr>
              <w:autoSpaceDE w:val="0"/>
              <w:spacing w:line="22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Повышение квалификации м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униципальных служащих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3141" w:rsidRPr="00FE7750" w:rsidTr="0033032D">
        <w:trPr>
          <w:trHeight w:val="79"/>
        </w:trPr>
        <w:tc>
          <w:tcPr>
            <w:tcW w:w="2972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656D60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AF6877" w:rsidP="008F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AF6877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937,1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uppressAutoHyphens/>
              <w:snapToGrid w:val="0"/>
              <w:ind w:left="-108" w:right="-3" w:firstLine="2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организации отдыха и оздоровления детей в каникулярное время;</w:t>
            </w:r>
          </w:p>
          <w:p w:rsidR="00C01D9A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укрепление и развитие межведомственного взаимодействия по различным вопросам организации отдыха и оздоровления детей в каникулярное время</w:t>
            </w:r>
          </w:p>
        </w:tc>
      </w:tr>
      <w:tr w:rsidR="00BF533D" w:rsidRPr="00FE7750" w:rsidTr="005B3FB6">
        <w:trPr>
          <w:trHeight w:val="79"/>
        </w:trPr>
        <w:tc>
          <w:tcPr>
            <w:tcW w:w="2972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656D60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AF6877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BF533D" w:rsidRPr="00003F9F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систем отопления;</w:t>
            </w:r>
          </w:p>
          <w:p w:rsidR="00BF533D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теплового узла </w:t>
            </w:r>
            <w:proofErr w:type="spellStart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погодо</w:t>
            </w:r>
            <w:proofErr w:type="spellEnd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-зависимой автоматикой и регулировкой;</w:t>
            </w:r>
          </w:p>
          <w:p w:rsidR="00BF533D" w:rsidRPr="00003F9F" w:rsidRDefault="00BF533D" w:rsidP="00BF53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оснащение отопительных приборов автоматическими терморегуляторами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B120DB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pStyle w:val="af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842">
              <w:rPr>
                <w:rFonts w:ascii="Times New Roman" w:hAnsi="Times New Roman" w:cs="Times New Roman"/>
                <w:sz w:val="20"/>
                <w:szCs w:val="20"/>
              </w:rPr>
              <w:t>1. оборот субъектов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2.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3.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4.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13630" w:rsidRPr="00A24842" w:rsidRDefault="00713630" w:rsidP="004610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5. количество нестационарных торговых объектов круглогодичного размещения и мобильных торговых объектов</w:t>
            </w:r>
            <w:r w:rsidR="004610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«Развитие физической культуры, спорта и туризма»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2 720,9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3 486,5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2 179,3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доля населения Балтайского муниципального района, систематически занимающегося физической культурой и спортом, от общей численности жителей Балтайского муниципального района;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проведенных спортивных и физкультурных мероприятий, посвященных памятным и праздничным датам;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областного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общее количество спортсменов, принявших участие в спортивных и физкультурных мероприятиях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увеличение количества организованных туристов в составе туристических групп; </w:t>
            </w:r>
          </w:p>
          <w:p w:rsidR="00713630" w:rsidRPr="00A24842" w:rsidRDefault="00713630" w:rsidP="0046103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развитие малого и среднего предпринимательства в сфере туризма</w:t>
            </w:r>
            <w:r w:rsidR="004610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«Профилактика терроризма и экстремизма на территории Балтайского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Количество мероприятий, направленных на профилактику экстремизма и терроризма на территории Балтайского муниципального района;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количество преступлений, совершенных на национальной и религиозной почве на территории Балтайского муниципального района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«Молодежь Балтайского муниципального района»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F639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B307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молодежи стоящих на «К» и «Д» учете в наркологическом кабинете;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браков/разводов;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- количество участников молодежных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участников из числа молодежи во всех мероприятиях районного уровня;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функционирующих детских и молодежных общественных организаций всего;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волонтерских движений;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доля мероприятий, организованных по инициативе молодежи, в общем количестве организованных мероприятий;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- количество правонарушений, совершенных молодежью (в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. несовершеннолетними)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"Развитие системы образования на территории Балтайского муниципального района"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191 251,7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229 851,1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182 742,3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163 865,8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166 818,0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доступности качественного дошкольного образования.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реализующих образовательные программы начального общего, основного общего, среднего общего образования и программы дополнительного образования, получивших положительную оценку («отлично» и «хорошо») по результатам независимой оценки качества образования в текущем году, в общей численности образовательных организаций данного типа, в отношении которых была проведена независимая оценка качества образования в текущем году.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(в сравнении с предыдущим годом) доли обучающихся общеобразовательных организаций Балтайского муниципального района, принявших участие в мероприятиях, направленных на выявление и поддержку одаренных детей, проведенных на муниципальном и региональном уровнях (олимпиады, конкурсы, фестивали), в общей численности обучающихся общеобразовательных организаций Балтайского муниципального района.</w:t>
            </w:r>
          </w:p>
          <w:p w:rsidR="00713630" w:rsidRPr="00A24842" w:rsidRDefault="00713630" w:rsidP="00DF639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организаций с безопасными условиями пребывания обучающихся и воспитанников в муниципальных образовательных учреждениях.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культуры в Балтайском муниципальном районе»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31 613,2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35 914,0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25 821,7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13 709,8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84698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13 709,8</w:t>
            </w:r>
          </w:p>
        </w:tc>
        <w:tc>
          <w:tcPr>
            <w:tcW w:w="6095" w:type="dxa"/>
            <w:shd w:val="clear" w:color="auto" w:fill="FFFFFF" w:themeFill="background1"/>
          </w:tcPr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специалистов сферы культуры, прошедших повышение квалификации;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районных семинаров, мастер-классов, конкурсов профессионального мастерства;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культурно-досуговых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количества посещений культурно-досуговых мероприятиях, проводимых муниципальными учреждениями культуры;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участников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количество коллективов, имеющих звание «народный»;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 до 14 лет;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документов, выданных из фонда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предпрофессиональным программам в области искусств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общеразвивающим программам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увеличение доли средств на укрепление и модернизацию материально-технической базы, от общего объёма средств;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осуществление культурно-досуговой деятельности учреждений;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уменьшение доли зданий учреждения культуры, помещения которых требуют осуществления ремонтных работ, от общего числа зданий</w:t>
            </w:r>
          </w:p>
        </w:tc>
      </w:tr>
      <w:tr w:rsidR="00223141" w:rsidRPr="00FE7750" w:rsidTr="003303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"Повышение безопасности дорожного движения в Балтайском муниципальном районе"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1.Установка дорожных знаков повышенной яркости и оснащенных световой (светодиодной) индикацией вблизи образовательных и дошкольных учреждений</w:t>
            </w:r>
          </w:p>
          <w:p w:rsidR="00713630" w:rsidRPr="00A24842" w:rsidRDefault="00727D6D" w:rsidP="00727D6D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2. Установка искусственных неровностей («лежачие полицейские»)</w:t>
            </w:r>
          </w:p>
        </w:tc>
      </w:tr>
      <w:tr w:rsidR="00223141" w:rsidRPr="00FE7750" w:rsidTr="0033032D">
        <w:trPr>
          <w:trHeight w:val="699"/>
        </w:trPr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МП </w:t>
            </w:r>
            <w:r w:rsidRPr="00A2484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1 978,3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0E0E19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2 772,0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0E0E19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27D6D" w:rsidRPr="00A24842" w:rsidRDefault="00727D6D" w:rsidP="00727D6D">
            <w:pPr>
              <w:ind w:right="32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1. снижение количества пожаров; </w:t>
            </w:r>
          </w:p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2. уменьшение количества погибших людей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33032D">
        <w:tc>
          <w:tcPr>
            <w:tcW w:w="2972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0E0E19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- ремонт водопроводных сетей в населенных пунктах Балтайского муниципального района протяженностью </w:t>
            </w:r>
            <w:smartTag w:uri="urn:schemas-microsoft-com:office:smarttags" w:element="metricconverter">
              <w:smartTagPr>
                <w:attr w:name="ProductID" w:val="27,1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27,1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2019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6,5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2020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0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10,0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2021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10,6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)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BB21E9">
        <w:tc>
          <w:tcPr>
            <w:tcW w:w="2972" w:type="dxa"/>
            <w:shd w:val="clear" w:color="auto" w:fill="auto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Достижение нормативного состояния автомобильных дорог общего пользования местного значения на территории Балтайского муниципального района Саратовской области</w:t>
            </w:r>
          </w:p>
        </w:tc>
      </w:tr>
    </w:tbl>
    <w:p w:rsidR="002E4584" w:rsidRDefault="002E4584" w:rsidP="007E02AE">
      <w:pPr>
        <w:ind w:left="567" w:hanging="283"/>
        <w:rPr>
          <w:rFonts w:ascii="Times New Roman" w:hAnsi="Times New Roman"/>
          <w:b/>
          <w:sz w:val="28"/>
          <w:szCs w:val="28"/>
        </w:rPr>
        <w:sectPr w:rsidR="002E4584" w:rsidSect="002E4584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</w:t>
      </w:r>
      <w:r w:rsidR="007E5914">
        <w:rPr>
          <w:rFonts w:ascii="Times New Roman" w:hAnsi="Times New Roman"/>
          <w:sz w:val="28"/>
          <w:szCs w:val="28"/>
        </w:rPr>
        <w:t>3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7E5914">
        <w:rPr>
          <w:rFonts w:ascii="Times New Roman" w:hAnsi="Times New Roman"/>
          <w:sz w:val="28"/>
          <w:szCs w:val="28"/>
        </w:rPr>
        <w:t>230784,2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="009E7BDF" w:rsidRPr="00365027">
        <w:rPr>
          <w:rFonts w:ascii="Times New Roman" w:hAnsi="Times New Roman"/>
          <w:color w:val="000000"/>
          <w:sz w:val="28"/>
          <w:szCs w:val="28"/>
        </w:rPr>
        <w:t>7</w:t>
      </w:r>
      <w:r w:rsidR="00365027" w:rsidRPr="00365027">
        <w:rPr>
          <w:rFonts w:ascii="Times New Roman" w:hAnsi="Times New Roman"/>
          <w:color w:val="000000"/>
          <w:sz w:val="28"/>
          <w:szCs w:val="28"/>
        </w:rPr>
        <w:t>8</w:t>
      </w:r>
      <w:r w:rsidR="009E7BDF" w:rsidRPr="00365027">
        <w:rPr>
          <w:rFonts w:ascii="Times New Roman" w:hAnsi="Times New Roman"/>
          <w:color w:val="000000"/>
          <w:sz w:val="28"/>
          <w:szCs w:val="28"/>
        </w:rPr>
        <w:t>,</w:t>
      </w:r>
      <w:r w:rsidR="007E5914">
        <w:rPr>
          <w:rFonts w:ascii="Times New Roman" w:hAnsi="Times New Roman"/>
          <w:color w:val="000000"/>
          <w:sz w:val="28"/>
          <w:szCs w:val="28"/>
        </w:rPr>
        <w:t>1</w:t>
      </w:r>
      <w:r w:rsidRPr="00365027">
        <w:rPr>
          <w:rFonts w:ascii="Times New Roman" w:hAnsi="Times New Roman"/>
          <w:sz w:val="28"/>
          <w:szCs w:val="28"/>
        </w:rPr>
        <w:t>%</w:t>
      </w:r>
      <w:r w:rsidRPr="00322B52">
        <w:rPr>
          <w:rFonts w:ascii="Times New Roman" w:hAnsi="Times New Roman"/>
          <w:sz w:val="28"/>
          <w:szCs w:val="28"/>
        </w:rPr>
        <w:t xml:space="preserve">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7E5914">
        <w:rPr>
          <w:rFonts w:ascii="Times New Roman" w:hAnsi="Times New Roman"/>
          <w:color w:val="000000"/>
          <w:sz w:val="28"/>
          <w:szCs w:val="28"/>
        </w:rPr>
        <w:t>196832,6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7E5914">
        <w:rPr>
          <w:rFonts w:ascii="Times New Roman" w:hAnsi="Times New Roman"/>
          <w:color w:val="000000"/>
          <w:sz w:val="28"/>
          <w:szCs w:val="28"/>
        </w:rPr>
        <w:t>66,6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7E5914">
        <w:rPr>
          <w:rFonts w:ascii="Times New Roman" w:hAnsi="Times New Roman"/>
          <w:color w:val="000000"/>
          <w:sz w:val="28"/>
          <w:szCs w:val="28"/>
        </w:rPr>
        <w:t>28081,0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7E5914">
        <w:rPr>
          <w:rFonts w:ascii="Times New Roman" w:hAnsi="Times New Roman"/>
          <w:color w:val="000000"/>
          <w:sz w:val="28"/>
          <w:szCs w:val="28"/>
        </w:rPr>
        <w:t>9,5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856028">
        <w:rPr>
          <w:rFonts w:ascii="Times New Roman" w:hAnsi="Times New Roman"/>
          <w:color w:val="000000"/>
          <w:sz w:val="28"/>
          <w:szCs w:val="28"/>
        </w:rPr>
        <w:t>3691,3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65027">
        <w:rPr>
          <w:rFonts w:ascii="Times New Roman" w:hAnsi="Times New Roman"/>
          <w:color w:val="000000"/>
          <w:sz w:val="28"/>
          <w:szCs w:val="28"/>
        </w:rPr>
        <w:t>1,</w:t>
      </w:r>
      <w:r w:rsidR="00856028">
        <w:rPr>
          <w:rFonts w:ascii="Times New Roman" w:hAnsi="Times New Roman"/>
          <w:color w:val="000000"/>
          <w:sz w:val="28"/>
          <w:szCs w:val="28"/>
        </w:rPr>
        <w:t>2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9B1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9B1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9B1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9B1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9B1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AA4DD3">
        <w:trPr>
          <w:trHeight w:val="90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207 792,1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253 548,4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196 832,6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173 049,3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176 001,5</w:t>
            </w:r>
          </w:p>
        </w:tc>
      </w:tr>
      <w:tr w:rsidR="00121CFD" w:rsidRPr="00022D4B" w:rsidTr="00AA4DD3">
        <w:trPr>
          <w:trHeight w:val="96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3 962,2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4 427,2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3 691,3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3 757,5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3 826,5</w:t>
            </w:r>
          </w:p>
        </w:tc>
      </w:tr>
      <w:tr w:rsidR="00121CFD" w:rsidRPr="00022D4B" w:rsidTr="00AA4DD3">
        <w:trPr>
          <w:trHeight w:val="834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34 175,5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40 485,9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28 081,0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17 283,2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17 283,2</w:t>
            </w:r>
          </w:p>
        </w:tc>
      </w:tr>
      <w:tr w:rsidR="00121CFD" w:rsidRPr="00022D4B" w:rsidTr="00AA4DD3">
        <w:trPr>
          <w:trHeight w:val="83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05426D" w:rsidP="00D442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2 720,9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3 486,5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2 179,3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</w:tr>
      <w:tr w:rsidR="00121CFD" w:rsidRPr="00022D4B" w:rsidTr="00AA4DD3">
        <w:trPr>
          <w:trHeight w:val="1113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248 650,7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301 948,0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230 784,2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196 269,3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05426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199 290,5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A4815" w:rsidRDefault="00FA4815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419FA" w:rsidRDefault="003419F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="008477DA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3848431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0E1C" w:rsidRPr="00022D4B" w:rsidRDefault="00A80E1C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бюджета Балтайского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A80E1C" w:rsidRPr="00022D4B" w:rsidRDefault="00A80E1C" w:rsidP="00A80E1C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99"/>
        <w:gridCol w:w="2578"/>
        <w:gridCol w:w="1134"/>
        <w:gridCol w:w="1134"/>
        <w:gridCol w:w="1134"/>
        <w:gridCol w:w="1134"/>
        <w:gridCol w:w="1134"/>
      </w:tblGrid>
      <w:tr w:rsidR="00650EF6" w:rsidRPr="00022D4B" w:rsidTr="004935D0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650EF6" w:rsidRPr="00022D4B" w:rsidRDefault="00650EF6" w:rsidP="00E64317">
            <w:pPr>
              <w:autoSpaceDE w:val="0"/>
              <w:ind w:left="-108" w:right="-108" w:firstLine="817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2677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5B3FB6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E64317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2021 год исполнение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E64317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22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E64317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Default="00650EF6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2024 год</w:t>
            </w:r>
            <w:r w:rsidR="00DC27DD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прогноз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Default="00650EF6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2025 год</w:t>
            </w:r>
          </w:p>
          <w:p w:rsidR="00DC27DD" w:rsidRDefault="00DC27DD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прогноз</w:t>
            </w:r>
          </w:p>
        </w:tc>
      </w:tr>
      <w:tr w:rsidR="00650EF6" w:rsidRPr="00022D4B" w:rsidTr="004935D0">
        <w:trPr>
          <w:trHeight w:val="237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Default="00785BD7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7</w:t>
            </w:r>
          </w:p>
        </w:tc>
      </w:tr>
      <w:tr w:rsidR="00650EF6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650EF6" w:rsidRPr="00022D4B" w:rsidRDefault="00650EF6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022D4B" w:rsidRDefault="00650EF6" w:rsidP="00BE1A2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РДК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Барнуковка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Default="008340B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2898,0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022D4B" w:rsidRDefault="00650EF6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Default="00650EF6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Default="00650EF6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Default="00650EF6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340BE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340BE" w:rsidRPr="00022D4B" w:rsidRDefault="008340BE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Default="008340BE" w:rsidP="00BE1A2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РДК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Default="008340B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022D4B" w:rsidRDefault="008340B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Default="008340B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Default="008340B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Default="008340B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C05B08" w:rsidRPr="00022D4B" w:rsidTr="0056659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C05B08" w:rsidRDefault="00C05B08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5B08" w:rsidRDefault="00C05B08" w:rsidP="00C05B08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5B08" w:rsidRDefault="00C05B08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5B08" w:rsidRDefault="00C05B08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5B08" w:rsidRDefault="0056659F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966,8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5B08" w:rsidRDefault="00C05B08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5B08" w:rsidRDefault="00C05B08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0F7054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0F7054" w:rsidRDefault="0056659F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0F7054" w:rsidRDefault="000F7054" w:rsidP="00C05B08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МБДОУ «Детский сад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0F7054" w:rsidRDefault="000F7054" w:rsidP="000F7054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1767,9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0F7054" w:rsidRDefault="000F7054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0F7054" w:rsidRDefault="000F7054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0F7054" w:rsidRDefault="000F7054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0F7054" w:rsidRDefault="000F7054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4935D0" w:rsidRPr="00022D4B" w:rsidTr="004935D0">
        <w:trPr>
          <w:trHeight w:val="4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935D0" w:rsidRPr="00022D4B" w:rsidRDefault="0056659F" w:rsidP="004935D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022D4B" w:rsidRDefault="004935D0" w:rsidP="000F7054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</w:t>
            </w:r>
            <w:r w:rsidR="000F7054">
              <w:rPr>
                <w:rFonts w:ascii="Times New Roman" w:eastAsia="Calibri" w:hAnsi="Times New Roman"/>
                <w:lang w:eastAsia="zh-CN"/>
              </w:rPr>
              <w:t>Б</w:t>
            </w:r>
            <w:r>
              <w:rPr>
                <w:rFonts w:ascii="Times New Roman" w:eastAsia="Calibri" w:hAnsi="Times New Roman"/>
                <w:lang w:eastAsia="zh-CN"/>
              </w:rPr>
              <w:t xml:space="preserve">ОУ СОШ с. Балтай 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0F7054" w:rsidRDefault="000F7054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zh-CN"/>
              </w:rPr>
              <w:t>9613,7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0F7054" w:rsidRDefault="004935D0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4935D0" w:rsidRPr="00022D4B" w:rsidTr="004935D0">
        <w:trPr>
          <w:trHeight w:val="6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935D0" w:rsidRPr="00022D4B" w:rsidRDefault="0056659F" w:rsidP="004935D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Царевщина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0F7054" w:rsidRDefault="004935D0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0F7054" w:rsidRDefault="00162746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zh-CN"/>
              </w:rPr>
              <w:t>1030,9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4935D0" w:rsidRPr="00022D4B" w:rsidTr="004935D0">
        <w:trPr>
          <w:trHeight w:val="3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935D0" w:rsidRPr="00022D4B" w:rsidRDefault="0056659F" w:rsidP="004935D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0F7054" w:rsidRDefault="000F7054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zh-CN"/>
              </w:rPr>
              <w:t>762,8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0F7054" w:rsidRDefault="00162746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zh-CN"/>
              </w:rPr>
              <w:t>1030,9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4935D0" w:rsidRPr="00022D4B" w:rsidTr="004935D0">
        <w:trPr>
          <w:trHeight w:val="57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935D0" w:rsidRPr="00022D4B" w:rsidRDefault="0056659F" w:rsidP="004935D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Большие озерки 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0F7054" w:rsidRDefault="000F7054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zh-CN"/>
              </w:rPr>
              <w:t>494,8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0F7054" w:rsidRDefault="004935D0" w:rsidP="004935D0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Default="004935D0" w:rsidP="004935D0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650EF6" w:rsidRPr="00022D4B" w:rsidTr="004935D0">
        <w:trPr>
          <w:trHeight w:val="6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650EF6" w:rsidRDefault="0056659F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214C41" w:rsidRDefault="00650EF6" w:rsidP="00314635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214C41" w:rsidRDefault="00650EF6" w:rsidP="00314635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C05B08">
            <w:pPr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C05B08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162746" w:rsidRPr="00022D4B" w:rsidTr="0056659F">
        <w:trPr>
          <w:trHeight w:val="6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62746" w:rsidRDefault="0056659F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10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62746" w:rsidRDefault="00162746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Барнуковка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62746" w:rsidRPr="00214C41" w:rsidRDefault="00162746" w:rsidP="00314635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62746" w:rsidRPr="00214C41" w:rsidRDefault="00162746" w:rsidP="00314635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  <w:r w:rsidRPr="00162746">
              <w:rPr>
                <w:rFonts w:ascii="Times New Roman" w:eastAsia="Calibri" w:hAnsi="Times New Roman"/>
                <w:color w:val="000000" w:themeColor="text1"/>
                <w:lang w:eastAsia="zh-CN"/>
              </w:rPr>
              <w:t>1145,0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62746" w:rsidRDefault="00162746" w:rsidP="00C05B08">
            <w:pPr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62746" w:rsidRDefault="00162746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62746" w:rsidRDefault="00162746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650EF6" w:rsidRPr="00022D4B" w:rsidTr="004935D0">
        <w:trPr>
          <w:trHeight w:val="3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650EF6" w:rsidRPr="00022D4B" w:rsidRDefault="0056659F" w:rsidP="009F71D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E3430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МБДОУ Детский сад с. Балтай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214C41" w:rsidRDefault="00650EF6" w:rsidP="009F71DA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214C41" w:rsidRDefault="00162746" w:rsidP="009F71DA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  <w:r w:rsidRPr="00162746">
              <w:rPr>
                <w:rFonts w:ascii="Times New Roman" w:eastAsia="Calibri" w:hAnsi="Times New Roman"/>
                <w:color w:val="000000" w:themeColor="text1"/>
                <w:lang w:eastAsia="zh-CN"/>
              </w:rPr>
              <w:t>1030,9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Default="00650EF6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56659F" w:rsidRPr="00022D4B" w:rsidTr="0056659F">
        <w:trPr>
          <w:trHeight w:val="3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56659F" w:rsidRDefault="0056659F" w:rsidP="009F71D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12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56659F" w:rsidRDefault="0056659F" w:rsidP="0056659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МБДОУ Детский сад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56659F" w:rsidRPr="00214C41" w:rsidRDefault="0056659F" w:rsidP="009F71DA">
            <w:pPr>
              <w:jc w:val="center"/>
              <w:rPr>
                <w:rFonts w:ascii="Times New Roman" w:eastAsia="Calibri" w:hAnsi="Times New Roman"/>
                <w:color w:val="FF000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56659F" w:rsidRPr="00162746" w:rsidRDefault="0056659F" w:rsidP="009F71D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zh-CN"/>
              </w:rPr>
              <w:t>1030,9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56659F" w:rsidRDefault="0056659F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56659F" w:rsidRDefault="0056659F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56659F" w:rsidRDefault="0056659F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623D73" w:rsidRDefault="00623D73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CD27D2" w:rsidRDefault="00CD27D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F3103E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F3103E">
              <w:rPr>
                <w:rFonts w:ascii="Times New Roman" w:hAnsi="Times New Roman"/>
              </w:rPr>
              <w:t>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103E">
              <w:rPr>
                <w:rFonts w:ascii="Times New Roman" w:hAnsi="Times New Roman"/>
              </w:rPr>
              <w:t>3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3103E">
              <w:rPr>
                <w:rFonts w:ascii="Times New Roman" w:hAnsi="Times New Roman"/>
              </w:rPr>
              <w:t>4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</w:t>
            </w:r>
            <w:r w:rsidR="00F3103E">
              <w:rPr>
                <w:rFonts w:ascii="Times New Roman" w:hAnsi="Times New Roman"/>
              </w:rPr>
              <w:t>5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F31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F3103E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4F16E4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10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p w:rsidR="00623D73" w:rsidRPr="00A108D5" w:rsidRDefault="00623D73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96"/>
        <w:gridCol w:w="1276"/>
        <w:gridCol w:w="1418"/>
        <w:gridCol w:w="1417"/>
        <w:gridCol w:w="1418"/>
        <w:gridCol w:w="1417"/>
      </w:tblGrid>
      <w:tr w:rsidR="00595F09" w:rsidRPr="00A108D5" w:rsidTr="00FC6BDD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22B4C" w:rsidP="0059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522B4C">
              <w:rPr>
                <w:rFonts w:ascii="Times New Roman" w:hAnsi="Times New Roman"/>
              </w:rPr>
              <w:t>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2B4C">
              <w:rPr>
                <w:rFonts w:ascii="Times New Roman" w:hAnsi="Times New Roman"/>
              </w:rPr>
              <w:t>3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2B4C">
              <w:rPr>
                <w:rFonts w:ascii="Times New Roman" w:hAnsi="Times New Roman"/>
              </w:rPr>
              <w:t>4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</w:t>
            </w:r>
            <w:r w:rsidR="00522B4C">
              <w:rPr>
                <w:rFonts w:ascii="Times New Roman" w:hAnsi="Times New Roman"/>
              </w:rPr>
              <w:t>5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325,2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522B4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660,6</w:t>
            </w:r>
          </w:p>
        </w:tc>
      </w:tr>
    </w:tbl>
    <w:p w:rsidR="00ED31BE" w:rsidRDefault="001A2B02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A1F63">
        <w:rPr>
          <w:rFonts w:ascii="Times New Roman" w:hAnsi="Times New Roman"/>
          <w:color w:val="000000"/>
          <w:sz w:val="28"/>
          <w:szCs w:val="28"/>
        </w:rPr>
        <w:tab/>
      </w:r>
      <w:r w:rsidR="004F16E4"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623D73" w:rsidRDefault="00623D73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759" w:rsidRDefault="00F26759" w:rsidP="00ED3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ED31BE" w:rsidRDefault="00ED31BE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2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="00D2410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3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</w:t>
      </w:r>
      <w:r w:rsidR="00CE64ED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74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623D73" w:rsidRDefault="00623D73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23D73" w:rsidRDefault="00623D73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A80E1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623D73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</w:rPr>
      </w:pPr>
      <w:r w:rsidRPr="00623D73">
        <w:rPr>
          <w:rFonts w:ascii="Times New Roman" w:eastAsia="Times New Roman" w:hAnsi="Times New Roman"/>
          <w:bCs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D2410C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7B6693">
              <w:rPr>
                <w:rFonts w:ascii="Times New Roman" w:hAnsi="Times New Roman"/>
              </w:rPr>
              <w:t>2</w:t>
            </w:r>
            <w:r w:rsidR="00D2410C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D2410C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944D26">
              <w:rPr>
                <w:rFonts w:ascii="Times New Roman" w:hAnsi="Times New Roman"/>
              </w:rPr>
              <w:t>2</w:t>
            </w:r>
            <w:r w:rsidR="00D2410C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D2410C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D2410C">
              <w:rPr>
                <w:rFonts w:ascii="Times New Roman" w:hAnsi="Times New Roman"/>
              </w:rPr>
              <w:t>4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D2410C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D2410C">
              <w:rPr>
                <w:rFonts w:ascii="Times New Roman" w:hAnsi="Times New Roman"/>
              </w:rPr>
              <w:t>25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D2410C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D2410C">
              <w:rPr>
                <w:rFonts w:ascii="Times New Roman" w:hAnsi="Times New Roman"/>
              </w:rPr>
              <w:t>6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D7727B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AE67B7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D2410C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Pr="0031205B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lastRenderedPageBreak/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DE2DA3" w:rsidRDefault="00022D4B" w:rsidP="00DE2DA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DE2DA3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B1C0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B1C0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BB1C01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</w:t>
            </w:r>
            <w:r w:rsidR="001B08EF">
              <w:rPr>
                <w:rFonts w:ascii="Times New Roman" w:hAnsi="Times New Roman"/>
                <w:bCs/>
              </w:rPr>
              <w:t>2</w:t>
            </w:r>
            <w:r w:rsidR="00BB1C01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BB1C01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</w:t>
            </w:r>
            <w:r w:rsidR="007B6693">
              <w:rPr>
                <w:rFonts w:ascii="Times New Roman" w:hAnsi="Times New Roman"/>
                <w:bCs/>
              </w:rPr>
              <w:t>2</w:t>
            </w:r>
            <w:r w:rsidR="00BB1C01">
              <w:rPr>
                <w:rFonts w:ascii="Times New Roman" w:hAnsi="Times New Roman"/>
                <w:bCs/>
              </w:rPr>
              <w:t>2</w:t>
            </w:r>
            <w:r w:rsidR="00924C1B">
              <w:rPr>
                <w:rFonts w:ascii="Times New Roman" w:hAnsi="Times New Roman"/>
                <w:bCs/>
              </w:rPr>
              <w:t xml:space="preserve">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BB1C01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1B08EF">
              <w:rPr>
                <w:rFonts w:ascii="Times New Roman" w:hAnsi="Times New Roman"/>
                <w:bCs/>
              </w:rPr>
              <w:t>2</w:t>
            </w:r>
            <w:r w:rsidR="00BB1C01">
              <w:rPr>
                <w:rFonts w:ascii="Times New Roman" w:hAnsi="Times New Roman"/>
                <w:bCs/>
              </w:rPr>
              <w:t>3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BB1C01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BB1C01">
              <w:rPr>
                <w:rFonts w:ascii="Times New Roman" w:hAnsi="Times New Roman"/>
                <w:bCs/>
              </w:rPr>
              <w:t>4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BB1C01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BB1C01">
              <w:rPr>
                <w:rFonts w:ascii="Times New Roman" w:hAnsi="Times New Roman"/>
                <w:bCs/>
              </w:rPr>
              <w:t>5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462E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62702D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897,3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62702D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066,9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62702D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898,2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62702D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886,3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62702D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992,1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68,6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69,1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  <w:r w:rsidR="00462EEB">
              <w:rPr>
                <w:rFonts w:ascii="Times New Roman" w:hAnsi="Times New Roman"/>
                <w:bCs/>
              </w:rPr>
              <w:t>, млн.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430,2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662,1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838,8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963,8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103,7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84,5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110,2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110,6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107,1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692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270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070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580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57,8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62702D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0D371A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B24A5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789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B24A5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739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B24A5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758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B24A5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772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B24A5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802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95,5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97,2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B24A5" w:rsidP="00B06078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101,1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101,7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544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112,2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B24A5" w:rsidP="00B06078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593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082,0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658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110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102,6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111,1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108,3</w:t>
            </w:r>
          </w:p>
        </w:tc>
      </w:tr>
      <w:tr w:rsidR="00C90584" w:rsidRPr="000D371A" w:rsidTr="000141ED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  <w:r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021,7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238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357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470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111,1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Численность физических лиц, получающих доходы от предпринимательской и иной приносящей доход </w:t>
            </w:r>
            <w:r w:rsidRPr="00256417">
              <w:rPr>
                <w:rFonts w:ascii="Times New Roman" w:eastAsia="Times New Roman" w:hAnsi="Times New Roman"/>
                <w:bCs/>
              </w:rPr>
              <w:lastRenderedPageBreak/>
              <w:t>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333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882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055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267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7E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355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B24A5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622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686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775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853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923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000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104,1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общественного питания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93,9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105,6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D33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330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874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BB24A5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7E1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774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97,2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BB24A5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D23CD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BB24A5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97,6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592"/>
        <w:gridCol w:w="3803"/>
        <w:gridCol w:w="1559"/>
        <w:gridCol w:w="1446"/>
        <w:gridCol w:w="1540"/>
        <w:gridCol w:w="1720"/>
      </w:tblGrid>
      <w:tr w:rsidR="006278A2" w:rsidRPr="006278A2" w:rsidTr="00854DED">
        <w:trPr>
          <w:trHeight w:val="28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854DED">
        <w:trPr>
          <w:trHeight w:val="33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278A2" w:rsidRPr="006278A2" w:rsidTr="00854DED">
        <w:trPr>
          <w:trHeight w:val="375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9B740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</w:t>
            </w:r>
            <w:r w:rsidR="007B6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9B740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54A77" w:rsidRPr="006278A2" w:rsidTr="00556364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9B740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1B08E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  <w:r w:rsidR="009B74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9B740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  <w:r w:rsidR="009B74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9B740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  <w:r w:rsidR="009B74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 в % к 20</w:t>
            </w:r>
            <w:r w:rsidR="001B08E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  <w:r w:rsidR="009B74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154A77" w:rsidRPr="006278A2" w:rsidTr="00556364">
        <w:trPr>
          <w:trHeight w:val="28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10533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97,5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к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м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107,85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107,85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млн.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179,2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235,9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131,6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млн.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27,9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152,5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млн.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112,2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млн.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166,7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4840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4840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</w:rPr>
            </w:pPr>
            <w:r w:rsidRPr="009B740D"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B740D" w:rsidRPr="00553FF2" w:rsidTr="002E4BEB">
        <w:trPr>
          <w:trHeight w:val="111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млн.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58,9</w:t>
            </w:r>
          </w:p>
        </w:tc>
      </w:tr>
      <w:tr w:rsidR="009B740D" w:rsidRPr="00553FF2" w:rsidTr="002E4BEB">
        <w:trPr>
          <w:trHeight w:val="9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млн.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358,5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106,6</w:t>
            </w:r>
          </w:p>
        </w:tc>
      </w:tr>
      <w:tr w:rsidR="00553FF2" w:rsidRPr="00553FF2" w:rsidTr="00556364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9B740D" w:rsidRPr="00553FF2" w:rsidTr="002E4BEB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415,2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328,5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79,1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ч.: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63,5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43,2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1557,5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1505,3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96,6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ч.: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305,9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293,7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96,0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шт.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4766,7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2771,6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58,1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ч.: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шт.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2089,7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0,8</w:t>
            </w:r>
          </w:p>
        </w:tc>
      </w:tr>
      <w:tr w:rsidR="00553FF2" w:rsidRPr="00553FF2" w:rsidTr="00961890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9B740D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B740D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9B740D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B740D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9B740D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B740D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34751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51336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147,7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180,1</w:t>
            </w:r>
          </w:p>
        </w:tc>
      </w:tr>
      <w:tr w:rsidR="009B740D" w:rsidRPr="00553FF2" w:rsidTr="002E4BE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0D" w:rsidRPr="00553FF2" w:rsidRDefault="009B740D" w:rsidP="009B740D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40D" w:rsidRPr="00553FF2" w:rsidRDefault="009B740D" w:rsidP="009B7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19331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D" w:rsidRPr="009B740D" w:rsidRDefault="009B740D" w:rsidP="009B74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40D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53FF2" w:rsidRPr="00553FF2" w:rsidTr="009B740D">
        <w:trPr>
          <w:trHeight w:val="1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FF2" w:rsidRPr="00553FF2" w:rsidRDefault="009B740D" w:rsidP="00553F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86,8</w:t>
            </w:r>
          </w:p>
        </w:tc>
      </w:tr>
      <w:tr w:rsidR="002E4BEB" w:rsidRPr="00553FF2" w:rsidTr="00EC5FD8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63,3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109,0</w:t>
            </w:r>
          </w:p>
        </w:tc>
      </w:tr>
      <w:tr w:rsidR="002E4BEB" w:rsidRPr="00553FF2" w:rsidTr="00EC5FD8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176552,6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191383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108,4</w:t>
            </w:r>
          </w:p>
        </w:tc>
      </w:tr>
      <w:tr w:rsidR="002E4BEB" w:rsidRPr="00553FF2" w:rsidTr="00EC5FD8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1767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135,2</w:t>
            </w:r>
          </w:p>
        </w:tc>
      </w:tr>
      <w:tr w:rsidR="002E4BEB" w:rsidRPr="00553FF2" w:rsidTr="00EC5FD8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м.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92,6</w:t>
            </w:r>
          </w:p>
        </w:tc>
      </w:tr>
      <w:tr w:rsidR="002E4BEB" w:rsidRPr="00553FF2" w:rsidTr="00EC5FD8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Численность работающих в организациях, не относящихся к СМП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91,7</w:t>
            </w:r>
          </w:p>
        </w:tc>
      </w:tr>
      <w:tr w:rsidR="00553FF2" w:rsidRPr="00553FF2" w:rsidTr="002E4BEB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</w:t>
            </w:r>
            <w:r w:rsidR="00ED31BE"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ч.</w:t>
            </w:r>
            <w:r w:rsidR="00ED31BE"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в сельском хозяйстве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3FF2" w:rsidRPr="00553FF2" w:rsidRDefault="002E4BEB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3FF2" w:rsidRPr="00553FF2" w:rsidRDefault="002E4BEB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FF2" w:rsidRPr="00553FF2" w:rsidRDefault="002E4BEB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128,4</w:t>
            </w:r>
          </w:p>
        </w:tc>
      </w:tr>
      <w:tr w:rsidR="002E4BEB" w:rsidRPr="00553FF2" w:rsidTr="00EC5FD8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Фонд оплаты труда работающих в организациях, не относящихся к СМП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272012,9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279650,4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102,8</w:t>
            </w:r>
          </w:p>
        </w:tc>
      </w:tr>
      <w:tr w:rsidR="002E4BEB" w:rsidRPr="00553FF2" w:rsidTr="00EC5FD8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работающих в организациях, не относящихся к СМП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26274,3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29454,2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112,1</w:t>
            </w:r>
          </w:p>
        </w:tc>
      </w:tr>
      <w:tr w:rsidR="002E4BEB" w:rsidRPr="00553FF2" w:rsidTr="002E4BEB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 т.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ч. работники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24074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29544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122,7</w:t>
            </w:r>
          </w:p>
        </w:tc>
      </w:tr>
      <w:tr w:rsidR="002E4BEB" w:rsidRPr="00553FF2" w:rsidTr="002E4BEB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25862,57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29 105,20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112,5</w:t>
            </w:r>
          </w:p>
        </w:tc>
      </w:tr>
      <w:tr w:rsidR="002E4BEB" w:rsidRPr="00553FF2" w:rsidTr="002E4BEB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 т.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ч. педагогические 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31450,54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34 315,10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109,1</w:t>
            </w:r>
          </w:p>
        </w:tc>
      </w:tr>
      <w:tr w:rsidR="002E4BEB" w:rsidRPr="00553FF2" w:rsidTr="002E4BEB">
        <w:trPr>
          <w:trHeight w:val="10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20304,92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22 350,44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110,1</w:t>
            </w:r>
          </w:p>
        </w:tc>
      </w:tr>
      <w:tr w:rsidR="002E4BEB" w:rsidRPr="00553FF2" w:rsidTr="002E4BEB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 т.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ч. воспитатели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28090,08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30 609,64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109,0</w:t>
            </w:r>
          </w:p>
        </w:tc>
      </w:tr>
      <w:tr w:rsidR="002E4BEB" w:rsidRPr="00553FF2" w:rsidTr="002E4BEB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24 900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28 500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114,5</w:t>
            </w:r>
          </w:p>
        </w:tc>
      </w:tr>
      <w:tr w:rsidR="002E4BEB" w:rsidRPr="00553FF2" w:rsidTr="002E4BEB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29857,87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29951,62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100,3</w:t>
            </w:r>
          </w:p>
        </w:tc>
      </w:tr>
      <w:tr w:rsidR="002E4BEB" w:rsidRPr="00553FF2" w:rsidTr="002E4BEB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 т.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ч. врачей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53300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52505,31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98,5</w:t>
            </w:r>
          </w:p>
        </w:tc>
      </w:tr>
      <w:tr w:rsidR="002E4BEB" w:rsidRPr="00553FF2" w:rsidTr="00EC5FD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91,2</w:t>
            </w:r>
          </w:p>
        </w:tc>
      </w:tr>
      <w:tr w:rsidR="002E4BEB" w:rsidRPr="00553FF2" w:rsidTr="00EC5FD8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75,0</w:t>
            </w:r>
          </w:p>
        </w:tc>
      </w:tr>
      <w:tr w:rsidR="002E4BEB" w:rsidRPr="00553FF2" w:rsidTr="00EC5FD8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3608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3507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97,2</w:t>
            </w:r>
          </w:p>
        </w:tc>
      </w:tr>
      <w:tr w:rsidR="002E4BEB" w:rsidRPr="00553FF2" w:rsidTr="00EC5FD8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млн.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435,3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497,4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114,3</w:t>
            </w:r>
          </w:p>
        </w:tc>
      </w:tr>
      <w:tr w:rsidR="002E4BEB" w:rsidRPr="00553FF2" w:rsidTr="00EC5FD8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2E4BEB" w:rsidRPr="00553FF2" w:rsidRDefault="002E4BEB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13407,91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15758,86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E4BEB" w:rsidRPr="002E4BEB" w:rsidRDefault="002E4BEB" w:rsidP="002E4B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4BEB">
              <w:rPr>
                <w:rFonts w:ascii="Times New Roman" w:hAnsi="Times New Roman"/>
                <w:b/>
                <w:bCs/>
              </w:rPr>
              <w:t>117,5</w:t>
            </w:r>
          </w:p>
        </w:tc>
      </w:tr>
      <w:tr w:rsidR="000525C4" w:rsidRPr="00553FF2" w:rsidTr="00EC5FD8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234,80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293,90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125,2</w:t>
            </w:r>
          </w:p>
        </w:tc>
      </w:tr>
      <w:tr w:rsidR="000525C4" w:rsidRPr="00553FF2" w:rsidTr="005E150E">
        <w:trPr>
          <w:trHeight w:val="7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ч. собственных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тыс.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106,2</w:t>
            </w:r>
          </w:p>
        </w:tc>
      </w:tr>
      <w:tr w:rsidR="000525C4" w:rsidRPr="00553FF2" w:rsidTr="00EC5FD8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2021 года,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79,3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114,3</w:t>
            </w:r>
          </w:p>
        </w:tc>
      </w:tr>
      <w:tr w:rsidR="000525C4" w:rsidRPr="00553FF2" w:rsidTr="005E150E">
        <w:trPr>
          <w:trHeight w:val="7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63,7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127,4</w:t>
            </w:r>
          </w:p>
        </w:tc>
      </w:tr>
      <w:tr w:rsidR="000525C4" w:rsidRPr="00553FF2" w:rsidTr="00EC5FD8">
        <w:trPr>
          <w:trHeight w:val="6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4560,8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4966,1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108,9</w:t>
            </w:r>
          </w:p>
        </w:tc>
      </w:tr>
      <w:tr w:rsidR="000525C4" w:rsidRPr="00553FF2" w:rsidTr="00EC5FD8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236399,95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292690,69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123,8</w:t>
            </w:r>
          </w:p>
        </w:tc>
      </w:tr>
      <w:tr w:rsidR="000525C4" w:rsidRPr="00553FF2" w:rsidTr="005E150E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53FF2">
              <w:rPr>
                <w:rFonts w:ascii="Times New Roman" w:eastAsia="Times New Roman" w:hAnsi="Times New Roman"/>
              </w:rPr>
              <w:t xml:space="preserve">ч.: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525C4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#ДЕЛ/0!</w:t>
            </w:r>
          </w:p>
        </w:tc>
      </w:tr>
      <w:tr w:rsidR="000525C4" w:rsidRPr="00553FF2" w:rsidTr="005E150E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150422,98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159515,74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106,0</w:t>
            </w:r>
          </w:p>
        </w:tc>
      </w:tr>
      <w:tr w:rsidR="000525C4" w:rsidRPr="00553FF2" w:rsidTr="005E150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26060,38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25702,97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98,6</w:t>
            </w:r>
          </w:p>
        </w:tc>
      </w:tr>
      <w:tr w:rsidR="000525C4" w:rsidRPr="00553FF2" w:rsidTr="005E150E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2739,41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2543,14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92,8</w:t>
            </w:r>
          </w:p>
        </w:tc>
      </w:tr>
      <w:tr w:rsidR="00553FF2" w:rsidRPr="00553FF2" w:rsidTr="00556364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2E4BE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  <w:r w:rsidR="002E4BEB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525C4" w:rsidRPr="00553FF2" w:rsidTr="005E150E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77,8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87,5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70,6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64,3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Музеи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25C4" w:rsidRPr="00553FF2" w:rsidTr="005E150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Киноустановки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5C4" w:rsidRPr="00553FF2" w:rsidRDefault="000525C4" w:rsidP="000525C4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</w:rPr>
            </w:pPr>
            <w:r w:rsidRPr="000525C4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C4" w:rsidRPr="000525C4" w:rsidRDefault="000525C4" w:rsidP="000525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5C4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53FF2" w:rsidRPr="00553FF2" w:rsidTr="0055636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556364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553FF2" w:rsidRDefault="00553FF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8B1FA2" w:rsidRDefault="008B1F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4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442E48" w:rsidRDefault="00617660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</w:t>
      </w:r>
      <w:proofErr w:type="spellStart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муниципального района:</w:t>
      </w:r>
      <w:r w:rsidR="00442E4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442E48" w:rsidRPr="00994F0C">
        <w:rPr>
          <w:rStyle w:val="a9"/>
          <w:rFonts w:ascii="Times New Roman" w:hAnsi="Times New Roman"/>
          <w:b/>
          <w:bCs/>
          <w:sz w:val="28"/>
          <w:szCs w:val="28"/>
        </w:rPr>
        <w:t>http://adm-baltay.ru/finansovoe-upravlenie/proekt-mestnogo-byudzheta-baltajskogo-municzipalnogo-rajona-na-202</w:t>
      </w:r>
      <w:r w:rsidR="00876B13" w:rsidRPr="00994F0C">
        <w:rPr>
          <w:rStyle w:val="a9"/>
          <w:rFonts w:ascii="Times New Roman" w:hAnsi="Times New Roman"/>
          <w:b/>
          <w:bCs/>
          <w:sz w:val="28"/>
          <w:szCs w:val="28"/>
        </w:rPr>
        <w:t>3</w:t>
      </w:r>
      <w:r w:rsidR="00442E48" w:rsidRPr="00994F0C">
        <w:rPr>
          <w:rStyle w:val="a9"/>
          <w:rFonts w:ascii="Times New Roman" w:hAnsi="Times New Roman"/>
          <w:b/>
          <w:bCs/>
          <w:sz w:val="28"/>
          <w:szCs w:val="28"/>
        </w:rPr>
        <w:t>-god-i-na-planovyj-period-202</w:t>
      </w:r>
      <w:r w:rsidR="00876B13" w:rsidRPr="00994F0C">
        <w:rPr>
          <w:rStyle w:val="a9"/>
          <w:rFonts w:ascii="Times New Roman" w:hAnsi="Times New Roman"/>
          <w:b/>
          <w:bCs/>
          <w:sz w:val="28"/>
          <w:szCs w:val="28"/>
        </w:rPr>
        <w:t>4</w:t>
      </w:r>
      <w:r w:rsidR="00442E48" w:rsidRPr="00994F0C">
        <w:rPr>
          <w:rStyle w:val="a9"/>
          <w:rFonts w:ascii="Times New Roman" w:hAnsi="Times New Roman"/>
          <w:b/>
          <w:bCs/>
          <w:sz w:val="28"/>
          <w:szCs w:val="28"/>
        </w:rPr>
        <w:t>-202</w:t>
      </w:r>
      <w:r w:rsidR="00876B13" w:rsidRPr="00994F0C">
        <w:rPr>
          <w:rStyle w:val="a9"/>
          <w:rFonts w:ascii="Times New Roman" w:hAnsi="Times New Roman"/>
          <w:b/>
          <w:bCs/>
          <w:sz w:val="28"/>
          <w:szCs w:val="28"/>
        </w:rPr>
        <w:t>5</w:t>
      </w:r>
      <w:r w:rsidR="00442E48" w:rsidRPr="00994F0C">
        <w:rPr>
          <w:rStyle w:val="a9"/>
          <w:rFonts w:ascii="Times New Roman" w:hAnsi="Times New Roman"/>
          <w:b/>
          <w:bCs/>
          <w:sz w:val="28"/>
          <w:szCs w:val="28"/>
        </w:rPr>
        <w:t>-godov/</w:t>
      </w:r>
      <w:r w:rsidR="00442E48" w:rsidRPr="006A780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42E48" w:rsidRDefault="00442E48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439CF" w:rsidRPr="00022D4B" w:rsidRDefault="001439CF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0E" w:rsidRDefault="005E150E" w:rsidP="00025ACA">
      <w:r>
        <w:separator/>
      </w:r>
    </w:p>
  </w:endnote>
  <w:endnote w:type="continuationSeparator" w:id="0">
    <w:p w:rsidR="005E150E" w:rsidRDefault="005E150E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E" w:rsidRDefault="005E150E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50E" w:rsidRDefault="005E150E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E" w:rsidRDefault="005E150E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F2F">
      <w:rPr>
        <w:rStyle w:val="a5"/>
        <w:noProof/>
      </w:rPr>
      <w:t>24</w:t>
    </w:r>
    <w:r>
      <w:rPr>
        <w:rStyle w:val="a5"/>
      </w:rPr>
      <w:fldChar w:fldCharType="end"/>
    </w:r>
  </w:p>
  <w:p w:rsidR="005E150E" w:rsidRDefault="005E150E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0E" w:rsidRDefault="005E150E" w:rsidP="00025ACA">
      <w:r>
        <w:separator/>
      </w:r>
    </w:p>
  </w:footnote>
  <w:footnote w:type="continuationSeparator" w:id="0">
    <w:p w:rsidR="005E150E" w:rsidRDefault="005E150E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14B4"/>
    <w:rsid w:val="000020F3"/>
    <w:rsid w:val="000021EB"/>
    <w:rsid w:val="00003099"/>
    <w:rsid w:val="00003F9F"/>
    <w:rsid w:val="00011A48"/>
    <w:rsid w:val="000141ED"/>
    <w:rsid w:val="000153FD"/>
    <w:rsid w:val="00016EC6"/>
    <w:rsid w:val="00017E0C"/>
    <w:rsid w:val="00020049"/>
    <w:rsid w:val="00020378"/>
    <w:rsid w:val="00022D4B"/>
    <w:rsid w:val="00025ACA"/>
    <w:rsid w:val="0003321F"/>
    <w:rsid w:val="000339F5"/>
    <w:rsid w:val="00035ABF"/>
    <w:rsid w:val="000405F0"/>
    <w:rsid w:val="00042D6F"/>
    <w:rsid w:val="000459C6"/>
    <w:rsid w:val="00047EA5"/>
    <w:rsid w:val="000500D3"/>
    <w:rsid w:val="000515BB"/>
    <w:rsid w:val="000519AB"/>
    <w:rsid w:val="000525C4"/>
    <w:rsid w:val="0005426D"/>
    <w:rsid w:val="000548A5"/>
    <w:rsid w:val="0006671E"/>
    <w:rsid w:val="0006782A"/>
    <w:rsid w:val="00070582"/>
    <w:rsid w:val="00071BB3"/>
    <w:rsid w:val="000747E9"/>
    <w:rsid w:val="00074D52"/>
    <w:rsid w:val="0007571C"/>
    <w:rsid w:val="000766BF"/>
    <w:rsid w:val="00076D78"/>
    <w:rsid w:val="0007730C"/>
    <w:rsid w:val="00084BFF"/>
    <w:rsid w:val="000853CB"/>
    <w:rsid w:val="000858C6"/>
    <w:rsid w:val="00086259"/>
    <w:rsid w:val="000864E2"/>
    <w:rsid w:val="00087F1C"/>
    <w:rsid w:val="00090D72"/>
    <w:rsid w:val="0009384B"/>
    <w:rsid w:val="0009396E"/>
    <w:rsid w:val="000941F2"/>
    <w:rsid w:val="00095902"/>
    <w:rsid w:val="000A038F"/>
    <w:rsid w:val="000A0661"/>
    <w:rsid w:val="000A1464"/>
    <w:rsid w:val="000A21BD"/>
    <w:rsid w:val="000A22DA"/>
    <w:rsid w:val="000A2366"/>
    <w:rsid w:val="000A3B07"/>
    <w:rsid w:val="000A3FD5"/>
    <w:rsid w:val="000A41F3"/>
    <w:rsid w:val="000B0A88"/>
    <w:rsid w:val="000B0ECC"/>
    <w:rsid w:val="000B5885"/>
    <w:rsid w:val="000B6F28"/>
    <w:rsid w:val="000B79AA"/>
    <w:rsid w:val="000C03F2"/>
    <w:rsid w:val="000C1611"/>
    <w:rsid w:val="000C1804"/>
    <w:rsid w:val="000C1811"/>
    <w:rsid w:val="000C1C60"/>
    <w:rsid w:val="000C1EA1"/>
    <w:rsid w:val="000C22FD"/>
    <w:rsid w:val="000C2E5C"/>
    <w:rsid w:val="000C5AFB"/>
    <w:rsid w:val="000C5C5A"/>
    <w:rsid w:val="000C6529"/>
    <w:rsid w:val="000D371A"/>
    <w:rsid w:val="000D46B0"/>
    <w:rsid w:val="000D7C39"/>
    <w:rsid w:val="000E0E19"/>
    <w:rsid w:val="000E10DD"/>
    <w:rsid w:val="000E1F76"/>
    <w:rsid w:val="000E34C1"/>
    <w:rsid w:val="000E3CCC"/>
    <w:rsid w:val="000F04E9"/>
    <w:rsid w:val="000F0B7C"/>
    <w:rsid w:val="000F0FBE"/>
    <w:rsid w:val="000F1566"/>
    <w:rsid w:val="000F1D12"/>
    <w:rsid w:val="000F5503"/>
    <w:rsid w:val="000F7054"/>
    <w:rsid w:val="001020E4"/>
    <w:rsid w:val="0010357B"/>
    <w:rsid w:val="0011161E"/>
    <w:rsid w:val="00111B49"/>
    <w:rsid w:val="0011208A"/>
    <w:rsid w:val="00116FF0"/>
    <w:rsid w:val="00117033"/>
    <w:rsid w:val="00121CFD"/>
    <w:rsid w:val="001229F0"/>
    <w:rsid w:val="00127411"/>
    <w:rsid w:val="00130A58"/>
    <w:rsid w:val="00134767"/>
    <w:rsid w:val="00141C60"/>
    <w:rsid w:val="00142AE3"/>
    <w:rsid w:val="001439CF"/>
    <w:rsid w:val="00145E45"/>
    <w:rsid w:val="00151582"/>
    <w:rsid w:val="0015172E"/>
    <w:rsid w:val="00154A77"/>
    <w:rsid w:val="00155903"/>
    <w:rsid w:val="001565C0"/>
    <w:rsid w:val="00156AB0"/>
    <w:rsid w:val="00156BDD"/>
    <w:rsid w:val="00162746"/>
    <w:rsid w:val="0016297D"/>
    <w:rsid w:val="00166D71"/>
    <w:rsid w:val="00167221"/>
    <w:rsid w:val="00171F49"/>
    <w:rsid w:val="00173B7C"/>
    <w:rsid w:val="00176508"/>
    <w:rsid w:val="00176B12"/>
    <w:rsid w:val="0017730D"/>
    <w:rsid w:val="001827E8"/>
    <w:rsid w:val="00182F2F"/>
    <w:rsid w:val="00183EDD"/>
    <w:rsid w:val="00186C97"/>
    <w:rsid w:val="00191FFC"/>
    <w:rsid w:val="00195364"/>
    <w:rsid w:val="001960B5"/>
    <w:rsid w:val="001973B9"/>
    <w:rsid w:val="001A2B02"/>
    <w:rsid w:val="001A4425"/>
    <w:rsid w:val="001A474F"/>
    <w:rsid w:val="001A5B90"/>
    <w:rsid w:val="001A5C0F"/>
    <w:rsid w:val="001B08EF"/>
    <w:rsid w:val="001B28A7"/>
    <w:rsid w:val="001B346C"/>
    <w:rsid w:val="001B365C"/>
    <w:rsid w:val="001B3D3C"/>
    <w:rsid w:val="001C072E"/>
    <w:rsid w:val="001C0A7B"/>
    <w:rsid w:val="001C28D2"/>
    <w:rsid w:val="001C678F"/>
    <w:rsid w:val="001D055D"/>
    <w:rsid w:val="001D2391"/>
    <w:rsid w:val="001E0F9A"/>
    <w:rsid w:val="001E1CFC"/>
    <w:rsid w:val="001E4A1A"/>
    <w:rsid w:val="001E6EAD"/>
    <w:rsid w:val="001E7159"/>
    <w:rsid w:val="001F0452"/>
    <w:rsid w:val="001F19B6"/>
    <w:rsid w:val="001F286E"/>
    <w:rsid w:val="001F3489"/>
    <w:rsid w:val="001F60E1"/>
    <w:rsid w:val="001F7DAD"/>
    <w:rsid w:val="002016C2"/>
    <w:rsid w:val="00202B4B"/>
    <w:rsid w:val="00202D66"/>
    <w:rsid w:val="002036D9"/>
    <w:rsid w:val="00203948"/>
    <w:rsid w:val="00206F1D"/>
    <w:rsid w:val="00214C41"/>
    <w:rsid w:val="00214E9E"/>
    <w:rsid w:val="002167F1"/>
    <w:rsid w:val="00216ADA"/>
    <w:rsid w:val="0021741C"/>
    <w:rsid w:val="00223141"/>
    <w:rsid w:val="0022364C"/>
    <w:rsid w:val="00226D98"/>
    <w:rsid w:val="002279F0"/>
    <w:rsid w:val="00230BF7"/>
    <w:rsid w:val="00230D94"/>
    <w:rsid w:val="00234911"/>
    <w:rsid w:val="00235AA0"/>
    <w:rsid w:val="00235F8C"/>
    <w:rsid w:val="002368D7"/>
    <w:rsid w:val="002442B9"/>
    <w:rsid w:val="002469BA"/>
    <w:rsid w:val="002528C6"/>
    <w:rsid w:val="00256025"/>
    <w:rsid w:val="00256417"/>
    <w:rsid w:val="00256836"/>
    <w:rsid w:val="002570DB"/>
    <w:rsid w:val="00261EB9"/>
    <w:rsid w:val="00262972"/>
    <w:rsid w:val="00262E1A"/>
    <w:rsid w:val="00264F5F"/>
    <w:rsid w:val="00274335"/>
    <w:rsid w:val="00276A80"/>
    <w:rsid w:val="002813D4"/>
    <w:rsid w:val="0028286C"/>
    <w:rsid w:val="0028289B"/>
    <w:rsid w:val="00283B5E"/>
    <w:rsid w:val="00287645"/>
    <w:rsid w:val="00290324"/>
    <w:rsid w:val="00290F1C"/>
    <w:rsid w:val="00292B0A"/>
    <w:rsid w:val="00295B41"/>
    <w:rsid w:val="002A05FE"/>
    <w:rsid w:val="002A62F3"/>
    <w:rsid w:val="002B05E5"/>
    <w:rsid w:val="002B1BB4"/>
    <w:rsid w:val="002B35FE"/>
    <w:rsid w:val="002B556E"/>
    <w:rsid w:val="002B58B3"/>
    <w:rsid w:val="002B7BA8"/>
    <w:rsid w:val="002C32C7"/>
    <w:rsid w:val="002C5332"/>
    <w:rsid w:val="002C6098"/>
    <w:rsid w:val="002D066E"/>
    <w:rsid w:val="002D1772"/>
    <w:rsid w:val="002D5000"/>
    <w:rsid w:val="002D50B4"/>
    <w:rsid w:val="002D591B"/>
    <w:rsid w:val="002D6046"/>
    <w:rsid w:val="002D7954"/>
    <w:rsid w:val="002D7DB3"/>
    <w:rsid w:val="002E3FED"/>
    <w:rsid w:val="002E4584"/>
    <w:rsid w:val="002E4BEB"/>
    <w:rsid w:val="002E6D34"/>
    <w:rsid w:val="002E78BB"/>
    <w:rsid w:val="002F3664"/>
    <w:rsid w:val="00302FF6"/>
    <w:rsid w:val="0030377B"/>
    <w:rsid w:val="00305778"/>
    <w:rsid w:val="0031205B"/>
    <w:rsid w:val="00314635"/>
    <w:rsid w:val="0031630D"/>
    <w:rsid w:val="00316C69"/>
    <w:rsid w:val="00322B52"/>
    <w:rsid w:val="00322F89"/>
    <w:rsid w:val="0033032D"/>
    <w:rsid w:val="00330645"/>
    <w:rsid w:val="00330984"/>
    <w:rsid w:val="00332562"/>
    <w:rsid w:val="0033397E"/>
    <w:rsid w:val="00333CCA"/>
    <w:rsid w:val="003348A6"/>
    <w:rsid w:val="00334D4C"/>
    <w:rsid w:val="003369EA"/>
    <w:rsid w:val="00336C15"/>
    <w:rsid w:val="00336EA2"/>
    <w:rsid w:val="00337EAE"/>
    <w:rsid w:val="003403C7"/>
    <w:rsid w:val="00340BC9"/>
    <w:rsid w:val="003419FA"/>
    <w:rsid w:val="003437FB"/>
    <w:rsid w:val="0034581E"/>
    <w:rsid w:val="00346B59"/>
    <w:rsid w:val="00347B63"/>
    <w:rsid w:val="00356330"/>
    <w:rsid w:val="003567DF"/>
    <w:rsid w:val="00360CEF"/>
    <w:rsid w:val="00363666"/>
    <w:rsid w:val="00365027"/>
    <w:rsid w:val="003650D6"/>
    <w:rsid w:val="00366600"/>
    <w:rsid w:val="003731F9"/>
    <w:rsid w:val="00374C42"/>
    <w:rsid w:val="0038284A"/>
    <w:rsid w:val="00384045"/>
    <w:rsid w:val="00384147"/>
    <w:rsid w:val="0038469C"/>
    <w:rsid w:val="003857A1"/>
    <w:rsid w:val="00386433"/>
    <w:rsid w:val="003900E2"/>
    <w:rsid w:val="0039192D"/>
    <w:rsid w:val="00393453"/>
    <w:rsid w:val="00394899"/>
    <w:rsid w:val="00395E60"/>
    <w:rsid w:val="00396D18"/>
    <w:rsid w:val="00396F09"/>
    <w:rsid w:val="003A2544"/>
    <w:rsid w:val="003A469F"/>
    <w:rsid w:val="003A61D1"/>
    <w:rsid w:val="003A6CCF"/>
    <w:rsid w:val="003B1773"/>
    <w:rsid w:val="003B1B25"/>
    <w:rsid w:val="003B1FF9"/>
    <w:rsid w:val="003B2D5B"/>
    <w:rsid w:val="003B396A"/>
    <w:rsid w:val="003B4134"/>
    <w:rsid w:val="003B4152"/>
    <w:rsid w:val="003B5027"/>
    <w:rsid w:val="003B64EF"/>
    <w:rsid w:val="003B7761"/>
    <w:rsid w:val="003C02F0"/>
    <w:rsid w:val="003C1D5B"/>
    <w:rsid w:val="003C6712"/>
    <w:rsid w:val="003C6DEE"/>
    <w:rsid w:val="003C79CC"/>
    <w:rsid w:val="003D03F9"/>
    <w:rsid w:val="003D139F"/>
    <w:rsid w:val="003D4616"/>
    <w:rsid w:val="003D4874"/>
    <w:rsid w:val="003D588D"/>
    <w:rsid w:val="003D68EF"/>
    <w:rsid w:val="003D6DAD"/>
    <w:rsid w:val="003D7563"/>
    <w:rsid w:val="003D7A5F"/>
    <w:rsid w:val="003E1B6E"/>
    <w:rsid w:val="003E289A"/>
    <w:rsid w:val="003E3AC8"/>
    <w:rsid w:val="003E3B70"/>
    <w:rsid w:val="003E4EA3"/>
    <w:rsid w:val="003E6125"/>
    <w:rsid w:val="003F31AA"/>
    <w:rsid w:val="003F5048"/>
    <w:rsid w:val="003F547B"/>
    <w:rsid w:val="003F69A1"/>
    <w:rsid w:val="004003E2"/>
    <w:rsid w:val="0040044A"/>
    <w:rsid w:val="00400EF8"/>
    <w:rsid w:val="004023E8"/>
    <w:rsid w:val="00406D53"/>
    <w:rsid w:val="00413BDA"/>
    <w:rsid w:val="0042035F"/>
    <w:rsid w:val="004218EA"/>
    <w:rsid w:val="0042550D"/>
    <w:rsid w:val="004270BA"/>
    <w:rsid w:val="00427B77"/>
    <w:rsid w:val="00427DC4"/>
    <w:rsid w:val="00431EBC"/>
    <w:rsid w:val="0043489E"/>
    <w:rsid w:val="00434ED0"/>
    <w:rsid w:val="004353E5"/>
    <w:rsid w:val="00436B7F"/>
    <w:rsid w:val="004412A9"/>
    <w:rsid w:val="00442E48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103A"/>
    <w:rsid w:val="004624E5"/>
    <w:rsid w:val="00462EEB"/>
    <w:rsid w:val="00465D6C"/>
    <w:rsid w:val="00470D60"/>
    <w:rsid w:val="0047232E"/>
    <w:rsid w:val="00474080"/>
    <w:rsid w:val="00475C6D"/>
    <w:rsid w:val="00477B38"/>
    <w:rsid w:val="00480767"/>
    <w:rsid w:val="00480B8A"/>
    <w:rsid w:val="00481096"/>
    <w:rsid w:val="0048594C"/>
    <w:rsid w:val="0048638C"/>
    <w:rsid w:val="0049066D"/>
    <w:rsid w:val="0049078D"/>
    <w:rsid w:val="0049188A"/>
    <w:rsid w:val="0049192E"/>
    <w:rsid w:val="00491E4B"/>
    <w:rsid w:val="0049216C"/>
    <w:rsid w:val="00492999"/>
    <w:rsid w:val="004931B0"/>
    <w:rsid w:val="004935D0"/>
    <w:rsid w:val="004950F9"/>
    <w:rsid w:val="00495F48"/>
    <w:rsid w:val="00496F4C"/>
    <w:rsid w:val="004A05F7"/>
    <w:rsid w:val="004A08E1"/>
    <w:rsid w:val="004A1E01"/>
    <w:rsid w:val="004A2862"/>
    <w:rsid w:val="004A51BC"/>
    <w:rsid w:val="004B01A6"/>
    <w:rsid w:val="004B46FD"/>
    <w:rsid w:val="004B6D74"/>
    <w:rsid w:val="004B733E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A91"/>
    <w:rsid w:val="004F7FAA"/>
    <w:rsid w:val="005005C8"/>
    <w:rsid w:val="00502E73"/>
    <w:rsid w:val="00503646"/>
    <w:rsid w:val="005057C3"/>
    <w:rsid w:val="005069DE"/>
    <w:rsid w:val="00506C37"/>
    <w:rsid w:val="005111A7"/>
    <w:rsid w:val="005130C0"/>
    <w:rsid w:val="00520200"/>
    <w:rsid w:val="00522B4C"/>
    <w:rsid w:val="00523A89"/>
    <w:rsid w:val="00525002"/>
    <w:rsid w:val="00526CC7"/>
    <w:rsid w:val="005352A9"/>
    <w:rsid w:val="00535589"/>
    <w:rsid w:val="005360C0"/>
    <w:rsid w:val="0053705E"/>
    <w:rsid w:val="00537D9D"/>
    <w:rsid w:val="00540DB4"/>
    <w:rsid w:val="00542687"/>
    <w:rsid w:val="00543757"/>
    <w:rsid w:val="00546F58"/>
    <w:rsid w:val="005517D1"/>
    <w:rsid w:val="00551F7E"/>
    <w:rsid w:val="005523D7"/>
    <w:rsid w:val="005533E8"/>
    <w:rsid w:val="00553FF2"/>
    <w:rsid w:val="00556364"/>
    <w:rsid w:val="0055661E"/>
    <w:rsid w:val="005615D1"/>
    <w:rsid w:val="00561EC9"/>
    <w:rsid w:val="00563560"/>
    <w:rsid w:val="0056659F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4698"/>
    <w:rsid w:val="00585FA3"/>
    <w:rsid w:val="005937F2"/>
    <w:rsid w:val="00595F09"/>
    <w:rsid w:val="005A1DBA"/>
    <w:rsid w:val="005A242E"/>
    <w:rsid w:val="005A271A"/>
    <w:rsid w:val="005A3120"/>
    <w:rsid w:val="005A3B8B"/>
    <w:rsid w:val="005A3DE5"/>
    <w:rsid w:val="005A6E41"/>
    <w:rsid w:val="005B3FB6"/>
    <w:rsid w:val="005B7261"/>
    <w:rsid w:val="005B793E"/>
    <w:rsid w:val="005C2DBB"/>
    <w:rsid w:val="005C37A8"/>
    <w:rsid w:val="005C5F65"/>
    <w:rsid w:val="005C727D"/>
    <w:rsid w:val="005D0CD7"/>
    <w:rsid w:val="005D343E"/>
    <w:rsid w:val="005D4155"/>
    <w:rsid w:val="005D4B67"/>
    <w:rsid w:val="005D5C6A"/>
    <w:rsid w:val="005D618B"/>
    <w:rsid w:val="005E150E"/>
    <w:rsid w:val="005E37CC"/>
    <w:rsid w:val="005F075F"/>
    <w:rsid w:val="005F0FDE"/>
    <w:rsid w:val="005F2250"/>
    <w:rsid w:val="005F3121"/>
    <w:rsid w:val="005F57CA"/>
    <w:rsid w:val="00600379"/>
    <w:rsid w:val="006021F4"/>
    <w:rsid w:val="00602293"/>
    <w:rsid w:val="0060734C"/>
    <w:rsid w:val="0061109E"/>
    <w:rsid w:val="006120C4"/>
    <w:rsid w:val="00617660"/>
    <w:rsid w:val="00620ED2"/>
    <w:rsid w:val="00623D73"/>
    <w:rsid w:val="006250ED"/>
    <w:rsid w:val="0062702D"/>
    <w:rsid w:val="006278A2"/>
    <w:rsid w:val="00632102"/>
    <w:rsid w:val="006331C8"/>
    <w:rsid w:val="00633515"/>
    <w:rsid w:val="00637480"/>
    <w:rsid w:val="006376C0"/>
    <w:rsid w:val="0064162C"/>
    <w:rsid w:val="006461EC"/>
    <w:rsid w:val="0064633D"/>
    <w:rsid w:val="0065053E"/>
    <w:rsid w:val="00650EF6"/>
    <w:rsid w:val="006523C7"/>
    <w:rsid w:val="0065626A"/>
    <w:rsid w:val="00656D60"/>
    <w:rsid w:val="00657B6D"/>
    <w:rsid w:val="00660330"/>
    <w:rsid w:val="006603AE"/>
    <w:rsid w:val="00661096"/>
    <w:rsid w:val="00663A06"/>
    <w:rsid w:val="0066436A"/>
    <w:rsid w:val="00664691"/>
    <w:rsid w:val="0066724B"/>
    <w:rsid w:val="0067064A"/>
    <w:rsid w:val="00670ACC"/>
    <w:rsid w:val="0067318E"/>
    <w:rsid w:val="00673302"/>
    <w:rsid w:val="00677822"/>
    <w:rsid w:val="00677A68"/>
    <w:rsid w:val="00680367"/>
    <w:rsid w:val="006804A5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161C"/>
    <w:rsid w:val="006A448D"/>
    <w:rsid w:val="006A47D0"/>
    <w:rsid w:val="006A780A"/>
    <w:rsid w:val="006B439A"/>
    <w:rsid w:val="006B4D7D"/>
    <w:rsid w:val="006B63B1"/>
    <w:rsid w:val="006B6B88"/>
    <w:rsid w:val="006B7DA2"/>
    <w:rsid w:val="006C0805"/>
    <w:rsid w:val="006C0EF6"/>
    <w:rsid w:val="006C11A1"/>
    <w:rsid w:val="006C1CDB"/>
    <w:rsid w:val="006C2EDA"/>
    <w:rsid w:val="006C3C53"/>
    <w:rsid w:val="006D1D42"/>
    <w:rsid w:val="006D2971"/>
    <w:rsid w:val="006D3B0A"/>
    <w:rsid w:val="006D4591"/>
    <w:rsid w:val="006D60A5"/>
    <w:rsid w:val="006E2F7F"/>
    <w:rsid w:val="006F1B5E"/>
    <w:rsid w:val="006F3415"/>
    <w:rsid w:val="006F46F4"/>
    <w:rsid w:val="006F62BE"/>
    <w:rsid w:val="006F734F"/>
    <w:rsid w:val="007001C0"/>
    <w:rsid w:val="007032B7"/>
    <w:rsid w:val="00710E5A"/>
    <w:rsid w:val="0071204D"/>
    <w:rsid w:val="00713630"/>
    <w:rsid w:val="0071453A"/>
    <w:rsid w:val="007149F9"/>
    <w:rsid w:val="00716495"/>
    <w:rsid w:val="0071693D"/>
    <w:rsid w:val="0072147B"/>
    <w:rsid w:val="00722493"/>
    <w:rsid w:val="007237C3"/>
    <w:rsid w:val="00725C06"/>
    <w:rsid w:val="00726765"/>
    <w:rsid w:val="00726955"/>
    <w:rsid w:val="00726C80"/>
    <w:rsid w:val="007273D3"/>
    <w:rsid w:val="00727D6D"/>
    <w:rsid w:val="0073739F"/>
    <w:rsid w:val="00742C6E"/>
    <w:rsid w:val="00746201"/>
    <w:rsid w:val="0074760C"/>
    <w:rsid w:val="00747A2D"/>
    <w:rsid w:val="0075174A"/>
    <w:rsid w:val="00752A07"/>
    <w:rsid w:val="00752CF9"/>
    <w:rsid w:val="007614F9"/>
    <w:rsid w:val="0076399B"/>
    <w:rsid w:val="00763E04"/>
    <w:rsid w:val="00764CF6"/>
    <w:rsid w:val="007654B6"/>
    <w:rsid w:val="00771295"/>
    <w:rsid w:val="0077402F"/>
    <w:rsid w:val="007758D8"/>
    <w:rsid w:val="007812D5"/>
    <w:rsid w:val="00782BA7"/>
    <w:rsid w:val="00782E0A"/>
    <w:rsid w:val="00783716"/>
    <w:rsid w:val="00783776"/>
    <w:rsid w:val="00785BD7"/>
    <w:rsid w:val="0078605F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A7C7A"/>
    <w:rsid w:val="007B264E"/>
    <w:rsid w:val="007B2E03"/>
    <w:rsid w:val="007B3A7A"/>
    <w:rsid w:val="007B4AD4"/>
    <w:rsid w:val="007B6693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288B"/>
    <w:rsid w:val="007D4F46"/>
    <w:rsid w:val="007D5D58"/>
    <w:rsid w:val="007D632B"/>
    <w:rsid w:val="007E02AE"/>
    <w:rsid w:val="007E5914"/>
    <w:rsid w:val="007E67F4"/>
    <w:rsid w:val="007E6AB1"/>
    <w:rsid w:val="007E7B9A"/>
    <w:rsid w:val="007E7E9A"/>
    <w:rsid w:val="007F4186"/>
    <w:rsid w:val="007F4741"/>
    <w:rsid w:val="007F6C47"/>
    <w:rsid w:val="00800D03"/>
    <w:rsid w:val="00802B74"/>
    <w:rsid w:val="008047CA"/>
    <w:rsid w:val="00806078"/>
    <w:rsid w:val="0081228E"/>
    <w:rsid w:val="0081246A"/>
    <w:rsid w:val="008135BB"/>
    <w:rsid w:val="0081363A"/>
    <w:rsid w:val="00814A06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40BE"/>
    <w:rsid w:val="00834D47"/>
    <w:rsid w:val="00837A46"/>
    <w:rsid w:val="00837E6A"/>
    <w:rsid w:val="00842A7F"/>
    <w:rsid w:val="00842F43"/>
    <w:rsid w:val="008439A1"/>
    <w:rsid w:val="008469DD"/>
    <w:rsid w:val="008477DA"/>
    <w:rsid w:val="00847E34"/>
    <w:rsid w:val="0085081E"/>
    <w:rsid w:val="0085454C"/>
    <w:rsid w:val="00854DED"/>
    <w:rsid w:val="00856028"/>
    <w:rsid w:val="008566FB"/>
    <w:rsid w:val="00857C91"/>
    <w:rsid w:val="00870E28"/>
    <w:rsid w:val="008754C7"/>
    <w:rsid w:val="00876726"/>
    <w:rsid w:val="00876B13"/>
    <w:rsid w:val="008847D6"/>
    <w:rsid w:val="008847E7"/>
    <w:rsid w:val="008847F5"/>
    <w:rsid w:val="00887EEC"/>
    <w:rsid w:val="00890541"/>
    <w:rsid w:val="00891093"/>
    <w:rsid w:val="0089615A"/>
    <w:rsid w:val="00896BB3"/>
    <w:rsid w:val="00897ADB"/>
    <w:rsid w:val="008A18AB"/>
    <w:rsid w:val="008A25FF"/>
    <w:rsid w:val="008A5341"/>
    <w:rsid w:val="008A632A"/>
    <w:rsid w:val="008A68CB"/>
    <w:rsid w:val="008A68DA"/>
    <w:rsid w:val="008A7648"/>
    <w:rsid w:val="008B0548"/>
    <w:rsid w:val="008B0A1F"/>
    <w:rsid w:val="008B1FA2"/>
    <w:rsid w:val="008B2051"/>
    <w:rsid w:val="008B74AA"/>
    <w:rsid w:val="008B7F95"/>
    <w:rsid w:val="008C028B"/>
    <w:rsid w:val="008C4CE9"/>
    <w:rsid w:val="008C5B8A"/>
    <w:rsid w:val="008C6481"/>
    <w:rsid w:val="008D1D3F"/>
    <w:rsid w:val="008D3515"/>
    <w:rsid w:val="008D459E"/>
    <w:rsid w:val="008D51BB"/>
    <w:rsid w:val="008D5FA5"/>
    <w:rsid w:val="008E0A81"/>
    <w:rsid w:val="008E1AAC"/>
    <w:rsid w:val="008F16DF"/>
    <w:rsid w:val="008F1D6B"/>
    <w:rsid w:val="008F3D8F"/>
    <w:rsid w:val="008F58FA"/>
    <w:rsid w:val="00900704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454"/>
    <w:rsid w:val="00926756"/>
    <w:rsid w:val="00931E16"/>
    <w:rsid w:val="009345CD"/>
    <w:rsid w:val="00935038"/>
    <w:rsid w:val="00935F60"/>
    <w:rsid w:val="0094208D"/>
    <w:rsid w:val="0094215A"/>
    <w:rsid w:val="00943BE1"/>
    <w:rsid w:val="00944D26"/>
    <w:rsid w:val="00945502"/>
    <w:rsid w:val="00945AE0"/>
    <w:rsid w:val="009478AE"/>
    <w:rsid w:val="00947A67"/>
    <w:rsid w:val="009523EF"/>
    <w:rsid w:val="00955291"/>
    <w:rsid w:val="00956C58"/>
    <w:rsid w:val="00961890"/>
    <w:rsid w:val="009629DC"/>
    <w:rsid w:val="00963621"/>
    <w:rsid w:val="00964239"/>
    <w:rsid w:val="00964751"/>
    <w:rsid w:val="009659FF"/>
    <w:rsid w:val="00970968"/>
    <w:rsid w:val="00975799"/>
    <w:rsid w:val="009777EE"/>
    <w:rsid w:val="0098009D"/>
    <w:rsid w:val="00982858"/>
    <w:rsid w:val="00986C38"/>
    <w:rsid w:val="00990B1F"/>
    <w:rsid w:val="00991B4D"/>
    <w:rsid w:val="00994989"/>
    <w:rsid w:val="00994F0C"/>
    <w:rsid w:val="009A3FAC"/>
    <w:rsid w:val="009A472B"/>
    <w:rsid w:val="009B049C"/>
    <w:rsid w:val="009B1D31"/>
    <w:rsid w:val="009B29FF"/>
    <w:rsid w:val="009B2BA5"/>
    <w:rsid w:val="009B374A"/>
    <w:rsid w:val="009B4C95"/>
    <w:rsid w:val="009B6FF1"/>
    <w:rsid w:val="009B740D"/>
    <w:rsid w:val="009C0466"/>
    <w:rsid w:val="009C3CCD"/>
    <w:rsid w:val="009C7762"/>
    <w:rsid w:val="009D5656"/>
    <w:rsid w:val="009E7BDF"/>
    <w:rsid w:val="009F1F6B"/>
    <w:rsid w:val="009F4C53"/>
    <w:rsid w:val="009F71DA"/>
    <w:rsid w:val="00A0261F"/>
    <w:rsid w:val="00A038B7"/>
    <w:rsid w:val="00A051F6"/>
    <w:rsid w:val="00A071FD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1E"/>
    <w:rsid w:val="00A167EA"/>
    <w:rsid w:val="00A17C51"/>
    <w:rsid w:val="00A219BF"/>
    <w:rsid w:val="00A23CB8"/>
    <w:rsid w:val="00A24842"/>
    <w:rsid w:val="00A310A2"/>
    <w:rsid w:val="00A3280F"/>
    <w:rsid w:val="00A34BAA"/>
    <w:rsid w:val="00A35A02"/>
    <w:rsid w:val="00A372E0"/>
    <w:rsid w:val="00A37AD1"/>
    <w:rsid w:val="00A44ACA"/>
    <w:rsid w:val="00A4609E"/>
    <w:rsid w:val="00A5553F"/>
    <w:rsid w:val="00A57E19"/>
    <w:rsid w:val="00A60340"/>
    <w:rsid w:val="00A65ABC"/>
    <w:rsid w:val="00A73A45"/>
    <w:rsid w:val="00A755F2"/>
    <w:rsid w:val="00A75C9D"/>
    <w:rsid w:val="00A80E1C"/>
    <w:rsid w:val="00A82500"/>
    <w:rsid w:val="00A94F63"/>
    <w:rsid w:val="00AA1C47"/>
    <w:rsid w:val="00AA1EEF"/>
    <w:rsid w:val="00AA2886"/>
    <w:rsid w:val="00AA4DD3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1799"/>
    <w:rsid w:val="00AC2805"/>
    <w:rsid w:val="00AC45E3"/>
    <w:rsid w:val="00AC5BB5"/>
    <w:rsid w:val="00AC6EE1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414"/>
    <w:rsid w:val="00AE67B7"/>
    <w:rsid w:val="00AE7DB2"/>
    <w:rsid w:val="00AF06F8"/>
    <w:rsid w:val="00AF28B5"/>
    <w:rsid w:val="00AF2D3A"/>
    <w:rsid w:val="00AF332D"/>
    <w:rsid w:val="00AF419F"/>
    <w:rsid w:val="00AF66DA"/>
    <w:rsid w:val="00AF6877"/>
    <w:rsid w:val="00AF7A65"/>
    <w:rsid w:val="00B02A0F"/>
    <w:rsid w:val="00B03A23"/>
    <w:rsid w:val="00B04DE2"/>
    <w:rsid w:val="00B06078"/>
    <w:rsid w:val="00B10057"/>
    <w:rsid w:val="00B120DB"/>
    <w:rsid w:val="00B15DED"/>
    <w:rsid w:val="00B15E7C"/>
    <w:rsid w:val="00B17F66"/>
    <w:rsid w:val="00B212CF"/>
    <w:rsid w:val="00B2212A"/>
    <w:rsid w:val="00B252EF"/>
    <w:rsid w:val="00B30584"/>
    <w:rsid w:val="00B34487"/>
    <w:rsid w:val="00B35ACA"/>
    <w:rsid w:val="00B366FC"/>
    <w:rsid w:val="00B37BEC"/>
    <w:rsid w:val="00B432AA"/>
    <w:rsid w:val="00B437A2"/>
    <w:rsid w:val="00B43C31"/>
    <w:rsid w:val="00B452B0"/>
    <w:rsid w:val="00B45628"/>
    <w:rsid w:val="00B46BB1"/>
    <w:rsid w:val="00B518E3"/>
    <w:rsid w:val="00B5679B"/>
    <w:rsid w:val="00B57540"/>
    <w:rsid w:val="00B679E8"/>
    <w:rsid w:val="00B70238"/>
    <w:rsid w:val="00B708A8"/>
    <w:rsid w:val="00B71645"/>
    <w:rsid w:val="00B71FD4"/>
    <w:rsid w:val="00B723A6"/>
    <w:rsid w:val="00B72515"/>
    <w:rsid w:val="00B752CB"/>
    <w:rsid w:val="00B75AA8"/>
    <w:rsid w:val="00B77A7F"/>
    <w:rsid w:val="00B77F76"/>
    <w:rsid w:val="00B80716"/>
    <w:rsid w:val="00B84DCE"/>
    <w:rsid w:val="00B92AF0"/>
    <w:rsid w:val="00B932D0"/>
    <w:rsid w:val="00B9451E"/>
    <w:rsid w:val="00B96A0D"/>
    <w:rsid w:val="00B96BBE"/>
    <w:rsid w:val="00BA13B0"/>
    <w:rsid w:val="00BA161E"/>
    <w:rsid w:val="00BA3AB3"/>
    <w:rsid w:val="00BA3CB6"/>
    <w:rsid w:val="00BA5FDF"/>
    <w:rsid w:val="00BB1C01"/>
    <w:rsid w:val="00BB21E9"/>
    <w:rsid w:val="00BB24A5"/>
    <w:rsid w:val="00BB54FC"/>
    <w:rsid w:val="00BB7650"/>
    <w:rsid w:val="00BC0B86"/>
    <w:rsid w:val="00BC4553"/>
    <w:rsid w:val="00BD0F91"/>
    <w:rsid w:val="00BD5B1E"/>
    <w:rsid w:val="00BE195F"/>
    <w:rsid w:val="00BE1990"/>
    <w:rsid w:val="00BE1A2B"/>
    <w:rsid w:val="00BE1FDC"/>
    <w:rsid w:val="00BE4044"/>
    <w:rsid w:val="00BE45E4"/>
    <w:rsid w:val="00BE4908"/>
    <w:rsid w:val="00BE4AAA"/>
    <w:rsid w:val="00BF0CC5"/>
    <w:rsid w:val="00BF32E1"/>
    <w:rsid w:val="00BF3C47"/>
    <w:rsid w:val="00BF4E5F"/>
    <w:rsid w:val="00BF533D"/>
    <w:rsid w:val="00BF7A67"/>
    <w:rsid w:val="00C01D9A"/>
    <w:rsid w:val="00C03CC6"/>
    <w:rsid w:val="00C05B08"/>
    <w:rsid w:val="00C10B7D"/>
    <w:rsid w:val="00C11945"/>
    <w:rsid w:val="00C13440"/>
    <w:rsid w:val="00C17654"/>
    <w:rsid w:val="00C212C0"/>
    <w:rsid w:val="00C247CC"/>
    <w:rsid w:val="00C2634F"/>
    <w:rsid w:val="00C314D1"/>
    <w:rsid w:val="00C31E87"/>
    <w:rsid w:val="00C34CD9"/>
    <w:rsid w:val="00C350B6"/>
    <w:rsid w:val="00C351A1"/>
    <w:rsid w:val="00C406F7"/>
    <w:rsid w:val="00C40F5F"/>
    <w:rsid w:val="00C426A1"/>
    <w:rsid w:val="00C4620D"/>
    <w:rsid w:val="00C51651"/>
    <w:rsid w:val="00C547A0"/>
    <w:rsid w:val="00C54E82"/>
    <w:rsid w:val="00C562F8"/>
    <w:rsid w:val="00C57B0E"/>
    <w:rsid w:val="00C60D51"/>
    <w:rsid w:val="00C619DE"/>
    <w:rsid w:val="00C630A7"/>
    <w:rsid w:val="00C65038"/>
    <w:rsid w:val="00C655EE"/>
    <w:rsid w:val="00C71A24"/>
    <w:rsid w:val="00C745E8"/>
    <w:rsid w:val="00C83D16"/>
    <w:rsid w:val="00C84F40"/>
    <w:rsid w:val="00C90584"/>
    <w:rsid w:val="00C91758"/>
    <w:rsid w:val="00CA015F"/>
    <w:rsid w:val="00CA2FF9"/>
    <w:rsid w:val="00CA31CF"/>
    <w:rsid w:val="00CA565C"/>
    <w:rsid w:val="00CB15AE"/>
    <w:rsid w:val="00CB22F6"/>
    <w:rsid w:val="00CB2D48"/>
    <w:rsid w:val="00CB2E99"/>
    <w:rsid w:val="00CB32AB"/>
    <w:rsid w:val="00CB44BC"/>
    <w:rsid w:val="00CC1956"/>
    <w:rsid w:val="00CC335A"/>
    <w:rsid w:val="00CC42BB"/>
    <w:rsid w:val="00CC4BFC"/>
    <w:rsid w:val="00CC6E99"/>
    <w:rsid w:val="00CC718A"/>
    <w:rsid w:val="00CC7638"/>
    <w:rsid w:val="00CD00C0"/>
    <w:rsid w:val="00CD21CB"/>
    <w:rsid w:val="00CD27D2"/>
    <w:rsid w:val="00CD2EFF"/>
    <w:rsid w:val="00CD30C0"/>
    <w:rsid w:val="00CD7F73"/>
    <w:rsid w:val="00CE2777"/>
    <w:rsid w:val="00CE4015"/>
    <w:rsid w:val="00CE4BE1"/>
    <w:rsid w:val="00CE64ED"/>
    <w:rsid w:val="00CF0C03"/>
    <w:rsid w:val="00CF1AE7"/>
    <w:rsid w:val="00CF25CB"/>
    <w:rsid w:val="00CF29A2"/>
    <w:rsid w:val="00CF61E2"/>
    <w:rsid w:val="00CF6E85"/>
    <w:rsid w:val="00CF6FB4"/>
    <w:rsid w:val="00D01411"/>
    <w:rsid w:val="00D01E20"/>
    <w:rsid w:val="00D02DA5"/>
    <w:rsid w:val="00D05980"/>
    <w:rsid w:val="00D05DA4"/>
    <w:rsid w:val="00D065FD"/>
    <w:rsid w:val="00D07265"/>
    <w:rsid w:val="00D07345"/>
    <w:rsid w:val="00D1128C"/>
    <w:rsid w:val="00D11B4C"/>
    <w:rsid w:val="00D125B2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3C6C"/>
    <w:rsid w:val="00D23CDF"/>
    <w:rsid w:val="00D24106"/>
    <w:rsid w:val="00D2410C"/>
    <w:rsid w:val="00D24A1A"/>
    <w:rsid w:val="00D259DD"/>
    <w:rsid w:val="00D26968"/>
    <w:rsid w:val="00D274D2"/>
    <w:rsid w:val="00D308A6"/>
    <w:rsid w:val="00D30C10"/>
    <w:rsid w:val="00D321A0"/>
    <w:rsid w:val="00D32EF5"/>
    <w:rsid w:val="00D330FD"/>
    <w:rsid w:val="00D338B1"/>
    <w:rsid w:val="00D34D7A"/>
    <w:rsid w:val="00D37BE0"/>
    <w:rsid w:val="00D4017B"/>
    <w:rsid w:val="00D4188A"/>
    <w:rsid w:val="00D41E60"/>
    <w:rsid w:val="00D42B35"/>
    <w:rsid w:val="00D4429B"/>
    <w:rsid w:val="00D44B98"/>
    <w:rsid w:val="00D45823"/>
    <w:rsid w:val="00D47C7F"/>
    <w:rsid w:val="00D52F3A"/>
    <w:rsid w:val="00D56729"/>
    <w:rsid w:val="00D628C7"/>
    <w:rsid w:val="00D64CF4"/>
    <w:rsid w:val="00D679C8"/>
    <w:rsid w:val="00D700D0"/>
    <w:rsid w:val="00D7151A"/>
    <w:rsid w:val="00D71F9A"/>
    <w:rsid w:val="00D72381"/>
    <w:rsid w:val="00D7727B"/>
    <w:rsid w:val="00D80850"/>
    <w:rsid w:val="00D8446B"/>
    <w:rsid w:val="00D844D2"/>
    <w:rsid w:val="00D85667"/>
    <w:rsid w:val="00D85706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4432"/>
    <w:rsid w:val="00DB5169"/>
    <w:rsid w:val="00DB5E02"/>
    <w:rsid w:val="00DB5FEF"/>
    <w:rsid w:val="00DB6BD7"/>
    <w:rsid w:val="00DC1218"/>
    <w:rsid w:val="00DC27DD"/>
    <w:rsid w:val="00DC2D75"/>
    <w:rsid w:val="00DC343C"/>
    <w:rsid w:val="00DC6363"/>
    <w:rsid w:val="00DC7871"/>
    <w:rsid w:val="00DC7B54"/>
    <w:rsid w:val="00DD6426"/>
    <w:rsid w:val="00DD6D60"/>
    <w:rsid w:val="00DE0ABD"/>
    <w:rsid w:val="00DE2178"/>
    <w:rsid w:val="00DE2DA3"/>
    <w:rsid w:val="00DE3000"/>
    <w:rsid w:val="00DE37D3"/>
    <w:rsid w:val="00DE4BD7"/>
    <w:rsid w:val="00DE6D37"/>
    <w:rsid w:val="00DF1765"/>
    <w:rsid w:val="00DF437F"/>
    <w:rsid w:val="00DF562B"/>
    <w:rsid w:val="00DF5E7D"/>
    <w:rsid w:val="00DF639D"/>
    <w:rsid w:val="00E008FE"/>
    <w:rsid w:val="00E04136"/>
    <w:rsid w:val="00E045AB"/>
    <w:rsid w:val="00E06D2A"/>
    <w:rsid w:val="00E1125A"/>
    <w:rsid w:val="00E11CC3"/>
    <w:rsid w:val="00E12AEB"/>
    <w:rsid w:val="00E14696"/>
    <w:rsid w:val="00E17D4E"/>
    <w:rsid w:val="00E20807"/>
    <w:rsid w:val="00E21972"/>
    <w:rsid w:val="00E21E05"/>
    <w:rsid w:val="00E256DA"/>
    <w:rsid w:val="00E260DC"/>
    <w:rsid w:val="00E264C7"/>
    <w:rsid w:val="00E275A2"/>
    <w:rsid w:val="00E308F9"/>
    <w:rsid w:val="00E30CCB"/>
    <w:rsid w:val="00E33740"/>
    <w:rsid w:val="00E3430D"/>
    <w:rsid w:val="00E37D97"/>
    <w:rsid w:val="00E40890"/>
    <w:rsid w:val="00E418E4"/>
    <w:rsid w:val="00E425EA"/>
    <w:rsid w:val="00E46738"/>
    <w:rsid w:val="00E53DC5"/>
    <w:rsid w:val="00E62643"/>
    <w:rsid w:val="00E64242"/>
    <w:rsid w:val="00E64317"/>
    <w:rsid w:val="00E64EF1"/>
    <w:rsid w:val="00E66F2D"/>
    <w:rsid w:val="00E736E7"/>
    <w:rsid w:val="00E7660A"/>
    <w:rsid w:val="00E8265E"/>
    <w:rsid w:val="00E82A36"/>
    <w:rsid w:val="00E83CB5"/>
    <w:rsid w:val="00E84BFC"/>
    <w:rsid w:val="00E91C81"/>
    <w:rsid w:val="00E94DEA"/>
    <w:rsid w:val="00EA017D"/>
    <w:rsid w:val="00EA09FB"/>
    <w:rsid w:val="00EA3079"/>
    <w:rsid w:val="00EA6193"/>
    <w:rsid w:val="00EB22AB"/>
    <w:rsid w:val="00EB2518"/>
    <w:rsid w:val="00EB3071"/>
    <w:rsid w:val="00EB3505"/>
    <w:rsid w:val="00EB6266"/>
    <w:rsid w:val="00EC5FD8"/>
    <w:rsid w:val="00EC64C2"/>
    <w:rsid w:val="00EC6EF6"/>
    <w:rsid w:val="00EC7D53"/>
    <w:rsid w:val="00ED0FE9"/>
    <w:rsid w:val="00ED31BE"/>
    <w:rsid w:val="00EE1709"/>
    <w:rsid w:val="00EE4824"/>
    <w:rsid w:val="00EE48C7"/>
    <w:rsid w:val="00EE4CD7"/>
    <w:rsid w:val="00EF1501"/>
    <w:rsid w:val="00EF2ABA"/>
    <w:rsid w:val="00EF2E0F"/>
    <w:rsid w:val="00EF55E9"/>
    <w:rsid w:val="00EF6396"/>
    <w:rsid w:val="00EF7D1B"/>
    <w:rsid w:val="00F030D6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41A"/>
    <w:rsid w:val="00F21E1B"/>
    <w:rsid w:val="00F23A9C"/>
    <w:rsid w:val="00F25FDE"/>
    <w:rsid w:val="00F26759"/>
    <w:rsid w:val="00F3103E"/>
    <w:rsid w:val="00F32513"/>
    <w:rsid w:val="00F32DE7"/>
    <w:rsid w:val="00F35476"/>
    <w:rsid w:val="00F35481"/>
    <w:rsid w:val="00F40A23"/>
    <w:rsid w:val="00F427C4"/>
    <w:rsid w:val="00F44B6A"/>
    <w:rsid w:val="00F46B95"/>
    <w:rsid w:val="00F47626"/>
    <w:rsid w:val="00F50545"/>
    <w:rsid w:val="00F63663"/>
    <w:rsid w:val="00F70B18"/>
    <w:rsid w:val="00F7171A"/>
    <w:rsid w:val="00F736D7"/>
    <w:rsid w:val="00F76813"/>
    <w:rsid w:val="00F77E55"/>
    <w:rsid w:val="00F81DA9"/>
    <w:rsid w:val="00F82437"/>
    <w:rsid w:val="00F8492E"/>
    <w:rsid w:val="00F90184"/>
    <w:rsid w:val="00F91398"/>
    <w:rsid w:val="00F930A8"/>
    <w:rsid w:val="00F94460"/>
    <w:rsid w:val="00F95518"/>
    <w:rsid w:val="00F95A6E"/>
    <w:rsid w:val="00F96059"/>
    <w:rsid w:val="00F961E0"/>
    <w:rsid w:val="00F968D0"/>
    <w:rsid w:val="00F976D0"/>
    <w:rsid w:val="00FA0153"/>
    <w:rsid w:val="00FA1F63"/>
    <w:rsid w:val="00FA21B4"/>
    <w:rsid w:val="00FA4815"/>
    <w:rsid w:val="00FA6A70"/>
    <w:rsid w:val="00FA7D62"/>
    <w:rsid w:val="00FB2253"/>
    <w:rsid w:val="00FB3F64"/>
    <w:rsid w:val="00FB4D89"/>
    <w:rsid w:val="00FC33DA"/>
    <w:rsid w:val="00FC4022"/>
    <w:rsid w:val="00FC47BD"/>
    <w:rsid w:val="00FC5C9B"/>
    <w:rsid w:val="00FC656A"/>
    <w:rsid w:val="00FC6BDD"/>
    <w:rsid w:val="00FC6E51"/>
    <w:rsid w:val="00FC7982"/>
    <w:rsid w:val="00FC7F2B"/>
    <w:rsid w:val="00FD0C4C"/>
    <w:rsid w:val="00FD1AA7"/>
    <w:rsid w:val="00FD3FDC"/>
    <w:rsid w:val="00FD4A38"/>
    <w:rsid w:val="00FD5722"/>
    <w:rsid w:val="00FD6B47"/>
    <w:rsid w:val="00FE0898"/>
    <w:rsid w:val="00FE1A79"/>
    <w:rsid w:val="00FE2049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71363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o04baltay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24582.1</c:v>
                </c:pt>
                <c:pt idx="1">
                  <c:v>4081</c:v>
                </c:pt>
                <c:pt idx="2">
                  <c:v>764</c:v>
                </c:pt>
                <c:pt idx="3">
                  <c:v>5952.2</c:v>
                </c:pt>
                <c:pt idx="4">
                  <c:v>55.7</c:v>
                </c:pt>
                <c:pt idx="5">
                  <c:v>2515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33155951753991597"/>
          <c:h val="0.807905628896759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2023 год</a:t>
            </a:r>
            <a:endParaRPr lang="ru-RU" sz="1400"/>
          </a:p>
        </c:rich>
      </c:tx>
      <c:layout/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38098.400000000001</c:v>
                </c:pt>
                <c:pt idx="1">
                  <c:v>3120</c:v>
                </c:pt>
                <c:pt idx="2" formatCode="#,##0.00">
                  <c:v>12276.4</c:v>
                </c:pt>
                <c:pt idx="3">
                  <c:v>7.4</c:v>
                </c:pt>
                <c:pt idx="4" formatCode="#,##0.00">
                  <c:v>602.5</c:v>
                </c:pt>
                <c:pt idx="5" formatCode="#,##0.00">
                  <c:v>196832.6</c:v>
                </c:pt>
                <c:pt idx="6" formatCode="#,##0.00">
                  <c:v>3691.3</c:v>
                </c:pt>
                <c:pt idx="7" formatCode="#,##0.00">
                  <c:v>28081</c:v>
                </c:pt>
                <c:pt idx="8" formatCode="#,##0.00">
                  <c:v>2179.3000000000002</c:v>
                </c:pt>
                <c:pt idx="9">
                  <c:v>552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196832.6</c:v>
                </c:pt>
                <c:pt idx="1">
                  <c:v>28081</c:v>
                </c:pt>
                <c:pt idx="2">
                  <c:v>2179.3000000000002</c:v>
                </c:pt>
                <c:pt idx="3">
                  <c:v>3691.3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FF63-69CA-4350-846F-9AD3272D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29</Pages>
  <Words>5622</Words>
  <Characters>37098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108</cp:revision>
  <cp:lastPrinted>2022-11-09T06:42:00Z</cp:lastPrinted>
  <dcterms:created xsi:type="dcterms:W3CDTF">2022-10-26T06:31:00Z</dcterms:created>
  <dcterms:modified xsi:type="dcterms:W3CDTF">2022-11-10T05:47:00Z</dcterms:modified>
</cp:coreProperties>
</file>