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1D9B" w14:textId="1BBEE16A" w:rsidR="0031447A" w:rsidRDefault="0031447A" w:rsidP="0031447A">
      <w:pPr>
        <w:ind w:firstLine="0"/>
        <w:jc w:val="right"/>
      </w:pPr>
      <w:bookmarkStart w:id="0" w:name="OLE_LINK132"/>
      <w:bookmarkStart w:id="1" w:name="OLE_LINK7"/>
      <w:bookmarkStart w:id="2" w:name="OLE_LINK8"/>
      <w:bookmarkStart w:id="3" w:name="OLE_LINK15"/>
      <w:bookmarkStart w:id="4" w:name="OLE_LINK22"/>
      <w:bookmarkStart w:id="5" w:name="OLE_LINK23"/>
      <w:bookmarkStart w:id="6" w:name="OLE_LINK19"/>
      <w:bookmarkStart w:id="7" w:name="OLE_LINK20"/>
      <w:bookmarkStart w:id="8" w:name="_Toc273554828"/>
      <w:bookmarkStart w:id="9" w:name="_Toc273558607"/>
      <w:r>
        <w:t>Приложение</w:t>
      </w:r>
      <w:r w:rsidR="00FF71A2">
        <w:t xml:space="preserve"> № 5</w:t>
      </w:r>
      <w:bookmarkStart w:id="10" w:name="_GoBack"/>
      <w:bookmarkEnd w:id="10"/>
      <w:r>
        <w:t xml:space="preserve"> к решению Собрания депутатов</w:t>
      </w:r>
    </w:p>
    <w:p w14:paraId="6D0AB01B" w14:textId="77777777" w:rsidR="0031447A" w:rsidRDefault="0031447A" w:rsidP="0031447A">
      <w:pPr>
        <w:ind w:firstLine="0"/>
        <w:jc w:val="right"/>
      </w:pPr>
      <w:r>
        <w:t>Балтайского муниципального района</w:t>
      </w:r>
    </w:p>
    <w:p w14:paraId="4E12E2C2" w14:textId="77777777" w:rsidR="0031447A" w:rsidRDefault="0031447A" w:rsidP="0031447A">
      <w:pPr>
        <w:ind w:firstLine="0"/>
        <w:jc w:val="right"/>
      </w:pPr>
      <w:r>
        <w:t>от _________ № ______</w:t>
      </w:r>
    </w:p>
    <w:p w14:paraId="2DEB4450" w14:textId="77777777" w:rsidR="00217841" w:rsidRDefault="00217841" w:rsidP="00FB5101">
      <w:pPr>
        <w:ind w:firstLine="0"/>
        <w:jc w:val="center"/>
      </w:pPr>
    </w:p>
    <w:p w14:paraId="35A88210" w14:textId="77777777" w:rsidR="00217841" w:rsidRDefault="00217841" w:rsidP="00FB5101">
      <w:pPr>
        <w:ind w:firstLine="0"/>
        <w:jc w:val="center"/>
      </w:pPr>
    </w:p>
    <w:p w14:paraId="1C9260DA" w14:textId="77777777" w:rsidR="00217841" w:rsidRDefault="00217841" w:rsidP="00FB5101">
      <w:pPr>
        <w:ind w:firstLine="0"/>
        <w:jc w:val="center"/>
      </w:pPr>
    </w:p>
    <w:p w14:paraId="5A34722F" w14:textId="77777777" w:rsidR="00217841" w:rsidRDefault="00217841" w:rsidP="00535593">
      <w:pPr>
        <w:ind w:firstLine="0"/>
      </w:pPr>
    </w:p>
    <w:p w14:paraId="7346C640" w14:textId="486EDEFF" w:rsidR="00217841" w:rsidRDefault="00AF2826" w:rsidP="00535593">
      <w:pPr>
        <w:ind w:firstLine="0"/>
        <w:jc w:val="right"/>
      </w:pPr>
      <w:r>
        <w:rPr>
          <w:sz w:val="36"/>
          <w:szCs w:val="36"/>
        </w:rPr>
        <w:t>«</w:t>
      </w:r>
      <w:r w:rsidR="00535593" w:rsidRPr="00CD06A9">
        <w:rPr>
          <w:sz w:val="36"/>
          <w:szCs w:val="36"/>
        </w:rPr>
        <w:t>ПРОЕКТ</w:t>
      </w:r>
      <w:r>
        <w:rPr>
          <w:sz w:val="36"/>
          <w:szCs w:val="36"/>
        </w:rPr>
        <w:t>»</w:t>
      </w:r>
    </w:p>
    <w:p w14:paraId="7D308826" w14:textId="77777777" w:rsidR="00217841" w:rsidRDefault="00217841" w:rsidP="00FB5101">
      <w:pPr>
        <w:ind w:firstLine="0"/>
        <w:jc w:val="center"/>
      </w:pPr>
    </w:p>
    <w:p w14:paraId="721AF7B6" w14:textId="77777777" w:rsidR="00217841" w:rsidRDefault="00217841" w:rsidP="00FB5101">
      <w:pPr>
        <w:ind w:firstLine="0"/>
        <w:jc w:val="center"/>
      </w:pPr>
    </w:p>
    <w:p w14:paraId="49E41729" w14:textId="77777777" w:rsidR="00217841" w:rsidRDefault="00217841" w:rsidP="00FB5101">
      <w:pPr>
        <w:ind w:firstLine="0"/>
        <w:jc w:val="center"/>
      </w:pPr>
    </w:p>
    <w:p w14:paraId="290D60BF" w14:textId="77777777" w:rsidR="00217841" w:rsidRDefault="00217841" w:rsidP="00FB5101">
      <w:pPr>
        <w:ind w:firstLine="0"/>
        <w:jc w:val="center"/>
      </w:pPr>
    </w:p>
    <w:p w14:paraId="014559E7" w14:textId="77777777" w:rsidR="00217841" w:rsidRDefault="00217841" w:rsidP="00FB5101">
      <w:pPr>
        <w:ind w:firstLine="0"/>
        <w:jc w:val="center"/>
      </w:pPr>
    </w:p>
    <w:p w14:paraId="5C96B694" w14:textId="77777777" w:rsidR="00217841" w:rsidRDefault="00217841" w:rsidP="00FB5101">
      <w:pPr>
        <w:ind w:firstLine="0"/>
        <w:jc w:val="center"/>
      </w:pPr>
    </w:p>
    <w:p w14:paraId="1CE7266F" w14:textId="77777777" w:rsidR="00217841" w:rsidRDefault="00217841" w:rsidP="00FB5101">
      <w:pPr>
        <w:ind w:firstLine="0"/>
        <w:jc w:val="center"/>
      </w:pPr>
    </w:p>
    <w:p w14:paraId="6ABA2705" w14:textId="77777777" w:rsidR="00217841" w:rsidRDefault="00217841" w:rsidP="00FB5101">
      <w:pPr>
        <w:ind w:firstLine="0"/>
        <w:jc w:val="center"/>
      </w:pPr>
    </w:p>
    <w:p w14:paraId="0277DB96" w14:textId="77777777" w:rsidR="00217841" w:rsidRDefault="00217841" w:rsidP="00FB5101">
      <w:pPr>
        <w:ind w:firstLine="0"/>
        <w:jc w:val="center"/>
      </w:pPr>
    </w:p>
    <w:p w14:paraId="4B2FCB21" w14:textId="77777777" w:rsidR="00217841" w:rsidRPr="00B90C87" w:rsidRDefault="00217841" w:rsidP="00FB5101">
      <w:pPr>
        <w:ind w:firstLine="0"/>
        <w:jc w:val="center"/>
      </w:pPr>
    </w:p>
    <w:p w14:paraId="3DCFF2C3" w14:textId="77777777" w:rsidR="00FB5101" w:rsidRPr="00B90C87" w:rsidRDefault="00FB5101" w:rsidP="00FB5101">
      <w:pPr>
        <w:ind w:firstLine="0"/>
        <w:jc w:val="center"/>
      </w:pPr>
    </w:p>
    <w:p w14:paraId="6DA0EAB2" w14:textId="77777777" w:rsidR="00FB5101" w:rsidRPr="00B90C87" w:rsidRDefault="00FB5101" w:rsidP="00FB5101">
      <w:pPr>
        <w:ind w:firstLine="0"/>
        <w:jc w:val="center"/>
        <w:rPr>
          <w:rFonts w:eastAsia="Times New Roman" w:cs="Times New Roman"/>
          <w:b/>
          <w:sz w:val="36"/>
          <w:szCs w:val="36"/>
          <w:lang w:eastAsia="ar-SA" w:bidi="en-US"/>
        </w:rPr>
      </w:pPr>
      <w:bookmarkStart w:id="11" w:name="_Toc487905090"/>
      <w:bookmarkStart w:id="12" w:name="_Toc488054124"/>
      <w:bookmarkStart w:id="13" w:name="_Toc488147800"/>
      <w:bookmarkStart w:id="14" w:name="_Toc488147862"/>
      <w:bookmarkStart w:id="15" w:name="_Toc488147988"/>
      <w:bookmarkStart w:id="16" w:name="_Toc489889770"/>
      <w:bookmarkStart w:id="17" w:name="_Toc489889834"/>
      <w:bookmarkStart w:id="18" w:name="_Toc489889896"/>
      <w:bookmarkStart w:id="19" w:name="_Toc489893646"/>
      <w:bookmarkStart w:id="20" w:name="_Toc490304492"/>
      <w:bookmarkStart w:id="21" w:name="_Toc490309731"/>
      <w:bookmarkStart w:id="22" w:name="_Toc490399343"/>
      <w:bookmarkStart w:id="23" w:name="_Toc490405803"/>
      <w:bookmarkStart w:id="24" w:name="OLE_LINK6"/>
      <w:bookmarkStart w:id="25" w:name="OLE_LINK9"/>
      <w:r w:rsidRPr="00B90C87">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bookmarkEnd w:id="18"/>
      <w:bookmarkEnd w:id="19"/>
      <w:bookmarkEnd w:id="20"/>
      <w:bookmarkEnd w:id="21"/>
      <w:bookmarkEnd w:id="22"/>
      <w:bookmarkEnd w:id="23"/>
    </w:p>
    <w:p w14:paraId="51588FEC" w14:textId="77777777" w:rsidR="00FB5101" w:rsidRPr="00B90C87" w:rsidRDefault="00FB5101" w:rsidP="00FB5101">
      <w:pPr>
        <w:ind w:firstLine="0"/>
        <w:jc w:val="center"/>
        <w:rPr>
          <w:rFonts w:eastAsia="Times New Roman" w:cs="Times New Roman"/>
          <w:b/>
          <w:sz w:val="36"/>
          <w:szCs w:val="36"/>
          <w:lang w:eastAsia="ar-SA" w:bidi="en-US"/>
        </w:rPr>
      </w:pPr>
      <w:bookmarkStart w:id="26" w:name="_Toc487905091"/>
      <w:bookmarkStart w:id="27" w:name="_Toc488054125"/>
      <w:bookmarkStart w:id="28" w:name="_Toc488147801"/>
      <w:bookmarkStart w:id="29" w:name="_Toc488147863"/>
      <w:bookmarkStart w:id="30" w:name="_Toc488147989"/>
      <w:bookmarkStart w:id="31" w:name="_Toc489889771"/>
      <w:bookmarkStart w:id="32" w:name="_Toc489889835"/>
      <w:bookmarkStart w:id="33" w:name="_Toc489889897"/>
      <w:bookmarkStart w:id="34" w:name="_Toc489893647"/>
      <w:bookmarkStart w:id="35" w:name="_Toc490304493"/>
      <w:bookmarkStart w:id="36" w:name="_Toc490309732"/>
      <w:bookmarkStart w:id="37" w:name="_Toc490399344"/>
      <w:bookmarkStart w:id="38" w:name="_Toc490405804"/>
      <w:r w:rsidRPr="00B90C87">
        <w:rPr>
          <w:rFonts w:eastAsia="Times New Roman" w:cs="Times New Roman"/>
          <w:b/>
          <w:sz w:val="36"/>
          <w:szCs w:val="36"/>
          <w:lang w:eastAsia="ar-SA" w:bidi="en-US"/>
        </w:rPr>
        <w:t>ГРАДОСТРОИТЕЛЬНОГО ПРОЕКТИРОВАНИЯ</w:t>
      </w:r>
      <w:bookmarkEnd w:id="26"/>
      <w:bookmarkEnd w:id="27"/>
      <w:bookmarkEnd w:id="28"/>
      <w:bookmarkEnd w:id="29"/>
      <w:bookmarkEnd w:id="30"/>
      <w:bookmarkEnd w:id="31"/>
      <w:bookmarkEnd w:id="32"/>
      <w:bookmarkEnd w:id="33"/>
      <w:bookmarkEnd w:id="34"/>
      <w:bookmarkEnd w:id="35"/>
      <w:bookmarkEnd w:id="36"/>
      <w:bookmarkEnd w:id="37"/>
      <w:bookmarkEnd w:id="38"/>
    </w:p>
    <w:p w14:paraId="4D9621E2" w14:textId="77777777" w:rsidR="00FB5101" w:rsidRPr="00B90C87" w:rsidRDefault="00FB5101" w:rsidP="00FB5101">
      <w:pPr>
        <w:ind w:firstLine="0"/>
        <w:jc w:val="center"/>
      </w:pPr>
    </w:p>
    <w:p w14:paraId="139EAA14" w14:textId="77777777" w:rsidR="00317A8E" w:rsidRPr="00B90C87" w:rsidRDefault="00317A8E" w:rsidP="00FB5101">
      <w:pPr>
        <w:ind w:firstLine="0"/>
        <w:jc w:val="center"/>
      </w:pPr>
    </w:p>
    <w:p w14:paraId="48EF85FA" w14:textId="77777777" w:rsidR="00146C7F" w:rsidRPr="00B90C87" w:rsidRDefault="00146C7F" w:rsidP="00FB5101">
      <w:pPr>
        <w:ind w:firstLine="0"/>
        <w:jc w:val="center"/>
      </w:pPr>
    </w:p>
    <w:p w14:paraId="27F390F4" w14:textId="05FCCD6C" w:rsidR="00C66CE7" w:rsidRPr="00B90C87" w:rsidRDefault="00E042A4" w:rsidP="00C66CE7">
      <w:pPr>
        <w:suppressAutoHyphens/>
        <w:ind w:firstLine="0"/>
        <w:jc w:val="center"/>
        <w:rPr>
          <w:rFonts w:eastAsia="Times New Roman" w:cs="Times New Roman"/>
          <w:b/>
          <w:sz w:val="40"/>
          <w:szCs w:val="40"/>
          <w:lang w:eastAsia="ar-SA" w:bidi="en-US"/>
        </w:rPr>
      </w:pPr>
      <w:proofErr w:type="spellStart"/>
      <w:r>
        <w:rPr>
          <w:rFonts w:eastAsia="Times New Roman" w:cs="Times New Roman"/>
          <w:b/>
          <w:sz w:val="40"/>
          <w:szCs w:val="40"/>
          <w:lang w:eastAsia="ar-SA" w:bidi="en-US"/>
        </w:rPr>
        <w:t>Большеозерск</w:t>
      </w:r>
      <w:r w:rsidR="00C66CE7" w:rsidRPr="00B90C87">
        <w:rPr>
          <w:rFonts w:eastAsia="Times New Roman" w:cs="Times New Roman"/>
          <w:b/>
          <w:sz w:val="40"/>
          <w:szCs w:val="40"/>
          <w:lang w:eastAsia="ar-SA" w:bidi="en-US"/>
        </w:rPr>
        <w:t>ого</w:t>
      </w:r>
      <w:proofErr w:type="spellEnd"/>
    </w:p>
    <w:p w14:paraId="460C9EE8" w14:textId="77777777" w:rsidR="00C66CE7" w:rsidRPr="00B90C87" w:rsidRDefault="00C66CE7" w:rsidP="00C66CE7">
      <w:pPr>
        <w:suppressAutoHyphens/>
        <w:ind w:firstLine="0"/>
        <w:jc w:val="center"/>
        <w:rPr>
          <w:rFonts w:eastAsia="Times New Roman" w:cs="Times New Roman"/>
          <w:b/>
          <w:sz w:val="40"/>
          <w:szCs w:val="40"/>
          <w:lang w:eastAsia="ar-SA" w:bidi="en-US"/>
        </w:rPr>
      </w:pPr>
      <w:bookmarkStart w:id="39" w:name="OLE_LINK27"/>
      <w:bookmarkStart w:id="40" w:name="OLE_LINK46"/>
      <w:bookmarkStart w:id="41" w:name="OLE_LINK48"/>
      <w:bookmarkEnd w:id="0"/>
      <w:bookmarkEnd w:id="1"/>
      <w:bookmarkEnd w:id="2"/>
      <w:bookmarkEnd w:id="24"/>
      <w:bookmarkEnd w:id="25"/>
      <w:r w:rsidRPr="00B90C87">
        <w:rPr>
          <w:rFonts w:eastAsia="Times New Roman" w:cs="Times New Roman"/>
          <w:b/>
          <w:sz w:val="40"/>
          <w:szCs w:val="40"/>
          <w:lang w:eastAsia="ar-SA" w:bidi="en-US"/>
        </w:rPr>
        <w:t>муниципального образования</w:t>
      </w:r>
      <w:bookmarkEnd w:id="39"/>
      <w:bookmarkEnd w:id="40"/>
      <w:bookmarkEnd w:id="41"/>
    </w:p>
    <w:p w14:paraId="6D3901F2" w14:textId="77777777" w:rsidR="00C66CE7" w:rsidRPr="00B90C87" w:rsidRDefault="00C66CE7" w:rsidP="00C66CE7">
      <w:pPr>
        <w:suppressAutoHyphens/>
        <w:ind w:firstLine="0"/>
        <w:jc w:val="center"/>
        <w:rPr>
          <w:rFonts w:eastAsia="Times New Roman" w:cs="Times New Roman"/>
          <w:b/>
          <w:sz w:val="40"/>
          <w:szCs w:val="40"/>
          <w:lang w:eastAsia="ar-SA" w:bidi="en-US"/>
        </w:rPr>
      </w:pPr>
    </w:p>
    <w:p w14:paraId="3F0C8EAF" w14:textId="0CB10620" w:rsidR="00C66CE7" w:rsidRPr="00B90C87" w:rsidRDefault="0021784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Балтайск</w:t>
      </w:r>
      <w:r w:rsidR="00C66CE7" w:rsidRPr="00B90C87">
        <w:rPr>
          <w:rFonts w:eastAsia="Times New Roman" w:cs="Times New Roman"/>
          <w:b/>
          <w:sz w:val="40"/>
          <w:szCs w:val="40"/>
          <w:lang w:eastAsia="ar-SA" w:bidi="en-US"/>
        </w:rPr>
        <w:t>ого муниципального района</w:t>
      </w:r>
    </w:p>
    <w:p w14:paraId="5FCAAD75" w14:textId="77777777"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14:paraId="7D6D5231" w14:textId="77777777" w:rsidR="00FB5101" w:rsidRPr="00B90C87" w:rsidRDefault="00FB5101" w:rsidP="00FB5101">
      <w:pPr>
        <w:ind w:firstLine="0"/>
        <w:jc w:val="center"/>
      </w:pPr>
    </w:p>
    <w:p w14:paraId="65F72932" w14:textId="77777777" w:rsidR="00FB5101" w:rsidRPr="00B90C87" w:rsidRDefault="00FB5101" w:rsidP="00FB5101">
      <w:pPr>
        <w:ind w:firstLine="0"/>
        <w:jc w:val="center"/>
      </w:pPr>
    </w:p>
    <w:p w14:paraId="55F445B2" w14:textId="77777777" w:rsidR="00FB5101" w:rsidRPr="00B90C87" w:rsidRDefault="00FB5101" w:rsidP="00FB5101">
      <w:pPr>
        <w:ind w:firstLine="0"/>
        <w:jc w:val="center"/>
      </w:pPr>
    </w:p>
    <w:bookmarkEnd w:id="3"/>
    <w:bookmarkEnd w:id="4"/>
    <w:bookmarkEnd w:id="5"/>
    <w:p w14:paraId="17229209" w14:textId="77777777" w:rsidR="00FB5101" w:rsidRPr="00B90C87" w:rsidRDefault="00FB5101" w:rsidP="00FB5101">
      <w:pPr>
        <w:ind w:firstLine="0"/>
        <w:jc w:val="center"/>
      </w:pPr>
    </w:p>
    <w:p w14:paraId="24492AFA" w14:textId="77777777" w:rsidR="00317A8E" w:rsidRPr="00B90C87" w:rsidRDefault="00317A8E" w:rsidP="00FB5101">
      <w:pPr>
        <w:ind w:firstLine="0"/>
        <w:jc w:val="center"/>
      </w:pPr>
    </w:p>
    <w:p w14:paraId="26028C24" w14:textId="77777777" w:rsidR="00FB5101" w:rsidRPr="00B90C87" w:rsidRDefault="00FB5101" w:rsidP="00FB5101">
      <w:pPr>
        <w:ind w:firstLine="0"/>
        <w:jc w:val="center"/>
      </w:pPr>
    </w:p>
    <w:p w14:paraId="4AC71A51" w14:textId="77777777" w:rsidR="00FB5101" w:rsidRPr="00B90C87" w:rsidRDefault="00FB5101" w:rsidP="00FB5101">
      <w:pPr>
        <w:ind w:firstLine="0"/>
        <w:jc w:val="center"/>
      </w:pPr>
    </w:p>
    <w:p w14:paraId="53497C14" w14:textId="77777777" w:rsidR="00FB5101" w:rsidRPr="00B90C87" w:rsidRDefault="00FB5101" w:rsidP="00FB5101">
      <w:pPr>
        <w:ind w:firstLine="0"/>
        <w:jc w:val="center"/>
      </w:pPr>
    </w:p>
    <w:p w14:paraId="4529DF43" w14:textId="77777777" w:rsidR="00FB5101" w:rsidRPr="00B90C87" w:rsidRDefault="00FB5101" w:rsidP="00FB5101">
      <w:pPr>
        <w:ind w:firstLine="0"/>
        <w:jc w:val="center"/>
      </w:pPr>
    </w:p>
    <w:p w14:paraId="7266D891" w14:textId="77777777" w:rsidR="00FB5101" w:rsidRPr="00B90C87" w:rsidRDefault="00FB5101" w:rsidP="00FB5101">
      <w:pPr>
        <w:ind w:firstLine="0"/>
        <w:jc w:val="center"/>
      </w:pPr>
    </w:p>
    <w:p w14:paraId="6E8F1A99" w14:textId="77777777" w:rsidR="00FB5101" w:rsidRPr="00B90C87" w:rsidRDefault="00FB5101" w:rsidP="00FB5101">
      <w:pPr>
        <w:ind w:firstLine="0"/>
        <w:jc w:val="center"/>
      </w:pPr>
    </w:p>
    <w:p w14:paraId="02FC5D64" w14:textId="77777777" w:rsidR="00FB5101" w:rsidRPr="00B90C87" w:rsidRDefault="00FB5101" w:rsidP="00FB5101">
      <w:pPr>
        <w:ind w:firstLine="0"/>
        <w:jc w:val="center"/>
      </w:pPr>
    </w:p>
    <w:p w14:paraId="269777E8" w14:textId="77777777" w:rsidR="00FB5101" w:rsidRPr="00B90C87" w:rsidRDefault="00FB5101" w:rsidP="00FB5101">
      <w:pPr>
        <w:ind w:firstLine="0"/>
        <w:jc w:val="center"/>
      </w:pPr>
    </w:p>
    <w:p w14:paraId="748BCFD2" w14:textId="77777777" w:rsidR="00217841" w:rsidRDefault="00217841" w:rsidP="0031447A">
      <w:pPr>
        <w:ind w:firstLine="0"/>
      </w:pPr>
    </w:p>
    <w:p w14:paraId="445FA9D4" w14:textId="77777777" w:rsidR="00217841" w:rsidRDefault="00217841" w:rsidP="00FB5101">
      <w:pPr>
        <w:ind w:firstLine="0"/>
        <w:jc w:val="center"/>
      </w:pPr>
    </w:p>
    <w:p w14:paraId="25031610" w14:textId="77777777" w:rsidR="00217841" w:rsidRDefault="00217841" w:rsidP="00FB5101">
      <w:pPr>
        <w:ind w:firstLine="0"/>
        <w:jc w:val="center"/>
      </w:pPr>
    </w:p>
    <w:p w14:paraId="02723ACF" w14:textId="77777777" w:rsidR="00217841" w:rsidRPr="00B90C87" w:rsidRDefault="00217841" w:rsidP="00FB5101">
      <w:pPr>
        <w:ind w:firstLine="0"/>
        <w:jc w:val="center"/>
      </w:pPr>
    </w:p>
    <w:p w14:paraId="72892770" w14:textId="3F7069EE" w:rsidR="00200A6B" w:rsidRPr="00682CA8" w:rsidRDefault="00217841" w:rsidP="00217841">
      <w:pPr>
        <w:pStyle w:val="aff6"/>
        <w:ind w:firstLine="0"/>
        <w:jc w:val="center"/>
        <w:rPr>
          <w:b/>
          <w:lang w:val="ru-RU"/>
        </w:rPr>
      </w:pPr>
      <w:r>
        <w:rPr>
          <w:b/>
          <w:sz w:val="28"/>
          <w:szCs w:val="28"/>
          <w:lang w:val="ru-RU"/>
        </w:rPr>
        <w:t>2019</w:t>
      </w:r>
      <w:r w:rsidR="00FB5101" w:rsidRPr="00B90C87">
        <w:rPr>
          <w:b/>
          <w:sz w:val="28"/>
          <w:szCs w:val="28"/>
          <w:lang w:val="ru-RU"/>
        </w:rPr>
        <w:t xml:space="preserve"> г.</w:t>
      </w:r>
      <w:bookmarkEnd w:id="6"/>
      <w:bookmarkEnd w:id="7"/>
    </w:p>
    <w:p w14:paraId="12BAD852" w14:textId="77777777" w:rsidR="00200A6B" w:rsidRPr="00B90C87" w:rsidRDefault="00200A6B" w:rsidP="004843F4">
      <w:pPr>
        <w:spacing w:after="120"/>
        <w:jc w:val="center"/>
        <w:rPr>
          <w:rFonts w:cs="Times New Roman"/>
          <w:b/>
          <w:szCs w:val="24"/>
        </w:rPr>
        <w:sectPr w:rsidR="00200A6B" w:rsidRPr="00B90C87" w:rsidSect="00217841">
          <w:pgSz w:w="11906" w:h="16838"/>
          <w:pgMar w:top="1134" w:right="851" w:bottom="1134" w:left="1701" w:header="709" w:footer="709" w:gutter="0"/>
          <w:pgNumType w:start="3"/>
          <w:cols w:space="708"/>
          <w:docGrid w:linePitch="360"/>
        </w:sectPr>
      </w:pPr>
    </w:p>
    <w:p w14:paraId="2509732B" w14:textId="77777777"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14:paraId="24354479" w14:textId="77777777" w:rsidR="00D978C0" w:rsidRDefault="003D5B7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007F2D50" w:rsidRPr="00B90C87">
        <w:instrText xml:space="preserve"> TOC \o "1-3" \h \z \u </w:instrText>
      </w:r>
      <w:r w:rsidRPr="00B90C87">
        <w:fldChar w:fldCharType="separate"/>
      </w:r>
      <w:hyperlink w:anchor="_Toc21969400" w:history="1">
        <w:r w:rsidR="00D978C0" w:rsidRPr="00FE43ED">
          <w:rPr>
            <w:rStyle w:val="a9"/>
            <w:noProof/>
          </w:rPr>
          <w:t>Введение</w:t>
        </w:r>
        <w:r w:rsidR="00D978C0">
          <w:rPr>
            <w:noProof/>
            <w:webHidden/>
          </w:rPr>
          <w:tab/>
        </w:r>
        <w:r w:rsidR="00D978C0">
          <w:rPr>
            <w:noProof/>
            <w:webHidden/>
          </w:rPr>
          <w:fldChar w:fldCharType="begin"/>
        </w:r>
        <w:r w:rsidR="00D978C0">
          <w:rPr>
            <w:noProof/>
            <w:webHidden/>
          </w:rPr>
          <w:instrText xml:space="preserve"> PAGEREF _Toc21969400 \h </w:instrText>
        </w:r>
        <w:r w:rsidR="00D978C0">
          <w:rPr>
            <w:noProof/>
            <w:webHidden/>
          </w:rPr>
        </w:r>
        <w:r w:rsidR="00D978C0">
          <w:rPr>
            <w:noProof/>
            <w:webHidden/>
          </w:rPr>
          <w:fldChar w:fldCharType="separate"/>
        </w:r>
        <w:r w:rsidR="00736033">
          <w:rPr>
            <w:noProof/>
            <w:webHidden/>
          </w:rPr>
          <w:t>5</w:t>
        </w:r>
        <w:r w:rsidR="00D978C0">
          <w:rPr>
            <w:noProof/>
            <w:webHidden/>
          </w:rPr>
          <w:fldChar w:fldCharType="end"/>
        </w:r>
      </w:hyperlink>
    </w:p>
    <w:p w14:paraId="2A9089BC" w14:textId="77777777" w:rsidR="00D978C0" w:rsidRDefault="0075180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01" w:history="1">
        <w:r w:rsidR="00D978C0" w:rsidRPr="00FE43ED">
          <w:rPr>
            <w:rStyle w:val="a9"/>
            <w:noProof/>
          </w:rPr>
          <w:t>1.</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_Toc21969401 \h </w:instrText>
        </w:r>
        <w:r w:rsidR="00D978C0">
          <w:rPr>
            <w:noProof/>
            <w:webHidden/>
          </w:rPr>
        </w:r>
        <w:r w:rsidR="00D978C0">
          <w:rPr>
            <w:noProof/>
            <w:webHidden/>
          </w:rPr>
          <w:fldChar w:fldCharType="separate"/>
        </w:r>
        <w:r w:rsidR="00736033">
          <w:rPr>
            <w:noProof/>
            <w:webHidden/>
          </w:rPr>
          <w:t>6</w:t>
        </w:r>
        <w:r w:rsidR="00D978C0">
          <w:rPr>
            <w:noProof/>
            <w:webHidden/>
          </w:rPr>
          <w:fldChar w:fldCharType="end"/>
        </w:r>
      </w:hyperlink>
    </w:p>
    <w:p w14:paraId="0600B87C"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2" w:history="1">
        <w:r w:rsidR="00D978C0" w:rsidRPr="00FE43ED">
          <w:rPr>
            <w:rStyle w:val="a9"/>
            <w:noProof/>
          </w:rPr>
          <w:t>1.1.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водоснабжения населения, водоотведения</w:t>
        </w:r>
        <w:r w:rsidR="00D978C0">
          <w:rPr>
            <w:noProof/>
            <w:webHidden/>
          </w:rPr>
          <w:tab/>
        </w:r>
        <w:r w:rsidR="00D978C0">
          <w:rPr>
            <w:noProof/>
            <w:webHidden/>
          </w:rPr>
          <w:fldChar w:fldCharType="begin"/>
        </w:r>
        <w:r w:rsidR="00D978C0">
          <w:rPr>
            <w:noProof/>
            <w:webHidden/>
          </w:rPr>
          <w:instrText xml:space="preserve"> PAGEREF _Toc21969402 \h </w:instrText>
        </w:r>
        <w:r w:rsidR="00D978C0">
          <w:rPr>
            <w:noProof/>
            <w:webHidden/>
          </w:rPr>
        </w:r>
        <w:r w:rsidR="00D978C0">
          <w:rPr>
            <w:noProof/>
            <w:webHidden/>
          </w:rPr>
          <w:fldChar w:fldCharType="separate"/>
        </w:r>
        <w:r w:rsidR="00736033">
          <w:rPr>
            <w:noProof/>
            <w:webHidden/>
          </w:rPr>
          <w:t>6</w:t>
        </w:r>
        <w:r w:rsidR="00D978C0">
          <w:rPr>
            <w:noProof/>
            <w:webHidden/>
          </w:rPr>
          <w:fldChar w:fldCharType="end"/>
        </w:r>
      </w:hyperlink>
    </w:p>
    <w:p w14:paraId="64B20F96"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3" w:history="1">
        <w:r w:rsidR="00D978C0" w:rsidRPr="00FE43ED">
          <w:rPr>
            <w:rStyle w:val="a9"/>
            <w:noProof/>
          </w:rPr>
          <w:t>1.2.</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физической культуры и массового спорта</w:t>
        </w:r>
        <w:r w:rsidR="00D978C0">
          <w:rPr>
            <w:noProof/>
            <w:webHidden/>
          </w:rPr>
          <w:tab/>
        </w:r>
        <w:r w:rsidR="00D978C0">
          <w:rPr>
            <w:noProof/>
            <w:webHidden/>
          </w:rPr>
          <w:fldChar w:fldCharType="begin"/>
        </w:r>
        <w:r w:rsidR="00D978C0">
          <w:rPr>
            <w:noProof/>
            <w:webHidden/>
          </w:rPr>
          <w:instrText xml:space="preserve"> PAGEREF _Toc21969403 \h </w:instrText>
        </w:r>
        <w:r w:rsidR="00D978C0">
          <w:rPr>
            <w:noProof/>
            <w:webHidden/>
          </w:rPr>
        </w:r>
        <w:r w:rsidR="00D978C0">
          <w:rPr>
            <w:noProof/>
            <w:webHidden/>
          </w:rPr>
          <w:fldChar w:fldCharType="separate"/>
        </w:r>
        <w:r w:rsidR="00736033">
          <w:rPr>
            <w:noProof/>
            <w:webHidden/>
          </w:rPr>
          <w:t>7</w:t>
        </w:r>
        <w:r w:rsidR="00D978C0">
          <w:rPr>
            <w:noProof/>
            <w:webHidden/>
          </w:rPr>
          <w:fldChar w:fldCharType="end"/>
        </w:r>
      </w:hyperlink>
    </w:p>
    <w:p w14:paraId="1E0CE395"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4" w:history="1">
        <w:r w:rsidR="00D978C0" w:rsidRPr="00FE43ED">
          <w:rPr>
            <w:rStyle w:val="a9"/>
            <w:noProof/>
          </w:rPr>
          <w:t>1.3.</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сбора и вывоза твердых коммунальных отходов</w:t>
        </w:r>
        <w:r w:rsidR="00D978C0">
          <w:rPr>
            <w:noProof/>
            <w:webHidden/>
          </w:rPr>
          <w:tab/>
        </w:r>
        <w:r w:rsidR="00D978C0">
          <w:rPr>
            <w:noProof/>
            <w:webHidden/>
          </w:rPr>
          <w:fldChar w:fldCharType="begin"/>
        </w:r>
        <w:r w:rsidR="00D978C0">
          <w:rPr>
            <w:noProof/>
            <w:webHidden/>
          </w:rPr>
          <w:instrText xml:space="preserve"> PAGEREF _Toc21969404 \h </w:instrText>
        </w:r>
        <w:r w:rsidR="00D978C0">
          <w:rPr>
            <w:noProof/>
            <w:webHidden/>
          </w:rPr>
        </w:r>
        <w:r w:rsidR="00D978C0">
          <w:rPr>
            <w:noProof/>
            <w:webHidden/>
          </w:rPr>
          <w:fldChar w:fldCharType="separate"/>
        </w:r>
        <w:r w:rsidR="00736033">
          <w:rPr>
            <w:noProof/>
            <w:webHidden/>
          </w:rPr>
          <w:t>7</w:t>
        </w:r>
        <w:r w:rsidR="00D978C0">
          <w:rPr>
            <w:noProof/>
            <w:webHidden/>
          </w:rPr>
          <w:fldChar w:fldCharType="end"/>
        </w:r>
      </w:hyperlink>
    </w:p>
    <w:p w14:paraId="6F8388CB"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5" w:history="1">
        <w:r w:rsidR="00D978C0" w:rsidRPr="00FE43ED">
          <w:rPr>
            <w:rStyle w:val="a9"/>
            <w:noProof/>
          </w:rPr>
          <w:t>1.4.</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D978C0">
          <w:rPr>
            <w:noProof/>
            <w:webHidden/>
          </w:rPr>
          <w:tab/>
        </w:r>
        <w:r w:rsidR="00D978C0">
          <w:rPr>
            <w:noProof/>
            <w:webHidden/>
          </w:rPr>
          <w:fldChar w:fldCharType="begin"/>
        </w:r>
        <w:r w:rsidR="00D978C0">
          <w:rPr>
            <w:noProof/>
            <w:webHidden/>
          </w:rPr>
          <w:instrText xml:space="preserve"> PAGEREF _Toc21969405 \h </w:instrText>
        </w:r>
        <w:r w:rsidR="00D978C0">
          <w:rPr>
            <w:noProof/>
            <w:webHidden/>
          </w:rPr>
        </w:r>
        <w:r w:rsidR="00D978C0">
          <w:rPr>
            <w:noProof/>
            <w:webHidden/>
          </w:rPr>
          <w:fldChar w:fldCharType="separate"/>
        </w:r>
        <w:r w:rsidR="00736033">
          <w:rPr>
            <w:noProof/>
            <w:webHidden/>
          </w:rPr>
          <w:t>8</w:t>
        </w:r>
        <w:r w:rsidR="00D978C0">
          <w:rPr>
            <w:noProof/>
            <w:webHidden/>
          </w:rPr>
          <w:fldChar w:fldCharType="end"/>
        </w:r>
      </w:hyperlink>
    </w:p>
    <w:p w14:paraId="2423C065"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6" w:history="1">
        <w:r w:rsidR="00D978C0" w:rsidRPr="00FE43ED">
          <w:rPr>
            <w:rStyle w:val="a9"/>
            <w:noProof/>
          </w:rPr>
          <w:t>1.5.</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ритуальных услуг и содержания мест захоронения</w:t>
        </w:r>
        <w:r w:rsidR="00D978C0">
          <w:rPr>
            <w:noProof/>
            <w:webHidden/>
          </w:rPr>
          <w:tab/>
        </w:r>
        <w:r w:rsidR="00D978C0">
          <w:rPr>
            <w:noProof/>
            <w:webHidden/>
          </w:rPr>
          <w:fldChar w:fldCharType="begin"/>
        </w:r>
        <w:r w:rsidR="00D978C0">
          <w:rPr>
            <w:noProof/>
            <w:webHidden/>
          </w:rPr>
          <w:instrText xml:space="preserve"> PAGEREF _Toc21969406 \h </w:instrText>
        </w:r>
        <w:r w:rsidR="00D978C0">
          <w:rPr>
            <w:noProof/>
            <w:webHidden/>
          </w:rPr>
        </w:r>
        <w:r w:rsidR="00D978C0">
          <w:rPr>
            <w:noProof/>
            <w:webHidden/>
          </w:rPr>
          <w:fldChar w:fldCharType="separate"/>
        </w:r>
        <w:r w:rsidR="00736033">
          <w:rPr>
            <w:noProof/>
            <w:webHidden/>
          </w:rPr>
          <w:t>8</w:t>
        </w:r>
        <w:r w:rsidR="00D978C0">
          <w:rPr>
            <w:noProof/>
            <w:webHidden/>
          </w:rPr>
          <w:fldChar w:fldCharType="end"/>
        </w:r>
      </w:hyperlink>
    </w:p>
    <w:p w14:paraId="0A98A4DB"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7" w:history="1">
        <w:r w:rsidR="00D978C0" w:rsidRPr="00FE43ED">
          <w:rPr>
            <w:rStyle w:val="a9"/>
            <w:noProof/>
          </w:rPr>
          <w:t>1.6.</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культуры и искусства</w:t>
        </w:r>
        <w:r w:rsidR="00D978C0">
          <w:rPr>
            <w:noProof/>
            <w:webHidden/>
          </w:rPr>
          <w:tab/>
        </w:r>
        <w:r w:rsidR="00D978C0">
          <w:rPr>
            <w:noProof/>
            <w:webHidden/>
          </w:rPr>
          <w:fldChar w:fldCharType="begin"/>
        </w:r>
        <w:r w:rsidR="00D978C0">
          <w:rPr>
            <w:noProof/>
            <w:webHidden/>
          </w:rPr>
          <w:instrText xml:space="preserve"> PAGEREF _Toc21969407 \h </w:instrText>
        </w:r>
        <w:r w:rsidR="00D978C0">
          <w:rPr>
            <w:noProof/>
            <w:webHidden/>
          </w:rPr>
        </w:r>
        <w:r w:rsidR="00D978C0">
          <w:rPr>
            <w:noProof/>
            <w:webHidden/>
          </w:rPr>
          <w:fldChar w:fldCharType="separate"/>
        </w:r>
        <w:r w:rsidR="00736033">
          <w:rPr>
            <w:noProof/>
            <w:webHidden/>
          </w:rPr>
          <w:t>8</w:t>
        </w:r>
        <w:r w:rsidR="00D978C0">
          <w:rPr>
            <w:noProof/>
            <w:webHidden/>
          </w:rPr>
          <w:fldChar w:fldCharType="end"/>
        </w:r>
      </w:hyperlink>
    </w:p>
    <w:p w14:paraId="1CF927F3"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8" w:history="1">
        <w:r w:rsidR="00D978C0" w:rsidRPr="00FE43ED">
          <w:rPr>
            <w:rStyle w:val="a9"/>
            <w:noProof/>
          </w:rPr>
          <w:t>1.7.</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благоустройства и озеленения территории поселения</w:t>
        </w:r>
        <w:r w:rsidR="00D978C0">
          <w:rPr>
            <w:noProof/>
            <w:webHidden/>
          </w:rPr>
          <w:tab/>
        </w:r>
        <w:r w:rsidR="00D978C0">
          <w:rPr>
            <w:noProof/>
            <w:webHidden/>
          </w:rPr>
          <w:fldChar w:fldCharType="begin"/>
        </w:r>
        <w:r w:rsidR="00D978C0">
          <w:rPr>
            <w:noProof/>
            <w:webHidden/>
          </w:rPr>
          <w:instrText xml:space="preserve"> PAGEREF _Toc21969408 \h </w:instrText>
        </w:r>
        <w:r w:rsidR="00D978C0">
          <w:rPr>
            <w:noProof/>
            <w:webHidden/>
          </w:rPr>
        </w:r>
        <w:r w:rsidR="00D978C0">
          <w:rPr>
            <w:noProof/>
            <w:webHidden/>
          </w:rPr>
          <w:fldChar w:fldCharType="separate"/>
        </w:r>
        <w:r w:rsidR="00736033">
          <w:rPr>
            <w:noProof/>
            <w:webHidden/>
          </w:rPr>
          <w:t>9</w:t>
        </w:r>
        <w:r w:rsidR="00D978C0">
          <w:rPr>
            <w:noProof/>
            <w:webHidden/>
          </w:rPr>
          <w:fldChar w:fldCharType="end"/>
        </w:r>
      </w:hyperlink>
    </w:p>
    <w:p w14:paraId="1D7E4635"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09" w:history="1">
        <w:r w:rsidR="00D978C0" w:rsidRPr="00FE43ED">
          <w:rPr>
            <w:rStyle w:val="a9"/>
            <w:noProof/>
          </w:rPr>
          <w:t>1.8.</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торговли, общественного питания и бытового обслуживания</w:t>
        </w:r>
        <w:r w:rsidR="00D978C0">
          <w:rPr>
            <w:noProof/>
            <w:webHidden/>
          </w:rPr>
          <w:tab/>
        </w:r>
        <w:r w:rsidR="00D978C0">
          <w:rPr>
            <w:noProof/>
            <w:webHidden/>
          </w:rPr>
          <w:fldChar w:fldCharType="begin"/>
        </w:r>
        <w:r w:rsidR="00D978C0">
          <w:rPr>
            <w:noProof/>
            <w:webHidden/>
          </w:rPr>
          <w:instrText xml:space="preserve"> PAGEREF _Toc21969409 \h </w:instrText>
        </w:r>
        <w:r w:rsidR="00D978C0">
          <w:rPr>
            <w:noProof/>
            <w:webHidden/>
          </w:rPr>
        </w:r>
        <w:r w:rsidR="00D978C0">
          <w:rPr>
            <w:noProof/>
            <w:webHidden/>
          </w:rPr>
          <w:fldChar w:fldCharType="separate"/>
        </w:r>
        <w:r w:rsidR="00736033">
          <w:rPr>
            <w:noProof/>
            <w:webHidden/>
          </w:rPr>
          <w:t>10</w:t>
        </w:r>
        <w:r w:rsidR="00D978C0">
          <w:rPr>
            <w:noProof/>
            <w:webHidden/>
          </w:rPr>
          <w:fldChar w:fldCharType="end"/>
        </w:r>
      </w:hyperlink>
    </w:p>
    <w:p w14:paraId="10582A2F"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10" w:history="1">
        <w:r w:rsidR="00D978C0" w:rsidRPr="00FE43ED">
          <w:rPr>
            <w:rStyle w:val="a9"/>
            <w:noProof/>
          </w:rPr>
          <w:t>1.9.</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деятельности органов местного самоуправления</w:t>
        </w:r>
        <w:r w:rsidR="00D978C0">
          <w:rPr>
            <w:noProof/>
            <w:webHidden/>
          </w:rPr>
          <w:tab/>
        </w:r>
        <w:r w:rsidR="00D978C0">
          <w:rPr>
            <w:noProof/>
            <w:webHidden/>
          </w:rPr>
          <w:fldChar w:fldCharType="begin"/>
        </w:r>
        <w:r w:rsidR="00D978C0">
          <w:rPr>
            <w:noProof/>
            <w:webHidden/>
          </w:rPr>
          <w:instrText xml:space="preserve"> PAGEREF _Toc21969410 \h </w:instrText>
        </w:r>
        <w:r w:rsidR="00D978C0">
          <w:rPr>
            <w:noProof/>
            <w:webHidden/>
          </w:rPr>
        </w:r>
        <w:r w:rsidR="00D978C0">
          <w:rPr>
            <w:noProof/>
            <w:webHidden/>
          </w:rPr>
          <w:fldChar w:fldCharType="separate"/>
        </w:r>
        <w:r w:rsidR="00736033">
          <w:rPr>
            <w:noProof/>
            <w:webHidden/>
          </w:rPr>
          <w:t>10</w:t>
        </w:r>
        <w:r w:rsidR="00D978C0">
          <w:rPr>
            <w:noProof/>
            <w:webHidden/>
          </w:rPr>
          <w:fldChar w:fldCharType="end"/>
        </w:r>
      </w:hyperlink>
    </w:p>
    <w:p w14:paraId="21571921"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11" w:history="1">
        <w:r w:rsidR="00D978C0" w:rsidRPr="00FE43ED">
          <w:rPr>
            <w:rStyle w:val="a9"/>
            <w:noProof/>
          </w:rPr>
          <w:t>1.10.</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жилищного строительства</w:t>
        </w:r>
        <w:r w:rsidR="00D978C0">
          <w:rPr>
            <w:noProof/>
            <w:webHidden/>
          </w:rPr>
          <w:tab/>
        </w:r>
        <w:r w:rsidR="00D978C0">
          <w:rPr>
            <w:noProof/>
            <w:webHidden/>
          </w:rPr>
          <w:fldChar w:fldCharType="begin"/>
        </w:r>
        <w:r w:rsidR="00D978C0">
          <w:rPr>
            <w:noProof/>
            <w:webHidden/>
          </w:rPr>
          <w:instrText xml:space="preserve"> PAGEREF _Toc21969411 \h </w:instrText>
        </w:r>
        <w:r w:rsidR="00D978C0">
          <w:rPr>
            <w:noProof/>
            <w:webHidden/>
          </w:rPr>
        </w:r>
        <w:r w:rsidR="00D978C0">
          <w:rPr>
            <w:noProof/>
            <w:webHidden/>
          </w:rPr>
          <w:fldChar w:fldCharType="separate"/>
        </w:r>
        <w:r w:rsidR="00736033">
          <w:rPr>
            <w:noProof/>
            <w:webHidden/>
          </w:rPr>
          <w:t>11</w:t>
        </w:r>
        <w:r w:rsidR="00D978C0">
          <w:rPr>
            <w:noProof/>
            <w:webHidden/>
          </w:rPr>
          <w:fldChar w:fldCharType="end"/>
        </w:r>
      </w:hyperlink>
    </w:p>
    <w:p w14:paraId="256BC87A" w14:textId="77777777" w:rsidR="00D978C0" w:rsidRDefault="0075180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12" w:history="1">
        <w:r w:rsidR="00D978C0" w:rsidRPr="00FE43ED">
          <w:rPr>
            <w:rStyle w:val="a9"/>
            <w:noProof/>
          </w:rPr>
          <w:t>2.</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_Toc21969412 \h </w:instrText>
        </w:r>
        <w:r w:rsidR="00D978C0">
          <w:rPr>
            <w:noProof/>
            <w:webHidden/>
          </w:rPr>
        </w:r>
        <w:r w:rsidR="00D978C0">
          <w:rPr>
            <w:noProof/>
            <w:webHidden/>
          </w:rPr>
          <w:fldChar w:fldCharType="separate"/>
        </w:r>
        <w:r w:rsidR="00736033">
          <w:rPr>
            <w:noProof/>
            <w:webHidden/>
          </w:rPr>
          <w:t>12</w:t>
        </w:r>
        <w:r w:rsidR="00D978C0">
          <w:rPr>
            <w:noProof/>
            <w:webHidden/>
          </w:rPr>
          <w:fldChar w:fldCharType="end"/>
        </w:r>
      </w:hyperlink>
    </w:p>
    <w:p w14:paraId="32F6C0B8" w14:textId="6E61024C" w:rsidR="00D978C0" w:rsidRDefault="00751802">
      <w:pPr>
        <w:pStyle w:val="22"/>
        <w:rPr>
          <w:rFonts w:asciiTheme="minorHAnsi" w:eastAsiaTheme="minorEastAsia" w:hAnsiTheme="minorHAnsi" w:cstheme="minorBidi"/>
          <w:iCs w:val="0"/>
          <w:noProof/>
          <w:sz w:val="22"/>
          <w:szCs w:val="22"/>
          <w:lang w:eastAsia="ru-RU"/>
        </w:rPr>
      </w:pPr>
      <w:hyperlink w:anchor="_Toc21969413" w:history="1">
        <w:r w:rsidR="00D978C0" w:rsidRPr="00FE43ED">
          <w:rPr>
            <w:rStyle w:val="a9"/>
            <w:noProof/>
          </w:rPr>
          <w:t>2.1.</w:t>
        </w:r>
        <w:r w:rsidR="00D978C0">
          <w:rPr>
            <w:rFonts w:asciiTheme="minorHAnsi" w:eastAsiaTheme="minorEastAsia" w:hAnsiTheme="minorHAnsi" w:cstheme="minorBidi"/>
            <w:iCs w:val="0"/>
            <w:noProof/>
            <w:sz w:val="22"/>
            <w:szCs w:val="22"/>
            <w:lang w:eastAsia="ru-RU"/>
          </w:rPr>
          <w:tab/>
        </w:r>
        <w:r w:rsidR="00D978C0" w:rsidRPr="00FE43ED">
          <w:rPr>
            <w:rStyle w:val="a9"/>
            <w:noProof/>
          </w:rPr>
          <w:t xml:space="preserve">Результаты анализа территориальных особенностей </w:t>
        </w:r>
        <w:r w:rsidR="00E042A4">
          <w:rPr>
            <w:rStyle w:val="a9"/>
            <w:noProof/>
          </w:rPr>
          <w:t>Большеозерск</w:t>
        </w:r>
        <w:r w:rsidR="00D978C0" w:rsidRPr="00FE43ED">
          <w:rPr>
            <w:rStyle w:val="a9"/>
            <w:noProof/>
          </w:rPr>
          <w:t>ого муниципального образования, влияющих на установление расчетных показателей</w:t>
        </w:r>
        <w:r w:rsidR="00D978C0">
          <w:rPr>
            <w:noProof/>
            <w:webHidden/>
          </w:rPr>
          <w:tab/>
        </w:r>
        <w:r w:rsidR="00D978C0">
          <w:rPr>
            <w:noProof/>
            <w:webHidden/>
          </w:rPr>
          <w:fldChar w:fldCharType="begin"/>
        </w:r>
        <w:r w:rsidR="00D978C0">
          <w:rPr>
            <w:noProof/>
            <w:webHidden/>
          </w:rPr>
          <w:instrText xml:space="preserve"> PAGEREF _Toc21969413 \h </w:instrText>
        </w:r>
        <w:r w:rsidR="00D978C0">
          <w:rPr>
            <w:noProof/>
            <w:webHidden/>
          </w:rPr>
        </w:r>
        <w:r w:rsidR="00D978C0">
          <w:rPr>
            <w:noProof/>
            <w:webHidden/>
          </w:rPr>
          <w:fldChar w:fldCharType="separate"/>
        </w:r>
        <w:r w:rsidR="00736033">
          <w:rPr>
            <w:noProof/>
            <w:webHidden/>
          </w:rPr>
          <w:t>12</w:t>
        </w:r>
        <w:r w:rsidR="00D978C0">
          <w:rPr>
            <w:noProof/>
            <w:webHidden/>
          </w:rPr>
          <w:fldChar w:fldCharType="end"/>
        </w:r>
      </w:hyperlink>
    </w:p>
    <w:p w14:paraId="3F4C28DD" w14:textId="5425B6EF" w:rsidR="00D978C0" w:rsidRDefault="00751802">
      <w:pPr>
        <w:pStyle w:val="31"/>
        <w:rPr>
          <w:rFonts w:asciiTheme="minorHAnsi" w:eastAsiaTheme="minorEastAsia" w:hAnsiTheme="minorHAnsi" w:cstheme="minorBidi"/>
          <w:noProof/>
          <w:sz w:val="22"/>
          <w:szCs w:val="22"/>
          <w:lang w:eastAsia="ru-RU"/>
        </w:rPr>
      </w:pPr>
      <w:hyperlink w:anchor="_Toc21969414" w:history="1">
        <w:r w:rsidR="00D978C0" w:rsidRPr="00FE43ED">
          <w:rPr>
            <w:rStyle w:val="a9"/>
            <w:noProof/>
          </w:rPr>
          <w:t>2.1.1.</w:t>
        </w:r>
        <w:r w:rsidR="00D978C0">
          <w:rPr>
            <w:rFonts w:asciiTheme="minorHAnsi" w:eastAsiaTheme="minorEastAsia" w:hAnsiTheme="minorHAnsi" w:cstheme="minorBidi"/>
            <w:noProof/>
            <w:sz w:val="22"/>
            <w:szCs w:val="22"/>
            <w:lang w:eastAsia="ru-RU"/>
          </w:rPr>
          <w:tab/>
        </w:r>
        <w:r w:rsidR="00D978C0" w:rsidRPr="00FE43ED">
          <w:rPr>
            <w:rStyle w:val="a9"/>
            <w:noProof/>
          </w:rPr>
          <w:t xml:space="preserve">Анализ социально-демографического состава и плотности населения на территории </w:t>
        </w:r>
        <w:r w:rsidR="00E042A4">
          <w:rPr>
            <w:rStyle w:val="a9"/>
            <w:noProof/>
          </w:rPr>
          <w:t>Большеозерск</w:t>
        </w:r>
        <w:r w:rsidR="00D978C0" w:rsidRPr="00FE43ED">
          <w:rPr>
            <w:rStyle w:val="a9"/>
            <w:noProof/>
          </w:rPr>
          <w:t>ого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_Toc21969414 \h </w:instrText>
        </w:r>
        <w:r w:rsidR="00D978C0">
          <w:rPr>
            <w:noProof/>
            <w:webHidden/>
          </w:rPr>
        </w:r>
        <w:r w:rsidR="00D978C0">
          <w:rPr>
            <w:noProof/>
            <w:webHidden/>
          </w:rPr>
          <w:fldChar w:fldCharType="separate"/>
        </w:r>
        <w:r w:rsidR="00736033">
          <w:rPr>
            <w:noProof/>
            <w:webHidden/>
          </w:rPr>
          <w:t>12</w:t>
        </w:r>
        <w:r w:rsidR="00D978C0">
          <w:rPr>
            <w:noProof/>
            <w:webHidden/>
          </w:rPr>
          <w:fldChar w:fldCharType="end"/>
        </w:r>
      </w:hyperlink>
    </w:p>
    <w:p w14:paraId="67C86DD7" w14:textId="77777777" w:rsidR="00D978C0" w:rsidRDefault="00751802">
      <w:pPr>
        <w:pStyle w:val="31"/>
        <w:rPr>
          <w:rFonts w:asciiTheme="minorHAnsi" w:eastAsiaTheme="minorEastAsia" w:hAnsiTheme="minorHAnsi" w:cstheme="minorBidi"/>
          <w:noProof/>
          <w:sz w:val="22"/>
          <w:szCs w:val="22"/>
          <w:lang w:eastAsia="ru-RU"/>
        </w:rPr>
      </w:pPr>
      <w:hyperlink w:anchor="_Toc21969415" w:history="1">
        <w:r w:rsidR="00D978C0" w:rsidRPr="00FE43ED">
          <w:rPr>
            <w:rStyle w:val="a9"/>
            <w:noProof/>
          </w:rPr>
          <w:t>2.1.2.</w:t>
        </w:r>
        <w:r w:rsidR="00D978C0">
          <w:rPr>
            <w:rFonts w:asciiTheme="minorHAnsi" w:eastAsiaTheme="minorEastAsia" w:hAnsiTheme="minorHAnsi" w:cstheme="minorBidi"/>
            <w:noProof/>
            <w:sz w:val="22"/>
            <w:szCs w:val="22"/>
            <w:lang w:eastAsia="ru-RU"/>
          </w:rPr>
          <w:tab/>
        </w:r>
        <w:r w:rsidR="00D978C0" w:rsidRPr="00FE43ED">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_Toc21969415 \h </w:instrText>
        </w:r>
        <w:r w:rsidR="00D978C0">
          <w:rPr>
            <w:noProof/>
            <w:webHidden/>
          </w:rPr>
        </w:r>
        <w:r w:rsidR="00D978C0">
          <w:rPr>
            <w:noProof/>
            <w:webHidden/>
          </w:rPr>
          <w:fldChar w:fldCharType="separate"/>
        </w:r>
        <w:r w:rsidR="00736033">
          <w:rPr>
            <w:noProof/>
            <w:webHidden/>
          </w:rPr>
          <w:t>13</w:t>
        </w:r>
        <w:r w:rsidR="00D978C0">
          <w:rPr>
            <w:noProof/>
            <w:webHidden/>
          </w:rPr>
          <w:fldChar w:fldCharType="end"/>
        </w:r>
      </w:hyperlink>
    </w:p>
    <w:p w14:paraId="0F2ABCDB"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16" w:history="1">
        <w:r w:rsidR="00D978C0" w:rsidRPr="00FE43ED">
          <w:rPr>
            <w:rStyle w:val="a9"/>
            <w:noProof/>
          </w:rPr>
          <w:t>2.2.</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водоснабжения населения, водоотведения</w:t>
        </w:r>
        <w:r w:rsidR="00D978C0">
          <w:rPr>
            <w:noProof/>
            <w:webHidden/>
          </w:rPr>
          <w:tab/>
        </w:r>
        <w:r w:rsidR="00D978C0">
          <w:rPr>
            <w:noProof/>
            <w:webHidden/>
          </w:rPr>
          <w:fldChar w:fldCharType="begin"/>
        </w:r>
        <w:r w:rsidR="00D978C0">
          <w:rPr>
            <w:noProof/>
            <w:webHidden/>
          </w:rPr>
          <w:instrText xml:space="preserve"> PAGEREF _Toc21969416 \h </w:instrText>
        </w:r>
        <w:r w:rsidR="00D978C0">
          <w:rPr>
            <w:noProof/>
            <w:webHidden/>
          </w:rPr>
        </w:r>
        <w:r w:rsidR="00D978C0">
          <w:rPr>
            <w:noProof/>
            <w:webHidden/>
          </w:rPr>
          <w:fldChar w:fldCharType="separate"/>
        </w:r>
        <w:r w:rsidR="00736033">
          <w:rPr>
            <w:noProof/>
            <w:webHidden/>
          </w:rPr>
          <w:t>14</w:t>
        </w:r>
        <w:r w:rsidR="00D978C0">
          <w:rPr>
            <w:noProof/>
            <w:webHidden/>
          </w:rPr>
          <w:fldChar w:fldCharType="end"/>
        </w:r>
      </w:hyperlink>
    </w:p>
    <w:p w14:paraId="759BD8AD"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17" w:history="1">
        <w:r w:rsidR="00D978C0" w:rsidRPr="00FE43ED">
          <w:rPr>
            <w:rStyle w:val="a9"/>
            <w:noProof/>
          </w:rPr>
          <w:t>2.3.</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физической культуры и массового спорта</w:t>
        </w:r>
        <w:r w:rsidR="00D978C0">
          <w:rPr>
            <w:noProof/>
            <w:webHidden/>
          </w:rPr>
          <w:tab/>
        </w:r>
        <w:r w:rsidR="00D978C0">
          <w:rPr>
            <w:noProof/>
            <w:webHidden/>
          </w:rPr>
          <w:fldChar w:fldCharType="begin"/>
        </w:r>
        <w:r w:rsidR="00D978C0">
          <w:rPr>
            <w:noProof/>
            <w:webHidden/>
          </w:rPr>
          <w:instrText xml:space="preserve"> PAGEREF _Toc21969417 \h </w:instrText>
        </w:r>
        <w:r w:rsidR="00D978C0">
          <w:rPr>
            <w:noProof/>
            <w:webHidden/>
          </w:rPr>
        </w:r>
        <w:r w:rsidR="00D978C0">
          <w:rPr>
            <w:noProof/>
            <w:webHidden/>
          </w:rPr>
          <w:fldChar w:fldCharType="separate"/>
        </w:r>
        <w:r w:rsidR="00736033">
          <w:rPr>
            <w:noProof/>
            <w:webHidden/>
          </w:rPr>
          <w:t>15</w:t>
        </w:r>
        <w:r w:rsidR="00D978C0">
          <w:rPr>
            <w:noProof/>
            <w:webHidden/>
          </w:rPr>
          <w:fldChar w:fldCharType="end"/>
        </w:r>
      </w:hyperlink>
    </w:p>
    <w:p w14:paraId="76D44ABF"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18" w:history="1">
        <w:r w:rsidR="00D978C0" w:rsidRPr="00FE43ED">
          <w:rPr>
            <w:rStyle w:val="a9"/>
            <w:noProof/>
          </w:rPr>
          <w:t>2.4.</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сбора и вывоза твердых коммунальных отходов</w:t>
        </w:r>
        <w:r w:rsidR="00D978C0">
          <w:rPr>
            <w:noProof/>
            <w:webHidden/>
          </w:rPr>
          <w:tab/>
        </w:r>
        <w:r w:rsidR="00D978C0">
          <w:rPr>
            <w:noProof/>
            <w:webHidden/>
          </w:rPr>
          <w:fldChar w:fldCharType="begin"/>
        </w:r>
        <w:r w:rsidR="00D978C0">
          <w:rPr>
            <w:noProof/>
            <w:webHidden/>
          </w:rPr>
          <w:instrText xml:space="preserve"> PAGEREF _Toc21969418 \h </w:instrText>
        </w:r>
        <w:r w:rsidR="00D978C0">
          <w:rPr>
            <w:noProof/>
            <w:webHidden/>
          </w:rPr>
        </w:r>
        <w:r w:rsidR="00D978C0">
          <w:rPr>
            <w:noProof/>
            <w:webHidden/>
          </w:rPr>
          <w:fldChar w:fldCharType="separate"/>
        </w:r>
        <w:r w:rsidR="00736033">
          <w:rPr>
            <w:noProof/>
            <w:webHidden/>
          </w:rPr>
          <w:t>16</w:t>
        </w:r>
        <w:r w:rsidR="00D978C0">
          <w:rPr>
            <w:noProof/>
            <w:webHidden/>
          </w:rPr>
          <w:fldChar w:fldCharType="end"/>
        </w:r>
      </w:hyperlink>
    </w:p>
    <w:p w14:paraId="494482CA"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19" w:history="1">
        <w:r w:rsidR="00D978C0" w:rsidRPr="00FE43ED">
          <w:rPr>
            <w:rStyle w:val="a9"/>
            <w:noProof/>
          </w:rPr>
          <w:t>2.5.</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D978C0">
          <w:rPr>
            <w:noProof/>
            <w:webHidden/>
          </w:rPr>
          <w:tab/>
        </w:r>
        <w:r w:rsidR="00D978C0">
          <w:rPr>
            <w:noProof/>
            <w:webHidden/>
          </w:rPr>
          <w:fldChar w:fldCharType="begin"/>
        </w:r>
        <w:r w:rsidR="00D978C0">
          <w:rPr>
            <w:noProof/>
            <w:webHidden/>
          </w:rPr>
          <w:instrText xml:space="preserve"> PAGEREF _Toc21969419 \h </w:instrText>
        </w:r>
        <w:r w:rsidR="00D978C0">
          <w:rPr>
            <w:noProof/>
            <w:webHidden/>
          </w:rPr>
        </w:r>
        <w:r w:rsidR="00D978C0">
          <w:rPr>
            <w:noProof/>
            <w:webHidden/>
          </w:rPr>
          <w:fldChar w:fldCharType="separate"/>
        </w:r>
        <w:r w:rsidR="00736033">
          <w:rPr>
            <w:noProof/>
            <w:webHidden/>
          </w:rPr>
          <w:t>16</w:t>
        </w:r>
        <w:r w:rsidR="00D978C0">
          <w:rPr>
            <w:noProof/>
            <w:webHidden/>
          </w:rPr>
          <w:fldChar w:fldCharType="end"/>
        </w:r>
      </w:hyperlink>
    </w:p>
    <w:p w14:paraId="645A4D88"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0" w:history="1">
        <w:r w:rsidR="00D978C0" w:rsidRPr="00FE43ED">
          <w:rPr>
            <w:rStyle w:val="a9"/>
            <w:noProof/>
          </w:rPr>
          <w:t>2.6.</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ритуальных услуг и содержания мест захоронения</w:t>
        </w:r>
        <w:r w:rsidR="00D978C0">
          <w:rPr>
            <w:noProof/>
            <w:webHidden/>
          </w:rPr>
          <w:tab/>
        </w:r>
        <w:r w:rsidR="00D978C0">
          <w:rPr>
            <w:noProof/>
            <w:webHidden/>
          </w:rPr>
          <w:fldChar w:fldCharType="begin"/>
        </w:r>
        <w:r w:rsidR="00D978C0">
          <w:rPr>
            <w:noProof/>
            <w:webHidden/>
          </w:rPr>
          <w:instrText xml:space="preserve"> PAGEREF _Toc21969420 \h </w:instrText>
        </w:r>
        <w:r w:rsidR="00D978C0">
          <w:rPr>
            <w:noProof/>
            <w:webHidden/>
          </w:rPr>
        </w:r>
        <w:r w:rsidR="00D978C0">
          <w:rPr>
            <w:noProof/>
            <w:webHidden/>
          </w:rPr>
          <w:fldChar w:fldCharType="separate"/>
        </w:r>
        <w:r w:rsidR="00736033">
          <w:rPr>
            <w:noProof/>
            <w:webHidden/>
          </w:rPr>
          <w:t>17</w:t>
        </w:r>
        <w:r w:rsidR="00D978C0">
          <w:rPr>
            <w:noProof/>
            <w:webHidden/>
          </w:rPr>
          <w:fldChar w:fldCharType="end"/>
        </w:r>
      </w:hyperlink>
    </w:p>
    <w:p w14:paraId="775D458D"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1" w:history="1">
        <w:r w:rsidR="00D978C0" w:rsidRPr="00FE43ED">
          <w:rPr>
            <w:rStyle w:val="a9"/>
            <w:noProof/>
          </w:rPr>
          <w:t>2.7.</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культуры и искусства</w:t>
        </w:r>
        <w:r w:rsidR="00D978C0">
          <w:rPr>
            <w:noProof/>
            <w:webHidden/>
          </w:rPr>
          <w:tab/>
        </w:r>
        <w:r w:rsidR="00D978C0">
          <w:rPr>
            <w:noProof/>
            <w:webHidden/>
          </w:rPr>
          <w:fldChar w:fldCharType="begin"/>
        </w:r>
        <w:r w:rsidR="00D978C0">
          <w:rPr>
            <w:noProof/>
            <w:webHidden/>
          </w:rPr>
          <w:instrText xml:space="preserve"> PAGEREF _Toc21969421 \h </w:instrText>
        </w:r>
        <w:r w:rsidR="00D978C0">
          <w:rPr>
            <w:noProof/>
            <w:webHidden/>
          </w:rPr>
        </w:r>
        <w:r w:rsidR="00D978C0">
          <w:rPr>
            <w:noProof/>
            <w:webHidden/>
          </w:rPr>
          <w:fldChar w:fldCharType="separate"/>
        </w:r>
        <w:r w:rsidR="00736033">
          <w:rPr>
            <w:noProof/>
            <w:webHidden/>
          </w:rPr>
          <w:t>17</w:t>
        </w:r>
        <w:r w:rsidR="00D978C0">
          <w:rPr>
            <w:noProof/>
            <w:webHidden/>
          </w:rPr>
          <w:fldChar w:fldCharType="end"/>
        </w:r>
      </w:hyperlink>
    </w:p>
    <w:p w14:paraId="504228AF"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2" w:history="1">
        <w:r w:rsidR="00D978C0" w:rsidRPr="00FE43ED">
          <w:rPr>
            <w:rStyle w:val="a9"/>
            <w:noProof/>
          </w:rPr>
          <w:t>2.8.</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благоустройства и озеленения территории поселения</w:t>
        </w:r>
        <w:r w:rsidR="00D978C0">
          <w:rPr>
            <w:noProof/>
            <w:webHidden/>
          </w:rPr>
          <w:tab/>
        </w:r>
        <w:r w:rsidR="00D978C0">
          <w:rPr>
            <w:noProof/>
            <w:webHidden/>
          </w:rPr>
          <w:fldChar w:fldCharType="begin"/>
        </w:r>
        <w:r w:rsidR="00D978C0">
          <w:rPr>
            <w:noProof/>
            <w:webHidden/>
          </w:rPr>
          <w:instrText xml:space="preserve"> PAGEREF _Toc21969422 \h </w:instrText>
        </w:r>
        <w:r w:rsidR="00D978C0">
          <w:rPr>
            <w:noProof/>
            <w:webHidden/>
          </w:rPr>
        </w:r>
        <w:r w:rsidR="00D978C0">
          <w:rPr>
            <w:noProof/>
            <w:webHidden/>
          </w:rPr>
          <w:fldChar w:fldCharType="separate"/>
        </w:r>
        <w:r w:rsidR="00736033">
          <w:rPr>
            <w:noProof/>
            <w:webHidden/>
          </w:rPr>
          <w:t>19</w:t>
        </w:r>
        <w:r w:rsidR="00D978C0">
          <w:rPr>
            <w:noProof/>
            <w:webHidden/>
          </w:rPr>
          <w:fldChar w:fldCharType="end"/>
        </w:r>
      </w:hyperlink>
    </w:p>
    <w:p w14:paraId="151FA229"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3" w:history="1">
        <w:r w:rsidR="00D978C0" w:rsidRPr="00FE43ED">
          <w:rPr>
            <w:rStyle w:val="a9"/>
            <w:noProof/>
          </w:rPr>
          <w:t>2.9.</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торговли, общественного питания и бытового обслуживания</w:t>
        </w:r>
        <w:r w:rsidR="00D978C0">
          <w:rPr>
            <w:noProof/>
            <w:webHidden/>
          </w:rPr>
          <w:tab/>
        </w:r>
        <w:r w:rsidR="00D978C0">
          <w:rPr>
            <w:noProof/>
            <w:webHidden/>
          </w:rPr>
          <w:fldChar w:fldCharType="begin"/>
        </w:r>
        <w:r w:rsidR="00D978C0">
          <w:rPr>
            <w:noProof/>
            <w:webHidden/>
          </w:rPr>
          <w:instrText xml:space="preserve"> PAGEREF _Toc21969423 \h </w:instrText>
        </w:r>
        <w:r w:rsidR="00D978C0">
          <w:rPr>
            <w:noProof/>
            <w:webHidden/>
          </w:rPr>
        </w:r>
        <w:r w:rsidR="00D978C0">
          <w:rPr>
            <w:noProof/>
            <w:webHidden/>
          </w:rPr>
          <w:fldChar w:fldCharType="separate"/>
        </w:r>
        <w:r w:rsidR="00736033">
          <w:rPr>
            <w:noProof/>
            <w:webHidden/>
          </w:rPr>
          <w:t>19</w:t>
        </w:r>
        <w:r w:rsidR="00D978C0">
          <w:rPr>
            <w:noProof/>
            <w:webHidden/>
          </w:rPr>
          <w:fldChar w:fldCharType="end"/>
        </w:r>
      </w:hyperlink>
    </w:p>
    <w:p w14:paraId="799CB78A"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4" w:history="1">
        <w:r w:rsidR="00D978C0" w:rsidRPr="00FE43ED">
          <w:rPr>
            <w:rStyle w:val="a9"/>
            <w:noProof/>
          </w:rPr>
          <w:t>2.10.</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деятельности органов местного самоуправления</w:t>
        </w:r>
        <w:r w:rsidR="00D978C0">
          <w:rPr>
            <w:noProof/>
            <w:webHidden/>
          </w:rPr>
          <w:tab/>
        </w:r>
        <w:r w:rsidR="00D978C0">
          <w:rPr>
            <w:noProof/>
            <w:webHidden/>
          </w:rPr>
          <w:fldChar w:fldCharType="begin"/>
        </w:r>
        <w:r w:rsidR="00D978C0">
          <w:rPr>
            <w:noProof/>
            <w:webHidden/>
          </w:rPr>
          <w:instrText xml:space="preserve"> PAGEREF _Toc21969424 \h </w:instrText>
        </w:r>
        <w:r w:rsidR="00D978C0">
          <w:rPr>
            <w:noProof/>
            <w:webHidden/>
          </w:rPr>
        </w:r>
        <w:r w:rsidR="00D978C0">
          <w:rPr>
            <w:noProof/>
            <w:webHidden/>
          </w:rPr>
          <w:fldChar w:fldCharType="separate"/>
        </w:r>
        <w:r w:rsidR="00736033">
          <w:rPr>
            <w:noProof/>
            <w:webHidden/>
          </w:rPr>
          <w:t>20</w:t>
        </w:r>
        <w:r w:rsidR="00D978C0">
          <w:rPr>
            <w:noProof/>
            <w:webHidden/>
          </w:rPr>
          <w:fldChar w:fldCharType="end"/>
        </w:r>
      </w:hyperlink>
    </w:p>
    <w:p w14:paraId="0C3A0F43"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5" w:history="1">
        <w:r w:rsidR="00D978C0" w:rsidRPr="00FE43ED">
          <w:rPr>
            <w:rStyle w:val="a9"/>
            <w:noProof/>
          </w:rPr>
          <w:t>2.11.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Объекты местного значения сельского поселения в области жилищного строительства</w:t>
        </w:r>
        <w:r w:rsidR="00D978C0">
          <w:rPr>
            <w:noProof/>
            <w:webHidden/>
          </w:rPr>
          <w:tab/>
        </w:r>
        <w:r w:rsidR="00D978C0">
          <w:rPr>
            <w:noProof/>
            <w:webHidden/>
          </w:rPr>
          <w:fldChar w:fldCharType="begin"/>
        </w:r>
        <w:r w:rsidR="00D978C0">
          <w:rPr>
            <w:noProof/>
            <w:webHidden/>
          </w:rPr>
          <w:instrText xml:space="preserve"> PAGEREF _Toc21969425 \h </w:instrText>
        </w:r>
        <w:r w:rsidR="00D978C0">
          <w:rPr>
            <w:noProof/>
            <w:webHidden/>
          </w:rPr>
        </w:r>
        <w:r w:rsidR="00D978C0">
          <w:rPr>
            <w:noProof/>
            <w:webHidden/>
          </w:rPr>
          <w:fldChar w:fldCharType="separate"/>
        </w:r>
        <w:r w:rsidR="00736033">
          <w:rPr>
            <w:noProof/>
            <w:webHidden/>
          </w:rPr>
          <w:t>21</w:t>
        </w:r>
        <w:r w:rsidR="00D978C0">
          <w:rPr>
            <w:noProof/>
            <w:webHidden/>
          </w:rPr>
          <w:fldChar w:fldCharType="end"/>
        </w:r>
      </w:hyperlink>
    </w:p>
    <w:p w14:paraId="2A6846FF" w14:textId="77777777" w:rsidR="00D978C0" w:rsidRDefault="00751802">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1969426" w:history="1">
        <w:r w:rsidR="00D978C0" w:rsidRPr="00FE43ED">
          <w:rPr>
            <w:rStyle w:val="a9"/>
            <w:noProof/>
          </w:rPr>
          <w:t>3.</w:t>
        </w:r>
        <w:r w:rsidR="00D978C0">
          <w:rPr>
            <w:rFonts w:asciiTheme="minorHAnsi" w:eastAsiaTheme="minorEastAsia" w:hAnsiTheme="minorHAnsi" w:cstheme="minorBidi"/>
            <w:b w:val="0"/>
            <w:bCs w:val="0"/>
            <w:caps w:val="0"/>
            <w:noProof/>
            <w:sz w:val="22"/>
            <w:szCs w:val="22"/>
            <w:lang w:eastAsia="ru-RU"/>
          </w:rPr>
          <w:tab/>
        </w:r>
        <w:r w:rsidR="00D978C0" w:rsidRPr="00FE43ED">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D978C0">
          <w:rPr>
            <w:noProof/>
            <w:webHidden/>
          </w:rPr>
          <w:tab/>
        </w:r>
        <w:r w:rsidR="00D978C0">
          <w:rPr>
            <w:noProof/>
            <w:webHidden/>
          </w:rPr>
          <w:fldChar w:fldCharType="begin"/>
        </w:r>
        <w:r w:rsidR="00D978C0">
          <w:rPr>
            <w:noProof/>
            <w:webHidden/>
          </w:rPr>
          <w:instrText xml:space="preserve"> PAGEREF _Toc21969426 \h </w:instrText>
        </w:r>
        <w:r w:rsidR="00D978C0">
          <w:rPr>
            <w:noProof/>
            <w:webHidden/>
          </w:rPr>
        </w:r>
        <w:r w:rsidR="00D978C0">
          <w:rPr>
            <w:noProof/>
            <w:webHidden/>
          </w:rPr>
          <w:fldChar w:fldCharType="separate"/>
        </w:r>
        <w:r w:rsidR="00736033">
          <w:rPr>
            <w:noProof/>
            <w:webHidden/>
          </w:rPr>
          <w:t>22</w:t>
        </w:r>
        <w:r w:rsidR="00D978C0">
          <w:rPr>
            <w:noProof/>
            <w:webHidden/>
          </w:rPr>
          <w:fldChar w:fldCharType="end"/>
        </w:r>
      </w:hyperlink>
    </w:p>
    <w:p w14:paraId="7D786D50"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7" w:history="1">
        <w:r w:rsidR="00D978C0" w:rsidRPr="00FE43ED">
          <w:rPr>
            <w:rStyle w:val="a9"/>
            <w:noProof/>
          </w:rPr>
          <w:t>3.1.</w:t>
        </w:r>
        <w:r w:rsidR="00D978C0">
          <w:rPr>
            <w:rFonts w:asciiTheme="minorHAnsi" w:eastAsiaTheme="minorEastAsia" w:hAnsiTheme="minorHAnsi" w:cstheme="minorBidi"/>
            <w:iCs w:val="0"/>
            <w:noProof/>
            <w:sz w:val="22"/>
            <w:szCs w:val="22"/>
            <w:lang w:eastAsia="ru-RU"/>
          </w:rPr>
          <w:tab/>
        </w:r>
        <w:r w:rsidR="00D978C0" w:rsidRPr="00FE43ED">
          <w:rPr>
            <w:rStyle w:val="a9"/>
            <w:noProof/>
          </w:rPr>
          <w:t>Область применения расчетных показателей</w:t>
        </w:r>
        <w:r w:rsidR="00D978C0">
          <w:rPr>
            <w:noProof/>
            <w:webHidden/>
          </w:rPr>
          <w:tab/>
        </w:r>
        <w:r w:rsidR="00D978C0">
          <w:rPr>
            <w:noProof/>
            <w:webHidden/>
          </w:rPr>
          <w:fldChar w:fldCharType="begin"/>
        </w:r>
        <w:r w:rsidR="00D978C0">
          <w:rPr>
            <w:noProof/>
            <w:webHidden/>
          </w:rPr>
          <w:instrText xml:space="preserve"> PAGEREF _Toc21969427 \h </w:instrText>
        </w:r>
        <w:r w:rsidR="00D978C0">
          <w:rPr>
            <w:noProof/>
            <w:webHidden/>
          </w:rPr>
        </w:r>
        <w:r w:rsidR="00D978C0">
          <w:rPr>
            <w:noProof/>
            <w:webHidden/>
          </w:rPr>
          <w:fldChar w:fldCharType="separate"/>
        </w:r>
        <w:r w:rsidR="00736033">
          <w:rPr>
            <w:noProof/>
            <w:webHidden/>
          </w:rPr>
          <w:t>22</w:t>
        </w:r>
        <w:r w:rsidR="00D978C0">
          <w:rPr>
            <w:noProof/>
            <w:webHidden/>
          </w:rPr>
          <w:fldChar w:fldCharType="end"/>
        </w:r>
      </w:hyperlink>
    </w:p>
    <w:p w14:paraId="10069D9C" w14:textId="77777777" w:rsidR="00D978C0" w:rsidRDefault="00751802">
      <w:pPr>
        <w:pStyle w:val="22"/>
        <w:rPr>
          <w:rFonts w:asciiTheme="minorHAnsi" w:eastAsiaTheme="minorEastAsia" w:hAnsiTheme="minorHAnsi" w:cstheme="minorBidi"/>
          <w:iCs w:val="0"/>
          <w:noProof/>
          <w:sz w:val="22"/>
          <w:szCs w:val="22"/>
          <w:lang w:eastAsia="ru-RU"/>
        </w:rPr>
      </w:pPr>
      <w:hyperlink w:anchor="_Toc21969428" w:history="1">
        <w:r w:rsidR="00D978C0" w:rsidRPr="00FE43ED">
          <w:rPr>
            <w:rStyle w:val="a9"/>
            <w:noProof/>
          </w:rPr>
          <w:t>3.2.</w:t>
        </w:r>
        <w:r w:rsidR="00D978C0">
          <w:rPr>
            <w:rFonts w:asciiTheme="minorHAnsi" w:eastAsiaTheme="minorEastAsia" w:hAnsiTheme="minorHAnsi" w:cstheme="minorBidi"/>
            <w:iCs w:val="0"/>
            <w:noProof/>
            <w:sz w:val="22"/>
            <w:szCs w:val="22"/>
            <w:lang w:eastAsia="ru-RU"/>
          </w:rPr>
          <w:tab/>
        </w:r>
        <w:r w:rsidR="00D978C0" w:rsidRPr="00FE43ED">
          <w:rPr>
            <w:rStyle w:val="a9"/>
            <w:noProof/>
          </w:rPr>
          <w:t>Правила применения расчетных показателей</w:t>
        </w:r>
        <w:r w:rsidR="00D978C0">
          <w:rPr>
            <w:noProof/>
            <w:webHidden/>
          </w:rPr>
          <w:tab/>
        </w:r>
        <w:r w:rsidR="00D978C0">
          <w:rPr>
            <w:noProof/>
            <w:webHidden/>
          </w:rPr>
          <w:fldChar w:fldCharType="begin"/>
        </w:r>
        <w:r w:rsidR="00D978C0">
          <w:rPr>
            <w:noProof/>
            <w:webHidden/>
          </w:rPr>
          <w:instrText xml:space="preserve"> PAGEREF _Toc21969428 \h </w:instrText>
        </w:r>
        <w:r w:rsidR="00D978C0">
          <w:rPr>
            <w:noProof/>
            <w:webHidden/>
          </w:rPr>
        </w:r>
        <w:r w:rsidR="00D978C0">
          <w:rPr>
            <w:noProof/>
            <w:webHidden/>
          </w:rPr>
          <w:fldChar w:fldCharType="separate"/>
        </w:r>
        <w:r w:rsidR="00736033">
          <w:rPr>
            <w:noProof/>
            <w:webHidden/>
          </w:rPr>
          <w:t>22</w:t>
        </w:r>
        <w:r w:rsidR="00D978C0">
          <w:rPr>
            <w:noProof/>
            <w:webHidden/>
          </w:rPr>
          <w:fldChar w:fldCharType="end"/>
        </w:r>
      </w:hyperlink>
    </w:p>
    <w:p w14:paraId="68D933C6" w14:textId="77777777" w:rsidR="00D978C0" w:rsidRDefault="0075180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1969429" w:history="1">
        <w:r w:rsidR="00D978C0" w:rsidRPr="00FE43ED">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_Toc21969429 \h </w:instrText>
        </w:r>
        <w:r w:rsidR="00D978C0">
          <w:rPr>
            <w:noProof/>
            <w:webHidden/>
          </w:rPr>
        </w:r>
        <w:r w:rsidR="00D978C0">
          <w:rPr>
            <w:noProof/>
            <w:webHidden/>
          </w:rPr>
          <w:fldChar w:fldCharType="separate"/>
        </w:r>
        <w:r w:rsidR="00736033">
          <w:rPr>
            <w:noProof/>
            <w:webHidden/>
          </w:rPr>
          <w:t>24</w:t>
        </w:r>
        <w:r w:rsidR="00D978C0">
          <w:rPr>
            <w:noProof/>
            <w:webHidden/>
          </w:rPr>
          <w:fldChar w:fldCharType="end"/>
        </w:r>
      </w:hyperlink>
    </w:p>
    <w:p w14:paraId="6FA4256B" w14:textId="77777777" w:rsidR="00D978C0" w:rsidRDefault="00751802">
      <w:pPr>
        <w:pStyle w:val="31"/>
        <w:rPr>
          <w:rFonts w:asciiTheme="minorHAnsi" w:eastAsiaTheme="minorEastAsia" w:hAnsiTheme="minorHAnsi" w:cstheme="minorBidi"/>
          <w:noProof/>
          <w:sz w:val="22"/>
          <w:szCs w:val="22"/>
          <w:lang w:eastAsia="ru-RU"/>
        </w:rPr>
      </w:pPr>
      <w:hyperlink w:anchor="_Toc21969430" w:history="1">
        <w:r w:rsidR="00D978C0" w:rsidRPr="00FE43ED">
          <w:rPr>
            <w:rStyle w:val="a9"/>
            <w:rFonts w:eastAsia="Times New Roman" w:cs="Arial"/>
            <w:bCs/>
            <w:i/>
            <w:noProof/>
          </w:rPr>
          <w:t>Федеральные законы</w:t>
        </w:r>
        <w:r w:rsidR="00D978C0">
          <w:rPr>
            <w:noProof/>
            <w:webHidden/>
          </w:rPr>
          <w:tab/>
        </w:r>
        <w:r w:rsidR="00D978C0">
          <w:rPr>
            <w:noProof/>
            <w:webHidden/>
          </w:rPr>
          <w:fldChar w:fldCharType="begin"/>
        </w:r>
        <w:r w:rsidR="00D978C0">
          <w:rPr>
            <w:noProof/>
            <w:webHidden/>
          </w:rPr>
          <w:instrText xml:space="preserve"> PAGEREF _Toc21969430 \h </w:instrText>
        </w:r>
        <w:r w:rsidR="00D978C0">
          <w:rPr>
            <w:noProof/>
            <w:webHidden/>
          </w:rPr>
        </w:r>
        <w:r w:rsidR="00D978C0">
          <w:rPr>
            <w:noProof/>
            <w:webHidden/>
          </w:rPr>
          <w:fldChar w:fldCharType="separate"/>
        </w:r>
        <w:r w:rsidR="00736033">
          <w:rPr>
            <w:noProof/>
            <w:webHidden/>
          </w:rPr>
          <w:t>24</w:t>
        </w:r>
        <w:r w:rsidR="00D978C0">
          <w:rPr>
            <w:noProof/>
            <w:webHidden/>
          </w:rPr>
          <w:fldChar w:fldCharType="end"/>
        </w:r>
      </w:hyperlink>
    </w:p>
    <w:p w14:paraId="073C68B2" w14:textId="77777777" w:rsidR="00D978C0" w:rsidRDefault="00751802">
      <w:pPr>
        <w:pStyle w:val="31"/>
        <w:rPr>
          <w:rFonts w:asciiTheme="minorHAnsi" w:eastAsiaTheme="minorEastAsia" w:hAnsiTheme="minorHAnsi" w:cstheme="minorBidi"/>
          <w:noProof/>
          <w:sz w:val="22"/>
          <w:szCs w:val="22"/>
          <w:lang w:eastAsia="ru-RU"/>
        </w:rPr>
      </w:pPr>
      <w:hyperlink w:anchor="_Toc21969431" w:history="1">
        <w:r w:rsidR="00D978C0" w:rsidRPr="00FE43ED">
          <w:rPr>
            <w:rStyle w:val="a9"/>
            <w:rFonts w:eastAsia="Times New Roman" w:cs="Arial"/>
            <w:bCs/>
            <w:i/>
            <w:noProof/>
          </w:rPr>
          <w:t>Иные нормативные акты Российской Федерации</w:t>
        </w:r>
        <w:r w:rsidR="00D978C0">
          <w:rPr>
            <w:noProof/>
            <w:webHidden/>
          </w:rPr>
          <w:tab/>
        </w:r>
        <w:r w:rsidR="00D978C0">
          <w:rPr>
            <w:noProof/>
            <w:webHidden/>
          </w:rPr>
          <w:fldChar w:fldCharType="begin"/>
        </w:r>
        <w:r w:rsidR="00D978C0">
          <w:rPr>
            <w:noProof/>
            <w:webHidden/>
          </w:rPr>
          <w:instrText xml:space="preserve"> PAGEREF _Toc21969431 \h </w:instrText>
        </w:r>
        <w:r w:rsidR="00D978C0">
          <w:rPr>
            <w:noProof/>
            <w:webHidden/>
          </w:rPr>
        </w:r>
        <w:r w:rsidR="00D978C0">
          <w:rPr>
            <w:noProof/>
            <w:webHidden/>
          </w:rPr>
          <w:fldChar w:fldCharType="separate"/>
        </w:r>
        <w:r w:rsidR="00736033">
          <w:rPr>
            <w:noProof/>
            <w:webHidden/>
          </w:rPr>
          <w:t>24</w:t>
        </w:r>
        <w:r w:rsidR="00D978C0">
          <w:rPr>
            <w:noProof/>
            <w:webHidden/>
          </w:rPr>
          <w:fldChar w:fldCharType="end"/>
        </w:r>
      </w:hyperlink>
    </w:p>
    <w:p w14:paraId="33891AA7" w14:textId="77777777" w:rsidR="00D978C0" w:rsidRDefault="00751802">
      <w:pPr>
        <w:pStyle w:val="31"/>
        <w:rPr>
          <w:rFonts w:asciiTheme="minorHAnsi" w:eastAsiaTheme="minorEastAsia" w:hAnsiTheme="minorHAnsi" w:cstheme="minorBidi"/>
          <w:noProof/>
          <w:sz w:val="22"/>
          <w:szCs w:val="22"/>
          <w:lang w:eastAsia="ru-RU"/>
        </w:rPr>
      </w:pPr>
      <w:hyperlink w:anchor="_Toc21969432" w:history="1">
        <w:r w:rsidR="00D978C0" w:rsidRPr="00FE43ED">
          <w:rPr>
            <w:rStyle w:val="a9"/>
            <w:rFonts w:eastAsia="Times New Roman" w:cs="Arial"/>
            <w:bCs/>
            <w:i/>
            <w:noProof/>
          </w:rPr>
          <w:t>Нормативные акты Саратовской области</w:t>
        </w:r>
        <w:r w:rsidR="00D978C0">
          <w:rPr>
            <w:noProof/>
            <w:webHidden/>
          </w:rPr>
          <w:tab/>
        </w:r>
        <w:r w:rsidR="00D978C0">
          <w:rPr>
            <w:noProof/>
            <w:webHidden/>
          </w:rPr>
          <w:fldChar w:fldCharType="begin"/>
        </w:r>
        <w:r w:rsidR="00D978C0">
          <w:rPr>
            <w:noProof/>
            <w:webHidden/>
          </w:rPr>
          <w:instrText xml:space="preserve"> PAGEREF _Toc21969432 \h </w:instrText>
        </w:r>
        <w:r w:rsidR="00D978C0">
          <w:rPr>
            <w:noProof/>
            <w:webHidden/>
          </w:rPr>
        </w:r>
        <w:r w:rsidR="00D978C0">
          <w:rPr>
            <w:noProof/>
            <w:webHidden/>
          </w:rPr>
          <w:fldChar w:fldCharType="separate"/>
        </w:r>
        <w:r w:rsidR="00736033">
          <w:rPr>
            <w:noProof/>
            <w:webHidden/>
          </w:rPr>
          <w:t>24</w:t>
        </w:r>
        <w:r w:rsidR="00D978C0">
          <w:rPr>
            <w:noProof/>
            <w:webHidden/>
          </w:rPr>
          <w:fldChar w:fldCharType="end"/>
        </w:r>
      </w:hyperlink>
    </w:p>
    <w:p w14:paraId="2DD05608" w14:textId="77777777" w:rsidR="00D978C0" w:rsidRDefault="00751802">
      <w:pPr>
        <w:pStyle w:val="31"/>
        <w:rPr>
          <w:rFonts w:asciiTheme="minorHAnsi" w:eastAsiaTheme="minorEastAsia" w:hAnsiTheme="minorHAnsi" w:cstheme="minorBidi"/>
          <w:noProof/>
          <w:sz w:val="22"/>
          <w:szCs w:val="22"/>
          <w:lang w:eastAsia="ru-RU"/>
        </w:rPr>
      </w:pPr>
      <w:hyperlink w:anchor="_Toc21969433" w:history="1">
        <w:r w:rsidR="00D978C0" w:rsidRPr="00FE43ED">
          <w:rPr>
            <w:rStyle w:val="a9"/>
            <w:rFonts w:eastAsia="Times New Roman" w:cs="Arial"/>
            <w:bCs/>
            <w:i/>
            <w:noProof/>
          </w:rPr>
          <w:t>Нормативные акты Балтайского муниципального района Саратовской области</w:t>
        </w:r>
        <w:r w:rsidR="00D978C0">
          <w:rPr>
            <w:noProof/>
            <w:webHidden/>
          </w:rPr>
          <w:tab/>
        </w:r>
        <w:r w:rsidR="00D978C0">
          <w:rPr>
            <w:noProof/>
            <w:webHidden/>
          </w:rPr>
          <w:fldChar w:fldCharType="begin"/>
        </w:r>
        <w:r w:rsidR="00D978C0">
          <w:rPr>
            <w:noProof/>
            <w:webHidden/>
          </w:rPr>
          <w:instrText xml:space="preserve"> PAGEREF _Toc21969433 \h </w:instrText>
        </w:r>
        <w:r w:rsidR="00D978C0">
          <w:rPr>
            <w:noProof/>
            <w:webHidden/>
          </w:rPr>
        </w:r>
        <w:r w:rsidR="00D978C0">
          <w:rPr>
            <w:noProof/>
            <w:webHidden/>
          </w:rPr>
          <w:fldChar w:fldCharType="separate"/>
        </w:r>
        <w:r w:rsidR="00736033">
          <w:rPr>
            <w:noProof/>
            <w:webHidden/>
          </w:rPr>
          <w:t>24</w:t>
        </w:r>
        <w:r w:rsidR="00D978C0">
          <w:rPr>
            <w:noProof/>
            <w:webHidden/>
          </w:rPr>
          <w:fldChar w:fldCharType="end"/>
        </w:r>
      </w:hyperlink>
    </w:p>
    <w:p w14:paraId="2C8130D2" w14:textId="6B42EE50" w:rsidR="00D978C0" w:rsidRDefault="00751802">
      <w:pPr>
        <w:pStyle w:val="31"/>
        <w:rPr>
          <w:rFonts w:asciiTheme="minorHAnsi" w:eastAsiaTheme="minorEastAsia" w:hAnsiTheme="minorHAnsi" w:cstheme="minorBidi"/>
          <w:noProof/>
          <w:sz w:val="22"/>
          <w:szCs w:val="22"/>
          <w:lang w:eastAsia="ru-RU"/>
        </w:rPr>
      </w:pPr>
      <w:hyperlink w:anchor="_Toc21969434" w:history="1">
        <w:r w:rsidR="00D978C0" w:rsidRPr="00FE43ED">
          <w:rPr>
            <w:rStyle w:val="a9"/>
            <w:rFonts w:eastAsia="Times New Roman" w:cs="Arial"/>
            <w:bCs/>
            <w:i/>
            <w:noProof/>
          </w:rPr>
          <w:t xml:space="preserve">Нормативные акты </w:t>
        </w:r>
        <w:r w:rsidR="00E042A4">
          <w:rPr>
            <w:rStyle w:val="a9"/>
            <w:rFonts w:eastAsia="Times New Roman" w:cs="Arial"/>
            <w:bCs/>
            <w:i/>
            <w:noProof/>
          </w:rPr>
          <w:t>Большеозерск</w:t>
        </w:r>
        <w:r w:rsidR="00D978C0" w:rsidRPr="00FE43ED">
          <w:rPr>
            <w:rStyle w:val="a9"/>
            <w:rFonts w:eastAsia="Times New Roman" w:cs="Arial"/>
            <w:bCs/>
            <w:i/>
            <w:noProof/>
          </w:rPr>
          <w:t>ого муниципального образования Балтайского муниципального района Саратовской области</w:t>
        </w:r>
        <w:r w:rsidR="00D978C0">
          <w:rPr>
            <w:noProof/>
            <w:webHidden/>
          </w:rPr>
          <w:tab/>
        </w:r>
        <w:r w:rsidR="00D978C0">
          <w:rPr>
            <w:noProof/>
            <w:webHidden/>
          </w:rPr>
          <w:fldChar w:fldCharType="begin"/>
        </w:r>
        <w:r w:rsidR="00D978C0">
          <w:rPr>
            <w:noProof/>
            <w:webHidden/>
          </w:rPr>
          <w:instrText xml:space="preserve"> PAGEREF _Toc21969434 \h </w:instrText>
        </w:r>
        <w:r w:rsidR="00D978C0">
          <w:rPr>
            <w:noProof/>
            <w:webHidden/>
          </w:rPr>
        </w:r>
        <w:r w:rsidR="00D978C0">
          <w:rPr>
            <w:noProof/>
            <w:webHidden/>
          </w:rPr>
          <w:fldChar w:fldCharType="separate"/>
        </w:r>
        <w:r w:rsidR="00736033">
          <w:rPr>
            <w:noProof/>
            <w:webHidden/>
          </w:rPr>
          <w:t>25</w:t>
        </w:r>
        <w:r w:rsidR="00D978C0">
          <w:rPr>
            <w:noProof/>
            <w:webHidden/>
          </w:rPr>
          <w:fldChar w:fldCharType="end"/>
        </w:r>
      </w:hyperlink>
    </w:p>
    <w:p w14:paraId="733ABFCD" w14:textId="77777777" w:rsidR="00D978C0" w:rsidRDefault="00751802">
      <w:pPr>
        <w:pStyle w:val="31"/>
        <w:rPr>
          <w:rFonts w:asciiTheme="minorHAnsi" w:eastAsiaTheme="minorEastAsia" w:hAnsiTheme="minorHAnsi" w:cstheme="minorBidi"/>
          <w:noProof/>
          <w:sz w:val="22"/>
          <w:szCs w:val="22"/>
          <w:lang w:eastAsia="ru-RU"/>
        </w:rPr>
      </w:pPr>
      <w:hyperlink w:anchor="_Toc21969435" w:history="1">
        <w:r w:rsidR="00D978C0" w:rsidRPr="00FE43ED">
          <w:rPr>
            <w:rStyle w:val="a9"/>
            <w:rFonts w:eastAsia="Times New Roman" w:cs="Arial"/>
            <w:bCs/>
            <w:i/>
            <w:noProof/>
          </w:rPr>
          <w:t>Своды правил по проектированию и строительству (СП)</w:t>
        </w:r>
        <w:r w:rsidR="00D978C0">
          <w:rPr>
            <w:noProof/>
            <w:webHidden/>
          </w:rPr>
          <w:tab/>
        </w:r>
        <w:r w:rsidR="00D978C0">
          <w:rPr>
            <w:noProof/>
            <w:webHidden/>
          </w:rPr>
          <w:fldChar w:fldCharType="begin"/>
        </w:r>
        <w:r w:rsidR="00D978C0">
          <w:rPr>
            <w:noProof/>
            <w:webHidden/>
          </w:rPr>
          <w:instrText xml:space="preserve"> PAGEREF _Toc21969435 \h </w:instrText>
        </w:r>
        <w:r w:rsidR="00D978C0">
          <w:rPr>
            <w:noProof/>
            <w:webHidden/>
          </w:rPr>
        </w:r>
        <w:r w:rsidR="00D978C0">
          <w:rPr>
            <w:noProof/>
            <w:webHidden/>
          </w:rPr>
          <w:fldChar w:fldCharType="separate"/>
        </w:r>
        <w:r w:rsidR="00736033">
          <w:rPr>
            <w:noProof/>
            <w:webHidden/>
          </w:rPr>
          <w:t>25</w:t>
        </w:r>
        <w:r w:rsidR="00D978C0">
          <w:rPr>
            <w:noProof/>
            <w:webHidden/>
          </w:rPr>
          <w:fldChar w:fldCharType="end"/>
        </w:r>
      </w:hyperlink>
    </w:p>
    <w:p w14:paraId="2FDD21AC" w14:textId="77777777" w:rsidR="00D978C0" w:rsidRDefault="00751802">
      <w:pPr>
        <w:pStyle w:val="31"/>
        <w:rPr>
          <w:rFonts w:asciiTheme="minorHAnsi" w:eastAsiaTheme="minorEastAsia" w:hAnsiTheme="minorHAnsi" w:cstheme="minorBidi"/>
          <w:noProof/>
          <w:sz w:val="22"/>
          <w:szCs w:val="22"/>
          <w:lang w:eastAsia="ru-RU"/>
        </w:rPr>
      </w:pPr>
      <w:hyperlink w:anchor="_Toc21969436" w:history="1">
        <w:r w:rsidR="00D978C0" w:rsidRPr="00FE43ED">
          <w:rPr>
            <w:rStyle w:val="a9"/>
            <w:rFonts w:eastAsia="Times New Roman" w:cs="Arial"/>
            <w:bCs/>
            <w:i/>
            <w:noProof/>
          </w:rPr>
          <w:t>Иные документы</w:t>
        </w:r>
        <w:r w:rsidR="00D978C0">
          <w:rPr>
            <w:noProof/>
            <w:webHidden/>
          </w:rPr>
          <w:tab/>
        </w:r>
        <w:r w:rsidR="00D978C0">
          <w:rPr>
            <w:noProof/>
            <w:webHidden/>
          </w:rPr>
          <w:fldChar w:fldCharType="begin"/>
        </w:r>
        <w:r w:rsidR="00D978C0">
          <w:rPr>
            <w:noProof/>
            <w:webHidden/>
          </w:rPr>
          <w:instrText xml:space="preserve"> PAGEREF _Toc21969436 \h </w:instrText>
        </w:r>
        <w:r w:rsidR="00D978C0">
          <w:rPr>
            <w:noProof/>
            <w:webHidden/>
          </w:rPr>
        </w:r>
        <w:r w:rsidR="00D978C0">
          <w:rPr>
            <w:noProof/>
            <w:webHidden/>
          </w:rPr>
          <w:fldChar w:fldCharType="separate"/>
        </w:r>
        <w:r w:rsidR="00736033">
          <w:rPr>
            <w:noProof/>
            <w:webHidden/>
          </w:rPr>
          <w:t>25</w:t>
        </w:r>
        <w:r w:rsidR="00D978C0">
          <w:rPr>
            <w:noProof/>
            <w:webHidden/>
          </w:rPr>
          <w:fldChar w:fldCharType="end"/>
        </w:r>
      </w:hyperlink>
    </w:p>
    <w:p w14:paraId="5161833F" w14:textId="77777777" w:rsidR="00D978C0" w:rsidRDefault="00751802">
      <w:pPr>
        <w:pStyle w:val="31"/>
        <w:rPr>
          <w:rFonts w:asciiTheme="minorHAnsi" w:eastAsiaTheme="minorEastAsia" w:hAnsiTheme="minorHAnsi" w:cstheme="minorBidi"/>
          <w:noProof/>
          <w:sz w:val="22"/>
          <w:szCs w:val="22"/>
          <w:lang w:eastAsia="ru-RU"/>
        </w:rPr>
      </w:pPr>
      <w:hyperlink w:anchor="_Toc21969437" w:history="1">
        <w:r w:rsidR="00D978C0" w:rsidRPr="00FE43ED">
          <w:rPr>
            <w:rStyle w:val="a9"/>
            <w:rFonts w:eastAsia="Times New Roman" w:cs="Arial"/>
            <w:bCs/>
            <w:i/>
            <w:noProof/>
          </w:rPr>
          <w:t>Интернет-источники</w:t>
        </w:r>
        <w:r w:rsidR="00D978C0">
          <w:rPr>
            <w:noProof/>
            <w:webHidden/>
          </w:rPr>
          <w:tab/>
        </w:r>
        <w:r w:rsidR="00D978C0">
          <w:rPr>
            <w:noProof/>
            <w:webHidden/>
          </w:rPr>
          <w:fldChar w:fldCharType="begin"/>
        </w:r>
        <w:r w:rsidR="00D978C0">
          <w:rPr>
            <w:noProof/>
            <w:webHidden/>
          </w:rPr>
          <w:instrText xml:space="preserve"> PAGEREF _Toc21969437 \h </w:instrText>
        </w:r>
        <w:r w:rsidR="00D978C0">
          <w:rPr>
            <w:noProof/>
            <w:webHidden/>
          </w:rPr>
        </w:r>
        <w:r w:rsidR="00D978C0">
          <w:rPr>
            <w:noProof/>
            <w:webHidden/>
          </w:rPr>
          <w:fldChar w:fldCharType="separate"/>
        </w:r>
        <w:r w:rsidR="00736033">
          <w:rPr>
            <w:noProof/>
            <w:webHidden/>
          </w:rPr>
          <w:t>25</w:t>
        </w:r>
        <w:r w:rsidR="00D978C0">
          <w:rPr>
            <w:noProof/>
            <w:webHidden/>
          </w:rPr>
          <w:fldChar w:fldCharType="end"/>
        </w:r>
      </w:hyperlink>
    </w:p>
    <w:p w14:paraId="24F4F7D5" w14:textId="77777777" w:rsidR="00D978C0" w:rsidRDefault="00751802">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1969438" w:history="1">
        <w:r w:rsidR="00D978C0" w:rsidRPr="00FE43ED">
          <w:rPr>
            <w:rStyle w:val="a9"/>
            <w:noProof/>
          </w:rPr>
          <w:t>Приложение 2. Список терминов и определений, применяемых в местных нормативах градостроительного проектирования</w:t>
        </w:r>
        <w:r w:rsidR="00D978C0">
          <w:rPr>
            <w:noProof/>
            <w:webHidden/>
          </w:rPr>
          <w:tab/>
        </w:r>
        <w:r w:rsidR="00D978C0">
          <w:rPr>
            <w:noProof/>
            <w:webHidden/>
          </w:rPr>
          <w:fldChar w:fldCharType="begin"/>
        </w:r>
        <w:r w:rsidR="00D978C0">
          <w:rPr>
            <w:noProof/>
            <w:webHidden/>
          </w:rPr>
          <w:instrText xml:space="preserve"> PAGEREF _Toc21969438 \h </w:instrText>
        </w:r>
        <w:r w:rsidR="00D978C0">
          <w:rPr>
            <w:noProof/>
            <w:webHidden/>
          </w:rPr>
        </w:r>
        <w:r w:rsidR="00D978C0">
          <w:rPr>
            <w:noProof/>
            <w:webHidden/>
          </w:rPr>
          <w:fldChar w:fldCharType="separate"/>
        </w:r>
        <w:r w:rsidR="00736033">
          <w:rPr>
            <w:noProof/>
            <w:webHidden/>
          </w:rPr>
          <w:t>26</w:t>
        </w:r>
        <w:r w:rsidR="00D978C0">
          <w:rPr>
            <w:noProof/>
            <w:webHidden/>
          </w:rPr>
          <w:fldChar w:fldCharType="end"/>
        </w:r>
      </w:hyperlink>
    </w:p>
    <w:p w14:paraId="32B6C73B" w14:textId="77777777" w:rsidR="00F53D97" w:rsidRPr="00B90C87" w:rsidRDefault="003D5B71" w:rsidP="00CF373E">
      <w:pPr>
        <w:pStyle w:val="aff6"/>
      </w:pPr>
      <w:r w:rsidRPr="00B90C87">
        <w:rPr>
          <w:lang w:val="ru-RU"/>
        </w:rPr>
        <w:fldChar w:fldCharType="end"/>
      </w:r>
      <w:r w:rsidR="00F53D97" w:rsidRPr="00B90C87">
        <w:br w:type="page"/>
      </w:r>
    </w:p>
    <w:p w14:paraId="2905E7F8" w14:textId="77777777" w:rsidR="0047172E" w:rsidRPr="00B90C87" w:rsidRDefault="0047172E" w:rsidP="0047172E">
      <w:pPr>
        <w:pStyle w:val="11"/>
      </w:pPr>
      <w:bookmarkStart w:id="42" w:name="_Toc483046936"/>
      <w:bookmarkStart w:id="43" w:name="_Toc487905098"/>
      <w:bookmarkStart w:id="44" w:name="_Toc488147808"/>
      <w:bookmarkStart w:id="45" w:name="_Toc488147870"/>
      <w:bookmarkStart w:id="46" w:name="_Toc21969400"/>
      <w:r w:rsidRPr="00B90C87">
        <w:lastRenderedPageBreak/>
        <w:t>Введение</w:t>
      </w:r>
      <w:bookmarkEnd w:id="42"/>
      <w:bookmarkEnd w:id="43"/>
      <w:bookmarkEnd w:id="44"/>
      <w:bookmarkEnd w:id="45"/>
      <w:bookmarkEnd w:id="46"/>
    </w:p>
    <w:p w14:paraId="50773577" w14:textId="5724E11D"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proofErr w:type="spellStart"/>
      <w:r w:rsidR="00E042A4">
        <w:rPr>
          <w:lang w:val="ru-RU"/>
        </w:rPr>
        <w:t>Большеозерск</w:t>
      </w:r>
      <w:r w:rsidR="00502400" w:rsidRPr="00B90C87">
        <w:rPr>
          <w:lang w:val="ru-RU"/>
        </w:rPr>
        <w:t>ого</w:t>
      </w:r>
      <w:proofErr w:type="spellEnd"/>
      <w:r w:rsidR="00502400" w:rsidRPr="00B90C87">
        <w:rPr>
          <w:lang w:val="ru-RU"/>
        </w:rPr>
        <w:t xml:space="preserve"> мун</w:t>
      </w:r>
      <w:r w:rsidR="00502400" w:rsidRPr="00B90C87">
        <w:rPr>
          <w:lang w:val="ru-RU"/>
        </w:rPr>
        <w:t>и</w:t>
      </w:r>
      <w:r w:rsidR="00502400" w:rsidRPr="00B90C87">
        <w:rPr>
          <w:lang w:val="ru-RU"/>
        </w:rPr>
        <w:t xml:space="preserve">ципального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w:t>
      </w:r>
      <w:r w:rsidRPr="00B90C87">
        <w:rPr>
          <w:lang w:val="ru-RU"/>
        </w:rPr>
        <w:t>у</w:t>
      </w:r>
      <w:r w:rsidRPr="00B90C87">
        <w:rPr>
          <w:lang w:val="ru-RU"/>
        </w:rPr>
        <w:t>стимого уровня территориальной доступности таких объектов для населения сельского поселения.</w:t>
      </w:r>
    </w:p>
    <w:p w14:paraId="5D9FC2B9" w14:textId="047EAB8B" w:rsidR="00A11582" w:rsidRDefault="00A11582" w:rsidP="00A11582">
      <w:pPr>
        <w:pStyle w:val="aff6"/>
        <w:rPr>
          <w:lang w:val="ru-RU"/>
        </w:rPr>
      </w:pPr>
      <w:r>
        <w:rPr>
          <w:lang w:val="ru-RU"/>
        </w:rPr>
        <w:t xml:space="preserve">МНГП </w:t>
      </w:r>
      <w:proofErr w:type="spellStart"/>
      <w:r w:rsidR="00E042A4">
        <w:rPr>
          <w:lang w:val="ru-RU"/>
        </w:rPr>
        <w:t>Большеозерск</w:t>
      </w:r>
      <w:r w:rsidRPr="00B90C87">
        <w:rPr>
          <w:lang w:val="ru-RU"/>
        </w:rPr>
        <w:t>ого</w:t>
      </w:r>
      <w:proofErr w:type="spellEnd"/>
      <w:r w:rsidRPr="00B90C87">
        <w:rPr>
          <w:lang w:val="ru-RU"/>
        </w:rPr>
        <w:t xml:space="preserve"> муниципального образования</w:t>
      </w:r>
      <w:r>
        <w:rPr>
          <w:lang w:val="ru-RU"/>
        </w:rPr>
        <w:t xml:space="preserve"> </w:t>
      </w:r>
      <w:r w:rsidR="00217841">
        <w:rPr>
          <w:lang w:val="ru-RU"/>
        </w:rPr>
        <w:t>Балтайск</w:t>
      </w:r>
      <w:r>
        <w:rPr>
          <w:lang w:val="ru-RU"/>
        </w:rPr>
        <w:t>ого района</w:t>
      </w:r>
      <w:r w:rsidRPr="00EC5F7F">
        <w:rPr>
          <w:lang w:val="ru-RU"/>
        </w:rPr>
        <w:t xml:space="preserve"> </w:t>
      </w:r>
      <w:r>
        <w:rPr>
          <w:lang w:val="ru-RU"/>
        </w:rPr>
        <w:t>подг</w:t>
      </w:r>
      <w:r>
        <w:rPr>
          <w:lang w:val="ru-RU"/>
        </w:rPr>
        <w:t>о</w:t>
      </w:r>
      <w:r>
        <w:rPr>
          <w:lang w:val="ru-RU"/>
        </w:rPr>
        <w:t>товлены</w:t>
      </w:r>
      <w:r w:rsidRPr="00EC5F7F">
        <w:rPr>
          <w:lang w:val="ru-RU"/>
        </w:rPr>
        <w:t xml:space="preserve"> с учетом </w:t>
      </w:r>
      <w:r w:rsidRPr="001A744F">
        <w:rPr>
          <w:lang w:val="ru-RU"/>
        </w:rPr>
        <w:t>социально-демографического состава и плотности населения на терр</w:t>
      </w:r>
      <w:r w:rsidRPr="001A744F">
        <w:rPr>
          <w:lang w:val="ru-RU"/>
        </w:rPr>
        <w:t>и</w:t>
      </w:r>
      <w:r w:rsidRPr="001A744F">
        <w:rPr>
          <w:lang w:val="ru-RU"/>
        </w:rPr>
        <w:t>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14:paraId="3E3370D9" w14:textId="10E3F2B8"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proofErr w:type="spellStart"/>
      <w:r w:rsidR="00E042A4">
        <w:rPr>
          <w:lang w:val="ru-RU"/>
        </w:rPr>
        <w:t>Большеозерск</w:t>
      </w:r>
      <w:r w:rsidR="00502400" w:rsidRPr="00B90C87">
        <w:rPr>
          <w:lang w:val="ru-RU"/>
        </w:rPr>
        <w:t>ого</w:t>
      </w:r>
      <w:proofErr w:type="spellEnd"/>
      <w:r w:rsidR="00502400" w:rsidRPr="00B90C87">
        <w:rPr>
          <w:lang w:val="ru-RU"/>
        </w:rPr>
        <w:t xml:space="preserve"> мун</w:t>
      </w:r>
      <w:r w:rsidR="00502400" w:rsidRPr="00B90C87">
        <w:rPr>
          <w:lang w:val="ru-RU"/>
        </w:rPr>
        <w:t>и</w:t>
      </w:r>
      <w:r w:rsidR="00502400" w:rsidRPr="00B90C87">
        <w:rPr>
          <w:lang w:val="ru-RU"/>
        </w:rPr>
        <w:t xml:space="preserve">ципального образования </w:t>
      </w:r>
      <w:r w:rsidRPr="00B90C87">
        <w:rPr>
          <w:lang w:val="ru-RU"/>
        </w:rPr>
        <w:t>включают в себя:</w:t>
      </w:r>
    </w:p>
    <w:p w14:paraId="567D162A" w14:textId="77777777"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9C4C4D" w:rsidRPr="00B90C87">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14:paraId="17C8213A" w14:textId="77777777"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47" w:name="OLE_LINK16"/>
      <w:bookmarkStart w:id="48" w:name="OLE_LINK17"/>
      <w:r w:rsidRPr="00B90C87">
        <w:rPr>
          <w:lang w:val="ru-RU"/>
        </w:rPr>
        <w:t xml:space="preserve">градостроительного проектирования </w:t>
      </w:r>
      <w:bookmarkEnd w:id="47"/>
      <w:bookmarkEnd w:id="48"/>
      <w:r w:rsidR="00502400" w:rsidRPr="00B90C87">
        <w:rPr>
          <w:lang w:val="ru-RU"/>
        </w:rPr>
        <w:t>сельского поселения</w:t>
      </w:r>
      <w:r w:rsidRPr="00B90C87">
        <w:rPr>
          <w:lang w:val="ru-RU"/>
        </w:rPr>
        <w:t>.</w:t>
      </w:r>
    </w:p>
    <w:p w14:paraId="73AF6AFC" w14:textId="77777777"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14:paraId="2BA8393D" w14:textId="0E8AC269" w:rsidR="00B1059E" w:rsidRPr="00B90C87" w:rsidRDefault="00273CC3" w:rsidP="00B1059E">
      <w:pPr>
        <w:pStyle w:val="aff6"/>
        <w:rPr>
          <w:lang w:val="ru-RU"/>
        </w:rPr>
      </w:pPr>
      <w:r w:rsidRPr="00B90C87">
        <w:rPr>
          <w:lang w:val="ru-RU"/>
        </w:rPr>
        <w:t xml:space="preserve">МНГП </w:t>
      </w:r>
      <w:proofErr w:type="spellStart"/>
      <w:r w:rsidR="00E042A4">
        <w:rPr>
          <w:lang w:val="ru-RU"/>
        </w:rPr>
        <w:t>Большеозерск</w:t>
      </w:r>
      <w:r w:rsidR="00502400" w:rsidRPr="00B90C87">
        <w:rPr>
          <w:lang w:val="ru-RU"/>
        </w:rPr>
        <w:t>ого</w:t>
      </w:r>
      <w:proofErr w:type="spellEnd"/>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14:paraId="6FA89E04" w14:textId="77777777"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14:paraId="32C2FCE2" w14:textId="77777777" w:rsidR="0047172E" w:rsidRPr="00B90C87" w:rsidRDefault="0047172E" w:rsidP="00FB5101">
      <w:pPr>
        <w:pStyle w:val="aff6"/>
        <w:rPr>
          <w:lang w:val="ru-RU"/>
        </w:rPr>
      </w:pPr>
      <w:r w:rsidRPr="00B90C87">
        <w:rPr>
          <w:lang w:val="ru-RU"/>
        </w:rPr>
        <w:br w:type="page"/>
      </w:r>
    </w:p>
    <w:p w14:paraId="7D6C46A2" w14:textId="77777777" w:rsidR="0040669A" w:rsidRPr="00B90C87" w:rsidRDefault="0040669A" w:rsidP="002D02C5">
      <w:pPr>
        <w:pStyle w:val="11"/>
        <w:numPr>
          <w:ilvl w:val="0"/>
          <w:numId w:val="13"/>
        </w:numPr>
        <w:ind w:left="0" w:firstLine="0"/>
      </w:pPr>
      <w:bookmarkStart w:id="49" w:name="_Toc21969401"/>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49"/>
    </w:p>
    <w:p w14:paraId="3DDEC191" w14:textId="77777777" w:rsidR="009834BD" w:rsidRPr="00B90C87" w:rsidRDefault="009834BD" w:rsidP="009834BD">
      <w:pPr>
        <w:pStyle w:val="20"/>
        <w:numPr>
          <w:ilvl w:val="1"/>
          <w:numId w:val="13"/>
        </w:numPr>
        <w:ind w:left="0" w:firstLine="0"/>
      </w:pPr>
      <w:bookmarkStart w:id="50" w:name="_Toc21969402"/>
      <w:bookmarkStart w:id="51" w:name="OLE_LINK792"/>
      <w:bookmarkStart w:id="52" w:name="OLE_LINK793"/>
      <w:bookmarkStart w:id="53" w:name="OLE_LINK183"/>
      <w:bookmarkStart w:id="54" w:name="OLE_LINK184"/>
      <w:r w:rsidRPr="00B90C87">
        <w:t xml:space="preserve">Объекты местного значения сельского поселения </w:t>
      </w:r>
      <w:bookmarkStart w:id="55" w:name="OLE_LINK253"/>
      <w:bookmarkStart w:id="56" w:name="OLE_LINK254"/>
      <w:r w:rsidRPr="00B90C87">
        <w:t xml:space="preserve">в области </w:t>
      </w:r>
      <w:bookmarkStart w:id="57" w:name="OLE_LINK207"/>
      <w:bookmarkStart w:id="58" w:name="OLE_LINK208"/>
      <w:bookmarkStart w:id="59" w:name="OLE_LINK209"/>
      <w:r w:rsidRPr="00B90C87">
        <w:t>водоснабжения населения, водоотведения</w:t>
      </w:r>
      <w:bookmarkEnd w:id="50"/>
      <w:bookmarkEnd w:id="55"/>
      <w:bookmarkEnd w:id="56"/>
      <w:bookmarkEnd w:id="57"/>
      <w:bookmarkEnd w:id="58"/>
      <w:bookmarkEnd w:id="59"/>
    </w:p>
    <w:p w14:paraId="25B4B650" w14:textId="77777777" w:rsidR="009834BD" w:rsidRPr="00B90C87" w:rsidRDefault="009834BD" w:rsidP="009834BD">
      <w:pPr>
        <w:spacing w:before="120"/>
        <w:jc w:val="right"/>
        <w:rPr>
          <w:b/>
          <w:i/>
        </w:rPr>
      </w:pPr>
      <w:r w:rsidRPr="00B90C87">
        <w:rPr>
          <w:b/>
          <w:i/>
        </w:rPr>
        <w:t>Таблица 1.1</w:t>
      </w:r>
    </w:p>
    <w:p w14:paraId="20C2DE5A" w14:textId="77777777"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552"/>
        <w:gridCol w:w="1701"/>
        <w:gridCol w:w="3260"/>
        <w:gridCol w:w="709"/>
      </w:tblGrid>
      <w:tr w:rsidR="009834BD" w:rsidRPr="00B90C87" w14:paraId="5977A805" w14:textId="77777777" w:rsidTr="00C1728D">
        <w:trPr>
          <w:cantSplit/>
          <w:trHeight w:val="970"/>
          <w:tblHeader/>
        </w:trPr>
        <w:tc>
          <w:tcPr>
            <w:tcW w:w="1162" w:type="dxa"/>
            <w:shd w:val="clear" w:color="auto" w:fill="D9D9D9" w:themeFill="background1" w:themeFillShade="D9"/>
          </w:tcPr>
          <w:p w14:paraId="6ED8DA84" w14:textId="77777777" w:rsidR="009834BD" w:rsidRPr="00B90C87" w:rsidRDefault="009834BD" w:rsidP="00C1728D">
            <w:pPr>
              <w:pStyle w:val="aff6"/>
              <w:ind w:firstLine="0"/>
              <w:jc w:val="center"/>
              <w:rPr>
                <w:b/>
                <w:i/>
                <w:sz w:val="20"/>
                <w:szCs w:val="20"/>
                <w:lang w:val="ru-RU"/>
              </w:rPr>
            </w:pPr>
            <w:bookmarkStart w:id="60" w:name="OLE_LINK587"/>
            <w:bookmarkStart w:id="61" w:name="OLE_LINK588"/>
            <w:bookmarkStart w:id="6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14:paraId="1043E029" w14:textId="77777777"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14:paraId="16FB2F15" w14:textId="77777777"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14:paraId="3D49F638" w14:textId="77777777"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60"/>
      <w:bookmarkEnd w:id="61"/>
      <w:tr w:rsidR="005B4386" w:rsidRPr="00B90C87" w14:paraId="26A3F11D" w14:textId="77777777" w:rsidTr="00C1728D">
        <w:trPr>
          <w:cantSplit/>
        </w:trPr>
        <w:tc>
          <w:tcPr>
            <w:tcW w:w="1162" w:type="dxa"/>
            <w:vMerge w:val="restart"/>
            <w:shd w:val="clear" w:color="auto" w:fill="F2F2F2" w:themeFill="background1" w:themeFillShade="F2"/>
          </w:tcPr>
          <w:p w14:paraId="5E75B450"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14:paraId="64933B8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14:paraId="7F5E808D" w14:textId="77777777"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14:paraId="6776A65E" w14:textId="77777777"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14:paraId="4DD95BCF" w14:textId="77777777"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14:paraId="035ACDF7" w14:textId="77777777" w:rsidTr="00C1728D">
        <w:trPr>
          <w:cantSplit/>
        </w:trPr>
        <w:tc>
          <w:tcPr>
            <w:tcW w:w="1162" w:type="dxa"/>
            <w:vMerge/>
            <w:shd w:val="clear" w:color="auto" w:fill="F2F2F2" w:themeFill="background1" w:themeFillShade="F2"/>
          </w:tcPr>
          <w:p w14:paraId="7A65A200" w14:textId="77777777" w:rsidR="005B4386" w:rsidRPr="00B90C87" w:rsidRDefault="005B4386" w:rsidP="005B4386">
            <w:pPr>
              <w:pStyle w:val="aff6"/>
              <w:ind w:firstLine="0"/>
              <w:jc w:val="left"/>
              <w:rPr>
                <w:sz w:val="20"/>
                <w:szCs w:val="20"/>
                <w:lang w:val="ru-RU"/>
              </w:rPr>
            </w:pPr>
          </w:p>
        </w:tc>
        <w:tc>
          <w:tcPr>
            <w:tcW w:w="2552" w:type="dxa"/>
            <w:vMerge/>
          </w:tcPr>
          <w:p w14:paraId="2804CA3F" w14:textId="77777777" w:rsidR="005B4386" w:rsidRPr="00B90C87" w:rsidRDefault="005B4386" w:rsidP="005B4386">
            <w:pPr>
              <w:pStyle w:val="aff6"/>
              <w:ind w:firstLine="0"/>
              <w:jc w:val="left"/>
              <w:rPr>
                <w:sz w:val="20"/>
                <w:szCs w:val="20"/>
                <w:lang w:val="ru-RU"/>
              </w:rPr>
            </w:pPr>
          </w:p>
        </w:tc>
        <w:tc>
          <w:tcPr>
            <w:tcW w:w="1701" w:type="dxa"/>
            <w:vMerge/>
          </w:tcPr>
          <w:p w14:paraId="5ACF8A42" w14:textId="77777777" w:rsidR="005B4386" w:rsidRPr="00B90C87" w:rsidRDefault="005B4386" w:rsidP="005B4386">
            <w:pPr>
              <w:pStyle w:val="aff6"/>
              <w:ind w:firstLine="0"/>
              <w:jc w:val="left"/>
              <w:rPr>
                <w:sz w:val="20"/>
                <w:szCs w:val="20"/>
                <w:lang w:val="ru-RU"/>
              </w:rPr>
            </w:pPr>
          </w:p>
        </w:tc>
        <w:tc>
          <w:tcPr>
            <w:tcW w:w="3260" w:type="dxa"/>
            <w:vAlign w:val="center"/>
          </w:tcPr>
          <w:p w14:paraId="66F7E8BB" w14:textId="77777777"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14:paraId="4FA83735" w14:textId="77777777"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14:paraId="34E51AB3" w14:textId="77777777" w:rsidTr="00C1728D">
        <w:trPr>
          <w:cantSplit/>
        </w:trPr>
        <w:tc>
          <w:tcPr>
            <w:tcW w:w="1162" w:type="dxa"/>
            <w:vMerge/>
            <w:shd w:val="clear" w:color="auto" w:fill="F2F2F2" w:themeFill="background1" w:themeFillShade="F2"/>
          </w:tcPr>
          <w:p w14:paraId="4D9C2AD0" w14:textId="77777777" w:rsidR="005B4386" w:rsidRPr="00B90C87" w:rsidRDefault="005B4386" w:rsidP="005B4386">
            <w:pPr>
              <w:pStyle w:val="aff6"/>
              <w:ind w:firstLine="0"/>
              <w:jc w:val="left"/>
              <w:rPr>
                <w:sz w:val="20"/>
                <w:szCs w:val="20"/>
                <w:lang w:val="ru-RU"/>
              </w:rPr>
            </w:pPr>
          </w:p>
        </w:tc>
        <w:tc>
          <w:tcPr>
            <w:tcW w:w="2552" w:type="dxa"/>
            <w:vMerge/>
          </w:tcPr>
          <w:p w14:paraId="7B233C3C" w14:textId="77777777" w:rsidR="005B4386" w:rsidRPr="00B90C87" w:rsidRDefault="005B4386" w:rsidP="005B4386">
            <w:pPr>
              <w:pStyle w:val="aff6"/>
              <w:ind w:firstLine="0"/>
              <w:jc w:val="left"/>
              <w:rPr>
                <w:sz w:val="20"/>
                <w:szCs w:val="20"/>
                <w:lang w:val="ru-RU"/>
              </w:rPr>
            </w:pPr>
          </w:p>
        </w:tc>
        <w:tc>
          <w:tcPr>
            <w:tcW w:w="1701" w:type="dxa"/>
            <w:vMerge/>
          </w:tcPr>
          <w:p w14:paraId="11CABF5D" w14:textId="77777777" w:rsidR="005B4386" w:rsidRPr="00B90C87" w:rsidRDefault="005B4386" w:rsidP="005B4386">
            <w:pPr>
              <w:pStyle w:val="aff6"/>
              <w:ind w:firstLine="0"/>
              <w:jc w:val="left"/>
              <w:rPr>
                <w:sz w:val="20"/>
                <w:szCs w:val="20"/>
                <w:lang w:val="ru-RU"/>
              </w:rPr>
            </w:pPr>
          </w:p>
        </w:tc>
        <w:tc>
          <w:tcPr>
            <w:tcW w:w="3260" w:type="dxa"/>
            <w:vAlign w:val="center"/>
          </w:tcPr>
          <w:p w14:paraId="2A1C061D" w14:textId="77777777"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14:paraId="10234A46" w14:textId="77777777"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14:paraId="288470F8" w14:textId="77777777" w:rsidTr="00C1728D">
        <w:trPr>
          <w:cantSplit/>
        </w:trPr>
        <w:tc>
          <w:tcPr>
            <w:tcW w:w="1162" w:type="dxa"/>
            <w:vMerge/>
            <w:shd w:val="clear" w:color="auto" w:fill="F2F2F2" w:themeFill="background1" w:themeFillShade="F2"/>
          </w:tcPr>
          <w:p w14:paraId="543E1281" w14:textId="77777777" w:rsidR="005B4386" w:rsidRPr="00B90C87" w:rsidRDefault="005B4386" w:rsidP="005B4386">
            <w:pPr>
              <w:pStyle w:val="aff6"/>
              <w:ind w:firstLine="0"/>
              <w:jc w:val="left"/>
              <w:rPr>
                <w:sz w:val="20"/>
                <w:szCs w:val="20"/>
                <w:lang w:val="ru-RU"/>
              </w:rPr>
            </w:pPr>
          </w:p>
        </w:tc>
        <w:tc>
          <w:tcPr>
            <w:tcW w:w="2552" w:type="dxa"/>
            <w:vMerge/>
          </w:tcPr>
          <w:p w14:paraId="6C58B1A8" w14:textId="77777777" w:rsidR="005B4386" w:rsidRPr="00B90C87" w:rsidRDefault="005B4386" w:rsidP="005B4386">
            <w:pPr>
              <w:pStyle w:val="aff6"/>
              <w:ind w:firstLine="0"/>
              <w:jc w:val="left"/>
              <w:rPr>
                <w:sz w:val="20"/>
                <w:szCs w:val="20"/>
                <w:lang w:val="ru-RU"/>
              </w:rPr>
            </w:pPr>
          </w:p>
        </w:tc>
        <w:tc>
          <w:tcPr>
            <w:tcW w:w="1701" w:type="dxa"/>
            <w:vMerge/>
          </w:tcPr>
          <w:p w14:paraId="21A46F39" w14:textId="77777777" w:rsidR="005B4386" w:rsidRPr="00B90C87" w:rsidRDefault="005B4386" w:rsidP="005B4386">
            <w:pPr>
              <w:pStyle w:val="aff6"/>
              <w:ind w:firstLine="0"/>
              <w:jc w:val="left"/>
              <w:rPr>
                <w:sz w:val="20"/>
                <w:szCs w:val="20"/>
                <w:lang w:val="ru-RU"/>
              </w:rPr>
            </w:pPr>
          </w:p>
        </w:tc>
        <w:tc>
          <w:tcPr>
            <w:tcW w:w="3260" w:type="dxa"/>
            <w:vAlign w:val="center"/>
          </w:tcPr>
          <w:p w14:paraId="3C4B947B" w14:textId="77777777"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14:paraId="3A8C040E" w14:textId="77777777"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14:paraId="79AB8A5D" w14:textId="77777777" w:rsidTr="00C1728D">
        <w:trPr>
          <w:cantSplit/>
        </w:trPr>
        <w:tc>
          <w:tcPr>
            <w:tcW w:w="1162" w:type="dxa"/>
            <w:vMerge/>
            <w:shd w:val="clear" w:color="auto" w:fill="F2F2F2" w:themeFill="background1" w:themeFillShade="F2"/>
          </w:tcPr>
          <w:p w14:paraId="7BEE9270" w14:textId="77777777" w:rsidR="005B4386" w:rsidRPr="00B90C87" w:rsidRDefault="005B4386" w:rsidP="005B4386">
            <w:pPr>
              <w:pStyle w:val="aff6"/>
              <w:ind w:firstLine="0"/>
              <w:jc w:val="left"/>
              <w:rPr>
                <w:sz w:val="20"/>
                <w:szCs w:val="20"/>
                <w:lang w:val="ru-RU"/>
              </w:rPr>
            </w:pPr>
          </w:p>
        </w:tc>
        <w:tc>
          <w:tcPr>
            <w:tcW w:w="2552" w:type="dxa"/>
            <w:vMerge/>
          </w:tcPr>
          <w:p w14:paraId="0A74C34F" w14:textId="77777777" w:rsidR="005B4386" w:rsidRPr="00B90C87" w:rsidRDefault="005B4386" w:rsidP="005B4386">
            <w:pPr>
              <w:pStyle w:val="aff6"/>
              <w:ind w:firstLine="0"/>
              <w:jc w:val="left"/>
              <w:rPr>
                <w:sz w:val="20"/>
                <w:szCs w:val="20"/>
                <w:lang w:val="ru-RU"/>
              </w:rPr>
            </w:pPr>
          </w:p>
        </w:tc>
        <w:tc>
          <w:tcPr>
            <w:tcW w:w="1701" w:type="dxa"/>
            <w:vMerge/>
          </w:tcPr>
          <w:p w14:paraId="3C75617A" w14:textId="77777777" w:rsidR="005B4386" w:rsidRPr="00B90C87" w:rsidRDefault="005B4386" w:rsidP="005B4386">
            <w:pPr>
              <w:pStyle w:val="aff6"/>
              <w:ind w:firstLine="0"/>
              <w:jc w:val="left"/>
              <w:rPr>
                <w:sz w:val="20"/>
                <w:szCs w:val="20"/>
                <w:lang w:val="ru-RU"/>
              </w:rPr>
            </w:pPr>
          </w:p>
        </w:tc>
        <w:tc>
          <w:tcPr>
            <w:tcW w:w="3260" w:type="dxa"/>
            <w:vAlign w:val="center"/>
          </w:tcPr>
          <w:p w14:paraId="7E294C80" w14:textId="77777777"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14:paraId="1168B9C6" w14:textId="77777777"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14:paraId="06ED942A" w14:textId="77777777" w:rsidTr="00C1728D">
        <w:trPr>
          <w:cantSplit/>
        </w:trPr>
        <w:tc>
          <w:tcPr>
            <w:tcW w:w="1162" w:type="dxa"/>
            <w:vMerge/>
            <w:shd w:val="clear" w:color="auto" w:fill="F2F2F2" w:themeFill="background1" w:themeFillShade="F2"/>
          </w:tcPr>
          <w:p w14:paraId="44E7FCC8" w14:textId="77777777" w:rsidR="005B4386" w:rsidRPr="00B90C87" w:rsidRDefault="005B4386" w:rsidP="005B4386">
            <w:pPr>
              <w:pStyle w:val="aff6"/>
              <w:ind w:firstLine="0"/>
              <w:jc w:val="left"/>
              <w:rPr>
                <w:sz w:val="20"/>
                <w:szCs w:val="20"/>
                <w:lang w:val="ru-RU"/>
              </w:rPr>
            </w:pPr>
          </w:p>
        </w:tc>
        <w:tc>
          <w:tcPr>
            <w:tcW w:w="2552" w:type="dxa"/>
          </w:tcPr>
          <w:p w14:paraId="12D96D2F" w14:textId="77777777"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14:paraId="3A3E6676"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14:paraId="1633C2F8" w14:textId="77777777" w:rsidTr="00C1728D">
        <w:trPr>
          <w:cantSplit/>
        </w:trPr>
        <w:tc>
          <w:tcPr>
            <w:tcW w:w="1162" w:type="dxa"/>
            <w:vMerge w:val="restart"/>
            <w:shd w:val="clear" w:color="auto" w:fill="F2F2F2" w:themeFill="background1" w:themeFillShade="F2"/>
          </w:tcPr>
          <w:p w14:paraId="6359B3D2"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14:paraId="035471B5"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14:paraId="599AEE3D" w14:textId="77777777"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14:paraId="27B290ED" w14:textId="77777777"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14:paraId="086E9AC2" w14:textId="77777777"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14:paraId="0B0495C8" w14:textId="77777777" w:rsidTr="00C1728D">
        <w:trPr>
          <w:cantSplit/>
        </w:trPr>
        <w:tc>
          <w:tcPr>
            <w:tcW w:w="1162" w:type="dxa"/>
            <w:vMerge/>
            <w:shd w:val="clear" w:color="auto" w:fill="F2F2F2" w:themeFill="background1" w:themeFillShade="F2"/>
          </w:tcPr>
          <w:p w14:paraId="5ACB6A4D" w14:textId="77777777" w:rsidR="005B4386" w:rsidRPr="00B90C87" w:rsidRDefault="005B4386" w:rsidP="005B4386">
            <w:pPr>
              <w:pStyle w:val="aff6"/>
              <w:ind w:firstLine="0"/>
              <w:jc w:val="left"/>
              <w:rPr>
                <w:sz w:val="20"/>
                <w:szCs w:val="20"/>
                <w:lang w:val="ru-RU"/>
              </w:rPr>
            </w:pPr>
          </w:p>
        </w:tc>
        <w:tc>
          <w:tcPr>
            <w:tcW w:w="2552" w:type="dxa"/>
            <w:vMerge/>
          </w:tcPr>
          <w:p w14:paraId="48B9ED61" w14:textId="77777777" w:rsidR="005B4386" w:rsidRPr="00B90C87" w:rsidRDefault="005B4386" w:rsidP="005B4386">
            <w:pPr>
              <w:pStyle w:val="aff6"/>
              <w:ind w:firstLine="0"/>
              <w:jc w:val="left"/>
              <w:rPr>
                <w:sz w:val="20"/>
                <w:szCs w:val="20"/>
                <w:lang w:val="ru-RU"/>
              </w:rPr>
            </w:pPr>
          </w:p>
        </w:tc>
        <w:tc>
          <w:tcPr>
            <w:tcW w:w="1701" w:type="dxa"/>
            <w:vMerge/>
          </w:tcPr>
          <w:p w14:paraId="1FD4812D" w14:textId="77777777" w:rsidR="005B4386" w:rsidRPr="00B90C87" w:rsidRDefault="005B4386" w:rsidP="005B4386">
            <w:pPr>
              <w:pStyle w:val="aff6"/>
              <w:ind w:firstLine="0"/>
              <w:jc w:val="left"/>
              <w:rPr>
                <w:sz w:val="20"/>
                <w:szCs w:val="20"/>
                <w:lang w:val="ru-RU"/>
              </w:rPr>
            </w:pPr>
          </w:p>
        </w:tc>
        <w:tc>
          <w:tcPr>
            <w:tcW w:w="3260" w:type="dxa"/>
            <w:vAlign w:val="center"/>
          </w:tcPr>
          <w:p w14:paraId="366C5425" w14:textId="77777777"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14:paraId="74E4DD24" w14:textId="77777777"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14:paraId="42FEB741" w14:textId="77777777" w:rsidTr="00C1728D">
        <w:trPr>
          <w:cantSplit/>
        </w:trPr>
        <w:tc>
          <w:tcPr>
            <w:tcW w:w="1162" w:type="dxa"/>
            <w:vMerge/>
            <w:shd w:val="clear" w:color="auto" w:fill="F2F2F2" w:themeFill="background1" w:themeFillShade="F2"/>
          </w:tcPr>
          <w:p w14:paraId="49F2DC1E" w14:textId="77777777" w:rsidR="005B4386" w:rsidRPr="00B90C87" w:rsidRDefault="005B4386" w:rsidP="005B4386">
            <w:pPr>
              <w:pStyle w:val="aff6"/>
              <w:ind w:firstLine="0"/>
              <w:jc w:val="left"/>
              <w:rPr>
                <w:sz w:val="20"/>
                <w:szCs w:val="20"/>
                <w:lang w:val="ru-RU"/>
              </w:rPr>
            </w:pPr>
          </w:p>
        </w:tc>
        <w:tc>
          <w:tcPr>
            <w:tcW w:w="2552" w:type="dxa"/>
            <w:vMerge/>
          </w:tcPr>
          <w:p w14:paraId="04F3492A" w14:textId="77777777" w:rsidR="005B4386" w:rsidRPr="00B90C87" w:rsidRDefault="005B4386" w:rsidP="005B4386">
            <w:pPr>
              <w:pStyle w:val="aff6"/>
              <w:ind w:firstLine="0"/>
              <w:jc w:val="left"/>
              <w:rPr>
                <w:sz w:val="20"/>
                <w:szCs w:val="20"/>
                <w:lang w:val="ru-RU"/>
              </w:rPr>
            </w:pPr>
          </w:p>
        </w:tc>
        <w:tc>
          <w:tcPr>
            <w:tcW w:w="1701" w:type="dxa"/>
          </w:tcPr>
          <w:p w14:paraId="044A70B5" w14:textId="77777777"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14:paraId="36D275D2"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14:paraId="4437FE5F" w14:textId="77777777" w:rsidTr="00C1728D">
        <w:trPr>
          <w:cantSplit/>
        </w:trPr>
        <w:tc>
          <w:tcPr>
            <w:tcW w:w="1162" w:type="dxa"/>
            <w:vMerge/>
            <w:shd w:val="clear" w:color="auto" w:fill="F2F2F2" w:themeFill="background1" w:themeFillShade="F2"/>
          </w:tcPr>
          <w:p w14:paraId="40C91AC5" w14:textId="77777777" w:rsidR="005B4386" w:rsidRPr="00B90C87" w:rsidRDefault="005B4386" w:rsidP="005B4386">
            <w:pPr>
              <w:pStyle w:val="aff6"/>
              <w:ind w:firstLine="0"/>
              <w:jc w:val="left"/>
              <w:rPr>
                <w:sz w:val="20"/>
                <w:szCs w:val="20"/>
                <w:lang w:val="ru-RU"/>
              </w:rPr>
            </w:pPr>
          </w:p>
        </w:tc>
        <w:tc>
          <w:tcPr>
            <w:tcW w:w="2552" w:type="dxa"/>
          </w:tcPr>
          <w:p w14:paraId="7E14CF74" w14:textId="77777777"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14:paraId="7F6797D0" w14:textId="77777777"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14:paraId="1438C797" w14:textId="77777777" w:rsidTr="00C1728D">
        <w:trPr>
          <w:cantSplit/>
        </w:trPr>
        <w:tc>
          <w:tcPr>
            <w:tcW w:w="9384" w:type="dxa"/>
            <w:gridSpan w:val="5"/>
            <w:shd w:val="clear" w:color="auto" w:fill="F2F2F2" w:themeFill="background1" w:themeFillShade="F2"/>
          </w:tcPr>
          <w:p w14:paraId="33266D6F" w14:textId="77777777"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14:paraId="64411CE1" w14:textId="77777777"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30FDD09C" w14:textId="77777777"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14:paraId="541F6305" w14:textId="77777777" w:rsidR="007656C1" w:rsidRPr="00B90C87" w:rsidRDefault="007656C1" w:rsidP="007656C1">
      <w:pPr>
        <w:pStyle w:val="20"/>
        <w:numPr>
          <w:ilvl w:val="1"/>
          <w:numId w:val="13"/>
        </w:numPr>
        <w:ind w:left="0" w:firstLine="0"/>
      </w:pPr>
      <w:bookmarkStart w:id="63" w:name="_Toc21969403"/>
      <w:bookmarkEnd w:id="62"/>
      <w:r w:rsidRPr="00B90C87">
        <w:lastRenderedPageBreak/>
        <w:t xml:space="preserve">Объекты </w:t>
      </w:r>
      <w:r w:rsidR="00146C7F" w:rsidRPr="00B90C87">
        <w:t>местного значения сельского поселения</w:t>
      </w:r>
      <w:r w:rsidRPr="00B90C87">
        <w:t xml:space="preserve"> в области </w:t>
      </w:r>
      <w:bookmarkStart w:id="64" w:name="OLE_LINK753"/>
      <w:bookmarkStart w:id="65" w:name="OLE_LINK754"/>
      <w:bookmarkStart w:id="66" w:name="OLE_LINK755"/>
      <w:r w:rsidRPr="00B90C87">
        <w:t>физической культуры и массового спорта</w:t>
      </w:r>
      <w:bookmarkEnd w:id="63"/>
      <w:bookmarkEnd w:id="64"/>
      <w:bookmarkEnd w:id="65"/>
      <w:bookmarkEnd w:id="66"/>
    </w:p>
    <w:p w14:paraId="532691EE" w14:textId="43AA1FA9" w:rsidR="007656C1" w:rsidRPr="00B90C87" w:rsidRDefault="007656C1" w:rsidP="007656C1">
      <w:pPr>
        <w:spacing w:before="120"/>
        <w:jc w:val="right"/>
        <w:rPr>
          <w:b/>
          <w:i/>
        </w:rPr>
      </w:pPr>
      <w:bookmarkStart w:id="67" w:name="OLE_LINK822"/>
      <w:bookmarkStart w:id="68" w:name="OLE_LINK823"/>
      <w:bookmarkStart w:id="69" w:name="OLE_LINK790"/>
      <w:bookmarkStart w:id="70" w:name="OLE_LINK791"/>
      <w:r w:rsidRPr="00B90C87">
        <w:rPr>
          <w:b/>
          <w:i/>
        </w:rPr>
        <w:t>Таблица</w:t>
      </w:r>
      <w:r w:rsidR="009834BD" w:rsidRPr="00B90C87">
        <w:rPr>
          <w:b/>
          <w:i/>
        </w:rPr>
        <w:t xml:space="preserve"> 1.</w:t>
      </w:r>
      <w:r w:rsidR="00D978C0">
        <w:rPr>
          <w:b/>
          <w:i/>
        </w:rPr>
        <w:t>2</w:t>
      </w:r>
    </w:p>
    <w:p w14:paraId="09B92C82" w14:textId="77777777"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3260"/>
        <w:gridCol w:w="2551"/>
        <w:gridCol w:w="1418"/>
      </w:tblGrid>
      <w:tr w:rsidR="007656C1" w:rsidRPr="00B90C87" w14:paraId="53C86B47" w14:textId="77777777" w:rsidTr="00693F3E">
        <w:trPr>
          <w:cantSplit/>
          <w:tblHeader/>
        </w:trPr>
        <w:tc>
          <w:tcPr>
            <w:tcW w:w="2155" w:type="dxa"/>
            <w:shd w:val="clear" w:color="auto" w:fill="D9D9D9" w:themeFill="background1" w:themeFillShade="D9"/>
          </w:tcPr>
          <w:p w14:paraId="1FED30EC" w14:textId="77777777" w:rsidR="007656C1" w:rsidRPr="00B90C87" w:rsidRDefault="007656C1" w:rsidP="00693F3E">
            <w:pPr>
              <w:pStyle w:val="aff6"/>
              <w:keepNext/>
              <w:widowControl w:val="0"/>
              <w:ind w:firstLine="0"/>
              <w:jc w:val="center"/>
              <w:rPr>
                <w:b/>
                <w:i/>
                <w:sz w:val="20"/>
                <w:szCs w:val="20"/>
                <w:lang w:val="ru-RU"/>
              </w:rPr>
            </w:pPr>
            <w:bookmarkStart w:id="71" w:name="OLE_LINK261"/>
            <w:bookmarkStart w:id="72" w:name="OLE_LINK262"/>
            <w:r w:rsidRPr="00B90C87">
              <w:rPr>
                <w:b/>
                <w:i/>
                <w:sz w:val="20"/>
                <w:szCs w:val="20"/>
                <w:lang w:val="ru-RU"/>
              </w:rPr>
              <w:t>Наименование вида объекта</w:t>
            </w:r>
          </w:p>
        </w:tc>
        <w:tc>
          <w:tcPr>
            <w:tcW w:w="3260" w:type="dxa"/>
            <w:shd w:val="clear" w:color="auto" w:fill="D9D9D9" w:themeFill="background1" w:themeFillShade="D9"/>
          </w:tcPr>
          <w:p w14:paraId="697AA254"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14:paraId="20B24D21"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14:paraId="7345B1F1" w14:textId="77777777"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14:paraId="348808C4" w14:textId="77777777" w:rsidTr="00693F3E">
        <w:trPr>
          <w:cantSplit/>
          <w:trHeight w:val="30"/>
        </w:trPr>
        <w:tc>
          <w:tcPr>
            <w:tcW w:w="2155" w:type="dxa"/>
            <w:vMerge w:val="restart"/>
            <w:shd w:val="clear" w:color="auto" w:fill="F2F2F2" w:themeFill="background1" w:themeFillShade="F2"/>
          </w:tcPr>
          <w:p w14:paraId="4AC85F08" w14:textId="77777777"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14:paraId="03F28064"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14:paraId="09341E93"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14:paraId="2F85A141" w14:textId="77777777"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14:paraId="2AE34F11" w14:textId="77777777" w:rsidTr="00693F3E">
        <w:trPr>
          <w:cantSplit/>
          <w:trHeight w:val="30"/>
        </w:trPr>
        <w:tc>
          <w:tcPr>
            <w:tcW w:w="2155" w:type="dxa"/>
            <w:vMerge/>
            <w:shd w:val="clear" w:color="auto" w:fill="F2F2F2" w:themeFill="background1" w:themeFillShade="F2"/>
          </w:tcPr>
          <w:p w14:paraId="61C50BFC" w14:textId="77777777" w:rsidR="005B4386" w:rsidRPr="00B90C87" w:rsidRDefault="005B4386" w:rsidP="005B4386">
            <w:pPr>
              <w:pStyle w:val="aff6"/>
              <w:ind w:firstLine="0"/>
              <w:jc w:val="left"/>
              <w:rPr>
                <w:sz w:val="20"/>
                <w:szCs w:val="20"/>
                <w:lang w:val="ru-RU"/>
              </w:rPr>
            </w:pPr>
          </w:p>
        </w:tc>
        <w:tc>
          <w:tcPr>
            <w:tcW w:w="3260" w:type="dxa"/>
            <w:vMerge w:val="restart"/>
          </w:tcPr>
          <w:p w14:paraId="5F69B902"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14:paraId="75EB623B" w14:textId="77777777"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14:paraId="62246FD6" w14:textId="77777777"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14:paraId="78203A40" w14:textId="77777777" w:rsidTr="00693F3E">
        <w:trPr>
          <w:cantSplit/>
          <w:trHeight w:val="30"/>
        </w:trPr>
        <w:tc>
          <w:tcPr>
            <w:tcW w:w="2155" w:type="dxa"/>
            <w:vMerge/>
            <w:shd w:val="clear" w:color="auto" w:fill="F2F2F2" w:themeFill="background1" w:themeFillShade="F2"/>
          </w:tcPr>
          <w:p w14:paraId="6D5D0F59" w14:textId="77777777" w:rsidR="005B4386" w:rsidRPr="00B90C87" w:rsidRDefault="005B4386" w:rsidP="005B4386">
            <w:pPr>
              <w:pStyle w:val="aff6"/>
              <w:ind w:firstLine="0"/>
              <w:jc w:val="left"/>
              <w:rPr>
                <w:sz w:val="20"/>
                <w:szCs w:val="20"/>
                <w:lang w:val="ru-RU"/>
              </w:rPr>
            </w:pPr>
          </w:p>
        </w:tc>
        <w:tc>
          <w:tcPr>
            <w:tcW w:w="3260" w:type="dxa"/>
            <w:vMerge/>
          </w:tcPr>
          <w:p w14:paraId="2622B0CF" w14:textId="77777777" w:rsidR="005B4386" w:rsidRPr="00B90C87" w:rsidRDefault="005B4386" w:rsidP="005B4386">
            <w:pPr>
              <w:pStyle w:val="aff6"/>
              <w:ind w:firstLine="0"/>
              <w:jc w:val="left"/>
              <w:rPr>
                <w:sz w:val="20"/>
                <w:szCs w:val="20"/>
                <w:lang w:val="ru-RU"/>
              </w:rPr>
            </w:pPr>
          </w:p>
        </w:tc>
        <w:tc>
          <w:tcPr>
            <w:tcW w:w="2551" w:type="dxa"/>
          </w:tcPr>
          <w:p w14:paraId="1BE5C932" w14:textId="77777777"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14:paraId="59644E64" w14:textId="77777777"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14:paraId="55802FA1" w14:textId="77777777" w:rsidTr="00693F3E">
        <w:trPr>
          <w:cantSplit/>
          <w:trHeight w:val="30"/>
        </w:trPr>
        <w:tc>
          <w:tcPr>
            <w:tcW w:w="2155" w:type="dxa"/>
            <w:vMerge w:val="restart"/>
            <w:shd w:val="clear" w:color="auto" w:fill="F2F2F2" w:themeFill="background1" w:themeFillShade="F2"/>
          </w:tcPr>
          <w:p w14:paraId="0767A6FC"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14:paraId="2E7DBD3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14:paraId="28D1564E"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14:paraId="01E8A7F6" w14:textId="77777777"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14:paraId="113D907A" w14:textId="77777777" w:rsidTr="00693F3E">
        <w:trPr>
          <w:cantSplit/>
          <w:trHeight w:val="30"/>
        </w:trPr>
        <w:tc>
          <w:tcPr>
            <w:tcW w:w="2155" w:type="dxa"/>
            <w:vMerge/>
            <w:shd w:val="clear" w:color="auto" w:fill="F2F2F2" w:themeFill="background1" w:themeFillShade="F2"/>
          </w:tcPr>
          <w:p w14:paraId="31B01439" w14:textId="77777777" w:rsidR="005B4386" w:rsidRPr="00B90C87" w:rsidRDefault="005B4386" w:rsidP="005B4386">
            <w:pPr>
              <w:pStyle w:val="aff6"/>
              <w:ind w:firstLine="0"/>
              <w:jc w:val="left"/>
              <w:rPr>
                <w:sz w:val="20"/>
                <w:szCs w:val="20"/>
                <w:lang w:val="ru-RU"/>
              </w:rPr>
            </w:pPr>
          </w:p>
        </w:tc>
        <w:tc>
          <w:tcPr>
            <w:tcW w:w="3260" w:type="dxa"/>
          </w:tcPr>
          <w:p w14:paraId="4B04AC4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14:paraId="0D528E11" w14:textId="77777777"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14:paraId="3320ED54" w14:textId="77777777"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14:paraId="5C723EBC" w14:textId="77777777" w:rsidTr="00693F3E">
        <w:trPr>
          <w:cantSplit/>
          <w:trHeight w:val="30"/>
        </w:trPr>
        <w:tc>
          <w:tcPr>
            <w:tcW w:w="9384" w:type="dxa"/>
            <w:gridSpan w:val="4"/>
            <w:shd w:val="clear" w:color="auto" w:fill="F2F2F2" w:themeFill="background1" w:themeFillShade="F2"/>
          </w:tcPr>
          <w:p w14:paraId="01DC4D73" w14:textId="77777777" w:rsidR="005B4386" w:rsidRPr="00B90C87" w:rsidRDefault="005B4386" w:rsidP="005B4386">
            <w:pPr>
              <w:pStyle w:val="Default"/>
              <w:rPr>
                <w:b/>
                <w:sz w:val="20"/>
                <w:szCs w:val="20"/>
              </w:rPr>
            </w:pPr>
            <w:r w:rsidRPr="00B90C87">
              <w:rPr>
                <w:b/>
                <w:sz w:val="20"/>
                <w:szCs w:val="20"/>
              </w:rPr>
              <w:t>Примечания:</w:t>
            </w:r>
          </w:p>
          <w:p w14:paraId="7B93DFEF" w14:textId="77777777"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7302C5A4" w14:textId="77777777"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4C65120C" w14:textId="77777777"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14:paraId="2B658656" w14:textId="77777777" w:rsidR="00350FE0" w:rsidRPr="00B90C87" w:rsidRDefault="00350FE0" w:rsidP="00350FE0">
      <w:pPr>
        <w:pStyle w:val="20"/>
        <w:numPr>
          <w:ilvl w:val="1"/>
          <w:numId w:val="13"/>
        </w:numPr>
        <w:ind w:left="0" w:firstLine="0"/>
      </w:pPr>
      <w:bookmarkStart w:id="73" w:name="OLE_LINK824"/>
      <w:bookmarkStart w:id="74" w:name="OLE_LINK825"/>
      <w:bookmarkStart w:id="75" w:name="OLE_LINK828"/>
      <w:bookmarkStart w:id="76" w:name="_Toc21969404"/>
      <w:bookmarkStart w:id="77" w:name="OLE_LINK859"/>
      <w:bookmarkEnd w:id="51"/>
      <w:bookmarkEnd w:id="52"/>
      <w:bookmarkEnd w:id="67"/>
      <w:bookmarkEnd w:id="68"/>
      <w:bookmarkEnd w:id="69"/>
      <w:bookmarkEnd w:id="70"/>
      <w:bookmarkEnd w:id="71"/>
      <w:bookmarkEnd w:id="72"/>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73"/>
      <w:bookmarkEnd w:id="74"/>
      <w:bookmarkEnd w:id="75"/>
      <w:bookmarkEnd w:id="76"/>
    </w:p>
    <w:p w14:paraId="70DF4B9C" w14:textId="7AAA9B66" w:rsidR="00350FE0" w:rsidRPr="00B90C87" w:rsidRDefault="00350FE0" w:rsidP="00350FE0">
      <w:pPr>
        <w:keepNext/>
        <w:spacing w:before="120"/>
        <w:jc w:val="right"/>
        <w:rPr>
          <w:b/>
          <w:i/>
        </w:rPr>
      </w:pPr>
      <w:bookmarkStart w:id="78" w:name="OLE_LINK202"/>
      <w:bookmarkStart w:id="79" w:name="OLE_LINK206"/>
      <w:r w:rsidRPr="00B90C87">
        <w:rPr>
          <w:b/>
          <w:i/>
        </w:rPr>
        <w:t>Таблица</w:t>
      </w:r>
      <w:r w:rsidR="00873B65" w:rsidRPr="00B90C87">
        <w:rPr>
          <w:b/>
          <w:i/>
        </w:rPr>
        <w:t xml:space="preserve"> 1.</w:t>
      </w:r>
      <w:r w:rsidR="00D978C0">
        <w:rPr>
          <w:b/>
          <w:i/>
        </w:rPr>
        <w:t>3</w:t>
      </w:r>
    </w:p>
    <w:p w14:paraId="41648C9E" w14:textId="77777777"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3260"/>
        <w:gridCol w:w="2835"/>
        <w:gridCol w:w="1843"/>
      </w:tblGrid>
      <w:tr w:rsidR="00350FE0" w:rsidRPr="00B90C87" w14:paraId="35C7DB09" w14:textId="77777777" w:rsidTr="00832F91">
        <w:trPr>
          <w:tblHeader/>
        </w:trPr>
        <w:tc>
          <w:tcPr>
            <w:tcW w:w="1545" w:type="dxa"/>
            <w:shd w:val="clear" w:color="auto" w:fill="D9D9D9" w:themeFill="background1" w:themeFillShade="D9"/>
          </w:tcPr>
          <w:p w14:paraId="4973676F"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14:paraId="6B53E59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14:paraId="0C9BAAA6"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14:paraId="4AEE5F39"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14:paraId="27EA7C3D" w14:textId="77777777" w:rsidTr="00832F91">
        <w:trPr>
          <w:trHeight w:val="36"/>
        </w:trPr>
        <w:tc>
          <w:tcPr>
            <w:tcW w:w="1545" w:type="dxa"/>
            <w:vMerge w:val="restart"/>
            <w:shd w:val="clear" w:color="auto" w:fill="F2F2F2" w:themeFill="background1" w:themeFillShade="F2"/>
          </w:tcPr>
          <w:p w14:paraId="4F2AAD21"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14:paraId="3340A20E"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14:paraId="5195CF79" w14:textId="77777777"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14:paraId="7B452D5E"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14:paraId="2FACEE9A" w14:textId="77777777" w:rsidTr="00832F91">
        <w:trPr>
          <w:trHeight w:val="36"/>
        </w:trPr>
        <w:tc>
          <w:tcPr>
            <w:tcW w:w="1545" w:type="dxa"/>
            <w:vMerge/>
            <w:shd w:val="clear" w:color="auto" w:fill="F2F2F2" w:themeFill="background1" w:themeFillShade="F2"/>
          </w:tcPr>
          <w:p w14:paraId="69AD0B32" w14:textId="77777777" w:rsidR="00350FE0" w:rsidRPr="00B90C87" w:rsidRDefault="00350FE0" w:rsidP="00693F3E">
            <w:pPr>
              <w:pStyle w:val="aff6"/>
              <w:widowControl w:val="0"/>
              <w:ind w:firstLine="0"/>
              <w:jc w:val="left"/>
              <w:rPr>
                <w:sz w:val="20"/>
                <w:szCs w:val="20"/>
                <w:lang w:val="ru-RU"/>
              </w:rPr>
            </w:pPr>
          </w:p>
        </w:tc>
        <w:tc>
          <w:tcPr>
            <w:tcW w:w="3260" w:type="dxa"/>
            <w:vMerge/>
          </w:tcPr>
          <w:p w14:paraId="2E93719B" w14:textId="77777777" w:rsidR="00350FE0" w:rsidRPr="00B90C87" w:rsidRDefault="00350FE0" w:rsidP="00693F3E">
            <w:pPr>
              <w:pStyle w:val="aff6"/>
              <w:widowControl w:val="0"/>
              <w:ind w:firstLine="0"/>
              <w:jc w:val="left"/>
              <w:rPr>
                <w:sz w:val="20"/>
                <w:szCs w:val="20"/>
                <w:lang w:val="ru-RU"/>
              </w:rPr>
            </w:pPr>
          </w:p>
        </w:tc>
        <w:tc>
          <w:tcPr>
            <w:tcW w:w="2835" w:type="dxa"/>
          </w:tcPr>
          <w:p w14:paraId="697A051F" w14:textId="77777777"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14:paraId="092370D9" w14:textId="77777777"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14:paraId="3148FE49" w14:textId="77777777" w:rsidTr="00832F91">
        <w:tc>
          <w:tcPr>
            <w:tcW w:w="1545" w:type="dxa"/>
            <w:vMerge/>
            <w:shd w:val="clear" w:color="auto" w:fill="F2F2F2" w:themeFill="background1" w:themeFillShade="F2"/>
          </w:tcPr>
          <w:p w14:paraId="184A6583" w14:textId="77777777" w:rsidR="00350FE0" w:rsidRPr="00B90C87" w:rsidRDefault="00350FE0" w:rsidP="00693F3E">
            <w:pPr>
              <w:pStyle w:val="aff6"/>
              <w:widowControl w:val="0"/>
              <w:ind w:firstLine="0"/>
              <w:rPr>
                <w:sz w:val="20"/>
                <w:szCs w:val="20"/>
                <w:lang w:val="ru-RU"/>
              </w:rPr>
            </w:pPr>
          </w:p>
        </w:tc>
        <w:tc>
          <w:tcPr>
            <w:tcW w:w="3260" w:type="dxa"/>
          </w:tcPr>
          <w:p w14:paraId="792504B7" w14:textId="77777777"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14:paraId="1C32CE2E" w14:textId="77777777"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14:paraId="641C6B30" w14:textId="77777777" w:rsidR="00350FE0" w:rsidRPr="00B90C87" w:rsidRDefault="00350FE0" w:rsidP="00693F3E">
            <w:pPr>
              <w:pStyle w:val="Default"/>
              <w:jc w:val="center"/>
              <w:rPr>
                <w:sz w:val="20"/>
                <w:szCs w:val="20"/>
              </w:rPr>
            </w:pPr>
            <w:r w:rsidRPr="00B90C87">
              <w:rPr>
                <w:sz w:val="20"/>
                <w:szCs w:val="20"/>
              </w:rPr>
              <w:t>100</w:t>
            </w:r>
          </w:p>
        </w:tc>
      </w:tr>
      <w:tr w:rsidR="00350FE0" w:rsidRPr="00B90C87" w14:paraId="313EC330" w14:textId="77777777" w:rsidTr="00832F91">
        <w:tc>
          <w:tcPr>
            <w:tcW w:w="9483" w:type="dxa"/>
            <w:gridSpan w:val="4"/>
            <w:shd w:val="clear" w:color="auto" w:fill="F2F2F2" w:themeFill="background1" w:themeFillShade="F2"/>
          </w:tcPr>
          <w:p w14:paraId="584FF4EF" w14:textId="77777777"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14:paraId="0E745A6E" w14:textId="77777777"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14:paraId="20BDED21" w14:textId="77777777" w:rsidR="00350FE0" w:rsidRPr="00B90C87" w:rsidRDefault="00350FE0" w:rsidP="00693F3E">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w:t>
            </w:r>
            <w:r w:rsidRPr="00B90C87">
              <w:rPr>
                <w:sz w:val="20"/>
                <w:szCs w:val="20"/>
              </w:rPr>
              <w:t>а</w:t>
            </w:r>
            <w:r w:rsidRPr="00B90C87">
              <w:rPr>
                <w:sz w:val="20"/>
                <w:szCs w:val="20"/>
              </w:rPr>
              <w:lastRenderedPageBreak/>
              <w:t>ющие маневрирование мусоровывозящих машин.</w:t>
            </w:r>
          </w:p>
        </w:tc>
      </w:tr>
    </w:tbl>
    <w:p w14:paraId="4FD2C4C1" w14:textId="77777777" w:rsidR="00953E5D" w:rsidRPr="00B90C87" w:rsidRDefault="00B50753" w:rsidP="00B50753">
      <w:pPr>
        <w:pStyle w:val="20"/>
        <w:numPr>
          <w:ilvl w:val="1"/>
          <w:numId w:val="13"/>
        </w:numPr>
        <w:ind w:left="0" w:firstLine="0"/>
      </w:pPr>
      <w:bookmarkStart w:id="80" w:name="_Toc21969405"/>
      <w:bookmarkEnd w:id="77"/>
      <w:bookmarkEnd w:id="78"/>
      <w:bookmarkEnd w:id="79"/>
      <w:r w:rsidRPr="00B90C87">
        <w:lastRenderedPageBreak/>
        <w:t xml:space="preserve">Объекты </w:t>
      </w:r>
      <w:r w:rsidR="00146C7F" w:rsidRPr="00B90C87">
        <w:t>местного значения сельского поселения</w:t>
      </w:r>
      <w:r w:rsidR="00FB5101" w:rsidRPr="00B90C87">
        <w:t xml:space="preserve"> </w:t>
      </w:r>
      <w:r w:rsidR="00953E5D" w:rsidRPr="00B90C87">
        <w:t>в области предупреждения чрезвычайных ситуаций и ликвидации их последствий</w:t>
      </w:r>
      <w:bookmarkEnd w:id="80"/>
    </w:p>
    <w:p w14:paraId="63D3026B" w14:textId="49D12B65" w:rsidR="002252A4" w:rsidRPr="00B90C87" w:rsidRDefault="002252A4" w:rsidP="002252A4">
      <w:pPr>
        <w:snapToGrid w:val="0"/>
        <w:ind w:firstLine="683"/>
      </w:pPr>
      <w:bookmarkStart w:id="81" w:name="OLE_LINK241"/>
      <w:bookmarkStart w:id="82"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83" w:name="OLE_LINK212"/>
      <w:bookmarkStart w:id="84" w:name="OLE_LINK213"/>
      <w:bookmarkStart w:id="85" w:name="OLE_LINK214"/>
      <w:bookmarkStart w:id="86" w:name="OLE_LINK215"/>
      <w:r w:rsidRPr="00B90C87">
        <w:t xml:space="preserve">для </w:t>
      </w:r>
      <w:r w:rsidR="009834BD" w:rsidRPr="00B90C87">
        <w:t xml:space="preserve">населенных пунктов </w:t>
      </w:r>
      <w:proofErr w:type="spellStart"/>
      <w:r w:rsidR="00E042A4">
        <w:t>Большеозерск</w:t>
      </w:r>
      <w:r w:rsidR="006103E5" w:rsidRPr="00B90C87">
        <w:t>ого</w:t>
      </w:r>
      <w:proofErr w:type="spellEnd"/>
      <w:r w:rsidR="006103E5" w:rsidRPr="00B90C87">
        <w:t xml:space="preserve"> муниципального образования</w:t>
      </w:r>
      <w:r w:rsidRPr="00B90C87">
        <w:t xml:space="preserve"> </w:t>
      </w:r>
      <w:bookmarkEnd w:id="83"/>
      <w:bookmarkEnd w:id="84"/>
      <w:bookmarkEnd w:id="85"/>
      <w:bookmarkEnd w:id="86"/>
      <w:r w:rsidRPr="00B90C87">
        <w:t>следует принимать в соответствии с но</w:t>
      </w:r>
      <w:r w:rsidRPr="00B90C87">
        <w:t>р</w:t>
      </w:r>
      <w:r w:rsidRPr="00B90C87">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w:t>
      </w:r>
      <w:r w:rsidR="005B4386" w:rsidRPr="00B90C87">
        <w:t>п. 2.1.2 РНГП Саратовской области</w:t>
      </w:r>
      <w:r w:rsidRPr="00B90C87">
        <w:t>.</w:t>
      </w:r>
    </w:p>
    <w:p w14:paraId="3110A8B3" w14:textId="77777777" w:rsidR="00A64C3A" w:rsidRPr="00B90C87" w:rsidRDefault="00B50753" w:rsidP="00350FE0">
      <w:pPr>
        <w:pStyle w:val="20"/>
        <w:numPr>
          <w:ilvl w:val="1"/>
          <w:numId w:val="13"/>
        </w:numPr>
        <w:ind w:left="0" w:firstLine="0"/>
      </w:pPr>
      <w:bookmarkStart w:id="87" w:name="_Toc21969406"/>
      <w:bookmarkStart w:id="88" w:name="OLE_LINK1006"/>
      <w:bookmarkStart w:id="89" w:name="OLE_LINK1007"/>
      <w:bookmarkEnd w:id="53"/>
      <w:bookmarkEnd w:id="54"/>
      <w:bookmarkEnd w:id="81"/>
      <w:bookmarkEnd w:id="82"/>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90" w:name="OLE_LINK1003"/>
      <w:bookmarkStart w:id="91" w:name="OLE_LINK1004"/>
      <w:bookmarkStart w:id="92" w:name="OLE_LINK1005"/>
      <w:r w:rsidR="00A64C3A" w:rsidRPr="00B90C87">
        <w:t>ритуальных услуг</w:t>
      </w:r>
      <w:bookmarkEnd w:id="90"/>
      <w:bookmarkEnd w:id="91"/>
      <w:bookmarkEnd w:id="92"/>
      <w:r w:rsidR="00B23676" w:rsidRPr="00B90C87">
        <w:t xml:space="preserve"> и содержания мест захоронения</w:t>
      </w:r>
      <w:bookmarkEnd w:id="87"/>
    </w:p>
    <w:p w14:paraId="6724AF18" w14:textId="11B560CB" w:rsidR="00FB7B60" w:rsidRPr="00B90C87" w:rsidRDefault="0057385A" w:rsidP="00350FE0">
      <w:pPr>
        <w:keepNext/>
        <w:spacing w:before="120"/>
        <w:jc w:val="right"/>
        <w:rPr>
          <w:b/>
          <w:i/>
        </w:rPr>
      </w:pPr>
      <w:bookmarkStart w:id="93" w:name="OLE_LINK1057"/>
      <w:bookmarkStart w:id="94" w:name="OLE_LINK1058"/>
      <w:r w:rsidRPr="00B90C87">
        <w:rPr>
          <w:b/>
          <w:i/>
        </w:rPr>
        <w:t>Таблица 1.</w:t>
      </w:r>
      <w:r w:rsidR="00D978C0">
        <w:rPr>
          <w:b/>
          <w:i/>
        </w:rPr>
        <w:t>4</w:t>
      </w:r>
    </w:p>
    <w:p w14:paraId="055E2448" w14:textId="77777777"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B7B60" w:rsidRPr="00B90C87">
        <w:rPr>
          <w:b/>
          <w:i/>
        </w:rPr>
        <w:t>в области ритуальных услуг</w:t>
      </w:r>
      <w:r w:rsidR="00B23676" w:rsidRPr="00B90C87">
        <w:t xml:space="preserve"> </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275D44" w:rsidRPr="00B90C87" w14:paraId="6B75461B" w14:textId="77777777" w:rsidTr="00B352A1">
        <w:trPr>
          <w:tblHeader/>
        </w:trPr>
        <w:tc>
          <w:tcPr>
            <w:tcW w:w="1588" w:type="dxa"/>
            <w:shd w:val="clear" w:color="auto" w:fill="D9D9D9" w:themeFill="background1" w:themeFillShade="D9"/>
          </w:tcPr>
          <w:p w14:paraId="07A29B9A"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14:paraId="04381454"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14:paraId="76708286"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14:paraId="554C4EBB" w14:textId="77777777"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14:paraId="66051EE9" w14:textId="77777777" w:rsidTr="00B352A1">
        <w:tc>
          <w:tcPr>
            <w:tcW w:w="1588" w:type="dxa"/>
            <w:vMerge w:val="restart"/>
            <w:shd w:val="clear" w:color="auto" w:fill="F2F2F2" w:themeFill="background1" w:themeFillShade="F2"/>
          </w:tcPr>
          <w:p w14:paraId="0D0F6269" w14:textId="77777777"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14:paraId="223F1F80" w14:textId="77777777"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14:paraId="6AA844AB" w14:textId="77777777" w:rsidR="00275D44" w:rsidRPr="00B90C87" w:rsidRDefault="00275D44" w:rsidP="00060E90">
            <w:pPr>
              <w:pStyle w:val="aff6"/>
              <w:ind w:firstLine="0"/>
              <w:jc w:val="left"/>
              <w:rPr>
                <w:sz w:val="20"/>
                <w:szCs w:val="20"/>
                <w:lang w:val="ru-RU"/>
              </w:rPr>
            </w:pPr>
            <w:r w:rsidRPr="00B90C87">
              <w:rPr>
                <w:sz w:val="20"/>
                <w:szCs w:val="20"/>
                <w:lang w:val="ru-RU"/>
              </w:rPr>
              <w:t xml:space="preserve">Размер земельного участка, га на </w:t>
            </w:r>
            <w:r w:rsidR="00350FE0" w:rsidRPr="00B90C87">
              <w:rPr>
                <w:sz w:val="20"/>
                <w:szCs w:val="20"/>
                <w:lang w:val="ru-RU"/>
              </w:rPr>
              <w:t xml:space="preserve">1000 </w:t>
            </w:r>
            <w:r w:rsidRPr="00B90C87">
              <w:rPr>
                <w:sz w:val="20"/>
                <w:szCs w:val="20"/>
                <w:lang w:val="ru-RU"/>
              </w:rPr>
              <w:t>чел.</w:t>
            </w:r>
          </w:p>
        </w:tc>
        <w:tc>
          <w:tcPr>
            <w:tcW w:w="1418" w:type="dxa"/>
          </w:tcPr>
          <w:p w14:paraId="545F45C9" w14:textId="77777777"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14:paraId="017B05BE" w14:textId="77777777" w:rsidTr="00604CD2">
        <w:tc>
          <w:tcPr>
            <w:tcW w:w="1588" w:type="dxa"/>
            <w:vMerge/>
            <w:shd w:val="clear" w:color="auto" w:fill="F2F2F2" w:themeFill="background1" w:themeFillShade="F2"/>
          </w:tcPr>
          <w:p w14:paraId="6D7FCA40" w14:textId="77777777" w:rsidR="00510182" w:rsidRPr="00B90C87" w:rsidRDefault="00510182" w:rsidP="00275D44">
            <w:pPr>
              <w:pStyle w:val="aff6"/>
              <w:ind w:firstLine="0"/>
              <w:rPr>
                <w:sz w:val="20"/>
                <w:szCs w:val="20"/>
                <w:lang w:val="ru-RU"/>
              </w:rPr>
            </w:pPr>
          </w:p>
        </w:tc>
        <w:tc>
          <w:tcPr>
            <w:tcW w:w="4110" w:type="dxa"/>
          </w:tcPr>
          <w:p w14:paraId="5A7EF1E2" w14:textId="77777777"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14:paraId="53125606" w14:textId="77777777"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14:paraId="61DB6A0C" w14:textId="77777777" w:rsidTr="00B352A1">
        <w:tc>
          <w:tcPr>
            <w:tcW w:w="9384" w:type="dxa"/>
            <w:gridSpan w:val="4"/>
            <w:shd w:val="clear" w:color="auto" w:fill="F2F2F2" w:themeFill="background1" w:themeFillShade="F2"/>
          </w:tcPr>
          <w:p w14:paraId="6797EA2A" w14:textId="77777777" w:rsidR="008D2443" w:rsidRPr="00B90C87" w:rsidRDefault="008D2443" w:rsidP="008D2443">
            <w:pPr>
              <w:pStyle w:val="aff6"/>
              <w:ind w:firstLine="0"/>
              <w:jc w:val="left"/>
              <w:rPr>
                <w:b/>
                <w:sz w:val="20"/>
                <w:szCs w:val="20"/>
                <w:lang w:val="ru-RU"/>
              </w:rPr>
            </w:pPr>
            <w:bookmarkStart w:id="95" w:name="OLE_LINK356"/>
            <w:bookmarkStart w:id="96" w:name="OLE_LINK357"/>
            <w:bookmarkStart w:id="97" w:name="OLE_LINK358"/>
            <w:bookmarkStart w:id="98" w:name="OLE_LINK359"/>
            <w:r w:rsidRPr="00B90C87">
              <w:rPr>
                <w:b/>
                <w:sz w:val="20"/>
                <w:szCs w:val="20"/>
                <w:lang w:val="ru-RU"/>
              </w:rPr>
              <w:t>Примечание:</w:t>
            </w:r>
          </w:p>
          <w:p w14:paraId="49FF4A8A" w14:textId="77777777"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95"/>
            <w:bookmarkEnd w:id="96"/>
            <w:bookmarkEnd w:id="97"/>
            <w:bookmarkEnd w:id="98"/>
          </w:p>
        </w:tc>
      </w:tr>
    </w:tbl>
    <w:p w14:paraId="39802700" w14:textId="77777777" w:rsidR="00A64C3A" w:rsidRPr="00B90C87" w:rsidRDefault="00B50753" w:rsidP="0027616C">
      <w:pPr>
        <w:pStyle w:val="20"/>
        <w:numPr>
          <w:ilvl w:val="1"/>
          <w:numId w:val="13"/>
        </w:numPr>
        <w:ind w:left="0" w:firstLine="0"/>
      </w:pPr>
      <w:bookmarkStart w:id="99" w:name="_Toc21969407"/>
      <w:bookmarkStart w:id="100" w:name="OLE_LINK449"/>
      <w:bookmarkEnd w:id="88"/>
      <w:bookmarkEnd w:id="89"/>
      <w:bookmarkEnd w:id="93"/>
      <w:bookmarkEnd w:id="94"/>
      <w:r w:rsidRPr="00B90C87">
        <w:t xml:space="preserve">Объекты </w:t>
      </w:r>
      <w:r w:rsidR="00146C7F" w:rsidRPr="00B90C87">
        <w:t>местного значения сельского поселения</w:t>
      </w:r>
      <w:r w:rsidR="00FB5101" w:rsidRPr="00B90C87">
        <w:t xml:space="preserve"> </w:t>
      </w:r>
      <w:r w:rsidR="00A64C3A" w:rsidRPr="00B90C87">
        <w:t>в области культуры и искусства</w:t>
      </w:r>
      <w:bookmarkEnd w:id="99"/>
    </w:p>
    <w:p w14:paraId="04650046" w14:textId="521A62ED" w:rsidR="00FF31C5" w:rsidRPr="00B90C87" w:rsidRDefault="00FF31C5" w:rsidP="0027616C">
      <w:pPr>
        <w:keepNext/>
        <w:spacing w:before="120"/>
        <w:jc w:val="right"/>
        <w:rPr>
          <w:b/>
          <w:i/>
        </w:rPr>
      </w:pPr>
      <w:bookmarkStart w:id="101" w:name="OLE_LINK952"/>
      <w:bookmarkStart w:id="102" w:name="OLE_LINK953"/>
      <w:bookmarkStart w:id="103" w:name="OLE_LINK675"/>
      <w:bookmarkStart w:id="104" w:name="OLE_LINK676"/>
      <w:bookmarkStart w:id="105" w:name="OLE_LINK935"/>
      <w:bookmarkStart w:id="106" w:name="OLE_LINK448"/>
      <w:r w:rsidRPr="00B90C87">
        <w:rPr>
          <w:b/>
          <w:i/>
        </w:rPr>
        <w:t>Таблица</w:t>
      </w:r>
      <w:r w:rsidR="0057385A" w:rsidRPr="00B90C87">
        <w:rPr>
          <w:b/>
          <w:i/>
        </w:rPr>
        <w:t xml:space="preserve"> 1.</w:t>
      </w:r>
      <w:r w:rsidR="00D978C0">
        <w:rPr>
          <w:b/>
          <w:i/>
        </w:rPr>
        <w:t>5</w:t>
      </w:r>
    </w:p>
    <w:p w14:paraId="31C825AB" w14:textId="77777777"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4E2F06" w:rsidRPr="00B90C87" w14:paraId="316067E5" w14:textId="77777777" w:rsidTr="009C4A38">
        <w:trPr>
          <w:cantSplit/>
          <w:tblHeader/>
        </w:trPr>
        <w:tc>
          <w:tcPr>
            <w:tcW w:w="1162" w:type="dxa"/>
            <w:shd w:val="clear" w:color="auto" w:fill="D9D9D9" w:themeFill="background1" w:themeFillShade="D9"/>
          </w:tcPr>
          <w:p w14:paraId="6659D95A" w14:textId="77777777" w:rsidR="004E2F06" w:rsidRPr="00B90C87" w:rsidRDefault="004E2F06" w:rsidP="005568E9">
            <w:pPr>
              <w:pStyle w:val="aff6"/>
              <w:ind w:firstLine="0"/>
              <w:jc w:val="center"/>
              <w:rPr>
                <w:b/>
                <w:i/>
                <w:sz w:val="20"/>
                <w:szCs w:val="20"/>
                <w:lang w:val="ru-RU"/>
              </w:rPr>
            </w:pPr>
            <w:bookmarkStart w:id="107" w:name="OLE_LINK376"/>
            <w:bookmarkStart w:id="108"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14:paraId="1FF42F6F" w14:textId="77777777"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14:paraId="75CC71B7" w14:textId="77777777"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14:paraId="3F3362C1" w14:textId="77777777"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07"/>
      <w:bookmarkEnd w:id="108"/>
      <w:tr w:rsidR="008341B2" w:rsidRPr="00B90C87" w14:paraId="003BAE0F" w14:textId="77777777" w:rsidTr="009C4A38">
        <w:trPr>
          <w:cantSplit/>
        </w:trPr>
        <w:tc>
          <w:tcPr>
            <w:tcW w:w="1162" w:type="dxa"/>
            <w:vMerge w:val="restart"/>
            <w:shd w:val="clear" w:color="auto" w:fill="F2F2F2" w:themeFill="background1" w:themeFillShade="F2"/>
          </w:tcPr>
          <w:p w14:paraId="5A7E979A" w14:textId="77777777"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14:paraId="458ADFDD" w14:textId="77777777"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7BBAF0DB" w14:textId="77777777"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14:paraId="4DB6FE04" w14:textId="77777777"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14:paraId="27CF5931" w14:textId="77777777" w:rsidTr="009C4A38">
        <w:trPr>
          <w:cantSplit/>
        </w:trPr>
        <w:tc>
          <w:tcPr>
            <w:tcW w:w="1162" w:type="dxa"/>
            <w:vMerge/>
            <w:shd w:val="clear" w:color="auto" w:fill="F2F2F2" w:themeFill="background1" w:themeFillShade="F2"/>
          </w:tcPr>
          <w:p w14:paraId="0C911752" w14:textId="77777777" w:rsidR="009C4A38" w:rsidRPr="00B90C87" w:rsidRDefault="009C4A38" w:rsidP="005568E9">
            <w:pPr>
              <w:pStyle w:val="aff6"/>
              <w:ind w:firstLine="0"/>
              <w:jc w:val="left"/>
              <w:rPr>
                <w:sz w:val="20"/>
                <w:szCs w:val="20"/>
                <w:lang w:val="ru-RU"/>
              </w:rPr>
            </w:pPr>
            <w:bookmarkStart w:id="109" w:name="_Hlk497497879"/>
          </w:p>
        </w:tc>
        <w:tc>
          <w:tcPr>
            <w:tcW w:w="2694" w:type="dxa"/>
            <w:vMerge/>
          </w:tcPr>
          <w:p w14:paraId="35385C2A" w14:textId="77777777" w:rsidR="009C4A38" w:rsidRPr="00B90C87" w:rsidRDefault="009C4A38" w:rsidP="00596B29">
            <w:pPr>
              <w:pStyle w:val="aff6"/>
              <w:ind w:firstLine="0"/>
              <w:jc w:val="left"/>
              <w:rPr>
                <w:sz w:val="20"/>
                <w:szCs w:val="20"/>
                <w:lang w:val="ru-RU"/>
              </w:rPr>
            </w:pPr>
          </w:p>
        </w:tc>
        <w:tc>
          <w:tcPr>
            <w:tcW w:w="3685" w:type="dxa"/>
          </w:tcPr>
          <w:p w14:paraId="4E348207" w14:textId="77777777"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14:paraId="4F6D1BC6" w14:textId="3D000D81" w:rsidR="009C4A38" w:rsidRPr="00B90C87" w:rsidRDefault="00207B30" w:rsidP="005568E9">
            <w:pPr>
              <w:pStyle w:val="aff6"/>
              <w:ind w:firstLine="0"/>
              <w:jc w:val="center"/>
              <w:rPr>
                <w:sz w:val="20"/>
                <w:szCs w:val="20"/>
                <w:lang w:val="ru-RU"/>
              </w:rPr>
            </w:pPr>
            <w:r>
              <w:rPr>
                <w:sz w:val="20"/>
                <w:szCs w:val="20"/>
                <w:lang w:val="ru-RU"/>
              </w:rPr>
              <w:t>20</w:t>
            </w:r>
            <w:r w:rsidR="009C4A38" w:rsidRPr="00B90C87">
              <w:rPr>
                <w:sz w:val="20"/>
                <w:szCs w:val="20"/>
                <w:lang w:val="ru-RU"/>
              </w:rPr>
              <w:t>0</w:t>
            </w:r>
          </w:p>
        </w:tc>
      </w:tr>
      <w:bookmarkEnd w:id="109"/>
      <w:tr w:rsidR="00F50685" w:rsidRPr="00B90C87" w14:paraId="4D058703" w14:textId="77777777" w:rsidTr="009C4A38">
        <w:trPr>
          <w:cantSplit/>
        </w:trPr>
        <w:tc>
          <w:tcPr>
            <w:tcW w:w="1162" w:type="dxa"/>
            <w:vMerge/>
            <w:shd w:val="clear" w:color="auto" w:fill="F2F2F2" w:themeFill="background1" w:themeFillShade="F2"/>
          </w:tcPr>
          <w:p w14:paraId="589D739B" w14:textId="77777777" w:rsidR="00F50685" w:rsidRPr="00B90C87" w:rsidRDefault="00F50685" w:rsidP="005568E9">
            <w:pPr>
              <w:pStyle w:val="aff6"/>
              <w:ind w:firstLine="0"/>
              <w:jc w:val="left"/>
              <w:rPr>
                <w:sz w:val="20"/>
                <w:szCs w:val="20"/>
                <w:lang w:val="ru-RU"/>
              </w:rPr>
            </w:pPr>
          </w:p>
        </w:tc>
        <w:tc>
          <w:tcPr>
            <w:tcW w:w="2694" w:type="dxa"/>
            <w:vMerge w:val="restart"/>
          </w:tcPr>
          <w:p w14:paraId="2B68F41A"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14:paraId="74694768" w14:textId="77777777"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14:paraId="05E5694E" w14:textId="77777777"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14:paraId="3FBE17D0" w14:textId="77777777" w:rsidTr="009C4A38">
        <w:trPr>
          <w:cantSplit/>
        </w:trPr>
        <w:tc>
          <w:tcPr>
            <w:tcW w:w="1162" w:type="dxa"/>
            <w:vMerge/>
            <w:shd w:val="clear" w:color="auto" w:fill="F2F2F2" w:themeFill="background1" w:themeFillShade="F2"/>
          </w:tcPr>
          <w:p w14:paraId="68196856" w14:textId="77777777" w:rsidR="00F50685" w:rsidRPr="00B90C87" w:rsidRDefault="00F50685" w:rsidP="005568E9">
            <w:pPr>
              <w:pStyle w:val="aff6"/>
              <w:ind w:firstLine="0"/>
              <w:jc w:val="left"/>
              <w:rPr>
                <w:sz w:val="20"/>
                <w:szCs w:val="20"/>
                <w:lang w:val="ru-RU"/>
              </w:rPr>
            </w:pPr>
          </w:p>
        </w:tc>
        <w:tc>
          <w:tcPr>
            <w:tcW w:w="2694" w:type="dxa"/>
            <w:vMerge/>
          </w:tcPr>
          <w:p w14:paraId="31C49AD0" w14:textId="77777777" w:rsidR="00F50685" w:rsidRPr="00B90C87" w:rsidRDefault="00F50685" w:rsidP="00596B29">
            <w:pPr>
              <w:pStyle w:val="aff6"/>
              <w:ind w:firstLine="0"/>
              <w:jc w:val="left"/>
              <w:rPr>
                <w:sz w:val="20"/>
                <w:szCs w:val="20"/>
                <w:lang w:val="ru-RU"/>
              </w:rPr>
            </w:pPr>
          </w:p>
        </w:tc>
        <w:tc>
          <w:tcPr>
            <w:tcW w:w="3685" w:type="dxa"/>
          </w:tcPr>
          <w:p w14:paraId="5E73E2CB" w14:textId="77777777"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14:paraId="1ED07FA8" w14:textId="77777777"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14:paraId="73758000" w14:textId="77777777" w:rsidTr="009C4A38">
        <w:trPr>
          <w:cantSplit/>
        </w:trPr>
        <w:tc>
          <w:tcPr>
            <w:tcW w:w="1162" w:type="dxa"/>
            <w:vMerge w:val="restart"/>
            <w:shd w:val="clear" w:color="auto" w:fill="F2F2F2" w:themeFill="background1" w:themeFillShade="F2"/>
          </w:tcPr>
          <w:p w14:paraId="7AA460D9" w14:textId="77777777"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14:paraId="0F246051"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018FC418" w14:textId="77777777"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14:paraId="036276D5" w14:textId="77777777"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14:paraId="4444E310" w14:textId="77777777" w:rsidTr="009C4A38">
        <w:trPr>
          <w:cantSplit/>
        </w:trPr>
        <w:tc>
          <w:tcPr>
            <w:tcW w:w="1162" w:type="dxa"/>
            <w:vMerge/>
            <w:shd w:val="clear" w:color="auto" w:fill="F2F2F2" w:themeFill="background1" w:themeFillShade="F2"/>
          </w:tcPr>
          <w:p w14:paraId="7DBC754B" w14:textId="77777777" w:rsidR="00F50685" w:rsidRPr="00B90C87" w:rsidRDefault="00F50685" w:rsidP="005568E9">
            <w:pPr>
              <w:pStyle w:val="aff6"/>
              <w:ind w:firstLine="0"/>
              <w:jc w:val="left"/>
              <w:rPr>
                <w:sz w:val="20"/>
                <w:szCs w:val="20"/>
                <w:lang w:val="ru-RU"/>
              </w:rPr>
            </w:pPr>
          </w:p>
        </w:tc>
        <w:tc>
          <w:tcPr>
            <w:tcW w:w="2694" w:type="dxa"/>
          </w:tcPr>
          <w:p w14:paraId="41ECB169" w14:textId="77777777"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305EEA07" w14:textId="77777777"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5B4386" w:rsidRPr="00B90C87" w14:paraId="6C0E815F" w14:textId="77777777" w:rsidTr="00A11582">
        <w:trPr>
          <w:cantSplit/>
        </w:trPr>
        <w:tc>
          <w:tcPr>
            <w:tcW w:w="1162" w:type="dxa"/>
            <w:vMerge w:val="restart"/>
            <w:shd w:val="clear" w:color="auto" w:fill="F2F2F2" w:themeFill="background1" w:themeFillShade="F2"/>
          </w:tcPr>
          <w:p w14:paraId="21C7B275"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14:paraId="0515FD96"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37AE171E"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14:paraId="2CB9B982" w14:textId="77777777" w:rsidR="005B4386" w:rsidRPr="00B90C87" w:rsidRDefault="005B4386" w:rsidP="005B4386">
            <w:pPr>
              <w:pStyle w:val="aff6"/>
              <w:ind w:firstLine="0"/>
              <w:jc w:val="center"/>
              <w:rPr>
                <w:sz w:val="20"/>
                <w:szCs w:val="20"/>
                <w:lang w:val="ru-RU"/>
              </w:rPr>
            </w:pPr>
            <w:r w:rsidRPr="00B90C87">
              <w:rPr>
                <w:sz w:val="20"/>
                <w:szCs w:val="20"/>
                <w:lang w:val="ru-RU"/>
              </w:rPr>
              <w:t>55</w:t>
            </w:r>
          </w:p>
        </w:tc>
      </w:tr>
      <w:tr w:rsidR="005B4386" w:rsidRPr="00B90C87" w14:paraId="700B1A8D" w14:textId="77777777" w:rsidTr="00A11582">
        <w:trPr>
          <w:cantSplit/>
        </w:trPr>
        <w:tc>
          <w:tcPr>
            <w:tcW w:w="1162" w:type="dxa"/>
            <w:vMerge/>
            <w:shd w:val="clear" w:color="auto" w:fill="F2F2F2" w:themeFill="background1" w:themeFillShade="F2"/>
          </w:tcPr>
          <w:p w14:paraId="03860EDA" w14:textId="77777777" w:rsidR="005B4386" w:rsidRPr="00B90C87" w:rsidRDefault="005B4386" w:rsidP="005B4386">
            <w:pPr>
              <w:pStyle w:val="aff6"/>
              <w:ind w:firstLine="0"/>
              <w:jc w:val="left"/>
              <w:rPr>
                <w:sz w:val="20"/>
                <w:szCs w:val="20"/>
                <w:lang w:val="ru-RU"/>
              </w:rPr>
            </w:pPr>
          </w:p>
        </w:tc>
        <w:tc>
          <w:tcPr>
            <w:tcW w:w="2694" w:type="dxa"/>
          </w:tcPr>
          <w:p w14:paraId="48F4860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67C79E27"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1C79F392" w14:textId="77777777" w:rsidTr="00A11582">
        <w:trPr>
          <w:cantSplit/>
        </w:trPr>
        <w:tc>
          <w:tcPr>
            <w:tcW w:w="1162" w:type="dxa"/>
            <w:vMerge w:val="restart"/>
            <w:shd w:val="clear" w:color="auto" w:fill="F2F2F2" w:themeFill="background1" w:themeFillShade="F2"/>
          </w:tcPr>
          <w:p w14:paraId="75069200" w14:textId="77777777" w:rsidR="005B4386" w:rsidRPr="00B90C87" w:rsidRDefault="005B4386" w:rsidP="005B4386">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14:paraId="181BF0BB"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02EEEA9D" w14:textId="77777777" w:rsidR="005B4386" w:rsidRPr="00B90C87" w:rsidRDefault="005B4386" w:rsidP="005B4386">
            <w:pPr>
              <w:pStyle w:val="aff6"/>
              <w:ind w:firstLine="0"/>
              <w:jc w:val="left"/>
              <w:rPr>
                <w:sz w:val="20"/>
                <w:szCs w:val="20"/>
                <w:lang w:val="ru-RU"/>
              </w:rPr>
            </w:pPr>
            <w:r w:rsidRPr="00B90C87">
              <w:rPr>
                <w:sz w:val="20"/>
                <w:szCs w:val="20"/>
                <w:lang w:val="ru-RU"/>
              </w:rPr>
              <w:t>Количество мест на 1000 чел.</w:t>
            </w:r>
          </w:p>
        </w:tc>
        <w:tc>
          <w:tcPr>
            <w:tcW w:w="1842" w:type="dxa"/>
          </w:tcPr>
          <w:p w14:paraId="22AB30C0" w14:textId="77777777" w:rsidR="005B4386" w:rsidRPr="00B90C87" w:rsidRDefault="005B4386" w:rsidP="005B4386">
            <w:pPr>
              <w:pStyle w:val="aff6"/>
              <w:ind w:firstLine="0"/>
              <w:jc w:val="center"/>
              <w:rPr>
                <w:sz w:val="20"/>
                <w:szCs w:val="20"/>
                <w:lang w:val="ru-RU"/>
              </w:rPr>
            </w:pPr>
            <w:r w:rsidRPr="00B90C87">
              <w:rPr>
                <w:sz w:val="20"/>
                <w:szCs w:val="20"/>
                <w:lang w:val="ru-RU"/>
              </w:rPr>
              <w:t>6</w:t>
            </w:r>
          </w:p>
        </w:tc>
      </w:tr>
      <w:tr w:rsidR="005B4386" w:rsidRPr="00B90C87" w14:paraId="282A5439" w14:textId="77777777" w:rsidTr="00A11582">
        <w:trPr>
          <w:cantSplit/>
        </w:trPr>
        <w:tc>
          <w:tcPr>
            <w:tcW w:w="1162" w:type="dxa"/>
            <w:vMerge/>
            <w:shd w:val="clear" w:color="auto" w:fill="F2F2F2" w:themeFill="background1" w:themeFillShade="F2"/>
          </w:tcPr>
          <w:p w14:paraId="0D81ECE7" w14:textId="77777777" w:rsidR="005B4386" w:rsidRPr="00B90C87" w:rsidRDefault="005B4386" w:rsidP="005B4386">
            <w:pPr>
              <w:pStyle w:val="aff6"/>
              <w:ind w:firstLine="0"/>
              <w:jc w:val="left"/>
              <w:rPr>
                <w:sz w:val="20"/>
                <w:szCs w:val="20"/>
                <w:lang w:val="ru-RU"/>
              </w:rPr>
            </w:pPr>
          </w:p>
        </w:tc>
        <w:tc>
          <w:tcPr>
            <w:tcW w:w="2694" w:type="dxa"/>
          </w:tcPr>
          <w:p w14:paraId="4C6A0A9F"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1B265227"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3B8E4751" w14:textId="77777777" w:rsidTr="00A11582">
        <w:trPr>
          <w:cantSplit/>
        </w:trPr>
        <w:tc>
          <w:tcPr>
            <w:tcW w:w="1162" w:type="dxa"/>
            <w:vMerge w:val="restart"/>
            <w:shd w:val="clear" w:color="auto" w:fill="F2F2F2" w:themeFill="background1" w:themeFillShade="F2"/>
          </w:tcPr>
          <w:p w14:paraId="7AEDCF11" w14:textId="77777777" w:rsidR="005B4386" w:rsidRPr="00B90C87" w:rsidRDefault="005B4386" w:rsidP="005B4386">
            <w:pPr>
              <w:pStyle w:val="aff6"/>
              <w:ind w:firstLine="0"/>
              <w:jc w:val="left"/>
              <w:rPr>
                <w:sz w:val="20"/>
                <w:szCs w:val="20"/>
                <w:lang w:val="ru-RU"/>
              </w:rPr>
            </w:pPr>
            <w:r w:rsidRPr="00B90C87">
              <w:rPr>
                <w:sz w:val="20"/>
                <w:szCs w:val="20"/>
                <w:lang w:val="ru-RU"/>
              </w:rPr>
              <w:t>Концертные залы</w:t>
            </w:r>
          </w:p>
        </w:tc>
        <w:tc>
          <w:tcPr>
            <w:tcW w:w="2694" w:type="dxa"/>
          </w:tcPr>
          <w:p w14:paraId="102DC08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14:paraId="463EDC1F" w14:textId="77777777" w:rsidR="005B4386" w:rsidRPr="00B90C87" w:rsidRDefault="005B4386" w:rsidP="005B4386">
            <w:pPr>
              <w:pStyle w:val="aff6"/>
              <w:ind w:firstLine="0"/>
              <w:jc w:val="left"/>
              <w:rPr>
                <w:sz w:val="20"/>
                <w:szCs w:val="20"/>
                <w:lang w:val="ru-RU"/>
              </w:rPr>
            </w:pPr>
            <w:r w:rsidRPr="00B90C87">
              <w:rPr>
                <w:sz w:val="20"/>
                <w:szCs w:val="20"/>
                <w:lang w:val="ru-RU"/>
              </w:rPr>
              <w:t>Количество мест на 1000 чел.</w:t>
            </w:r>
          </w:p>
        </w:tc>
        <w:tc>
          <w:tcPr>
            <w:tcW w:w="1842" w:type="dxa"/>
          </w:tcPr>
          <w:p w14:paraId="748F6122" w14:textId="77777777" w:rsidR="005B4386" w:rsidRPr="00B90C87" w:rsidRDefault="005B4386" w:rsidP="005B4386">
            <w:pPr>
              <w:pStyle w:val="aff6"/>
              <w:ind w:firstLine="0"/>
              <w:jc w:val="center"/>
              <w:rPr>
                <w:sz w:val="20"/>
                <w:szCs w:val="20"/>
                <w:lang w:val="ru-RU"/>
              </w:rPr>
            </w:pPr>
            <w:r w:rsidRPr="00B90C87">
              <w:rPr>
                <w:sz w:val="20"/>
                <w:szCs w:val="20"/>
                <w:lang w:val="ru-RU"/>
              </w:rPr>
              <w:t>4</w:t>
            </w:r>
          </w:p>
        </w:tc>
      </w:tr>
      <w:tr w:rsidR="005B4386" w:rsidRPr="00B90C87" w14:paraId="64A0C1CB" w14:textId="77777777" w:rsidTr="00A11582">
        <w:trPr>
          <w:cantSplit/>
        </w:trPr>
        <w:tc>
          <w:tcPr>
            <w:tcW w:w="1162" w:type="dxa"/>
            <w:vMerge/>
            <w:shd w:val="clear" w:color="auto" w:fill="F2F2F2" w:themeFill="background1" w:themeFillShade="F2"/>
          </w:tcPr>
          <w:p w14:paraId="5C52D2E7" w14:textId="77777777" w:rsidR="005B4386" w:rsidRPr="00B90C87" w:rsidRDefault="005B4386" w:rsidP="005B4386">
            <w:pPr>
              <w:pStyle w:val="aff6"/>
              <w:ind w:firstLine="0"/>
              <w:jc w:val="left"/>
              <w:rPr>
                <w:sz w:val="20"/>
                <w:szCs w:val="20"/>
                <w:lang w:val="ru-RU"/>
              </w:rPr>
            </w:pPr>
          </w:p>
        </w:tc>
        <w:tc>
          <w:tcPr>
            <w:tcW w:w="2694" w:type="dxa"/>
          </w:tcPr>
          <w:p w14:paraId="7071D802"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14:paraId="5A78BABD"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7EA5D176" w14:textId="77777777" w:rsidTr="009C4A38">
        <w:trPr>
          <w:cantSplit/>
        </w:trPr>
        <w:tc>
          <w:tcPr>
            <w:tcW w:w="9383" w:type="dxa"/>
            <w:gridSpan w:val="4"/>
            <w:shd w:val="clear" w:color="auto" w:fill="F2F2F2" w:themeFill="background1" w:themeFillShade="F2"/>
          </w:tcPr>
          <w:p w14:paraId="0637807C" w14:textId="77777777" w:rsidR="005B4386" w:rsidRPr="00B90C87" w:rsidRDefault="005B4386" w:rsidP="005B4386">
            <w:pPr>
              <w:pStyle w:val="Default"/>
              <w:jc w:val="both"/>
              <w:rPr>
                <w:b/>
                <w:sz w:val="20"/>
                <w:szCs w:val="20"/>
              </w:rPr>
            </w:pPr>
            <w:r w:rsidRPr="00B90C87">
              <w:rPr>
                <w:b/>
                <w:sz w:val="20"/>
                <w:szCs w:val="20"/>
              </w:rPr>
              <w:t>Примечание:</w:t>
            </w:r>
          </w:p>
          <w:p w14:paraId="1A48D291" w14:textId="79EE97B0" w:rsidR="005B4386" w:rsidRPr="00B90C87" w:rsidRDefault="005B4386" w:rsidP="005B4386">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C9536E">
              <w:rPr>
                <w:sz w:val="20"/>
                <w:szCs w:val="20"/>
                <w:lang w:val="ru-RU"/>
              </w:rPr>
              <w:t xml:space="preserve">селе </w:t>
            </w:r>
            <w:r w:rsidR="00E042A4">
              <w:rPr>
                <w:sz w:val="20"/>
                <w:szCs w:val="20"/>
                <w:lang w:val="ru-RU"/>
              </w:rPr>
              <w:t>Большие Озерки</w:t>
            </w:r>
            <w:r w:rsidRPr="00B90C87">
              <w:rPr>
                <w:sz w:val="20"/>
                <w:szCs w:val="20"/>
                <w:lang w:val="ru-RU"/>
              </w:rPr>
              <w:t>.</w:t>
            </w:r>
          </w:p>
          <w:p w14:paraId="76C2BD05" w14:textId="77777777" w:rsidR="005B4386" w:rsidRPr="00B90C87" w:rsidRDefault="005B4386" w:rsidP="005B4386">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14:paraId="27DA596F" w14:textId="77777777" w:rsidR="005B4386" w:rsidRPr="00B90C87" w:rsidRDefault="005B4386" w:rsidP="005B4386">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14:paraId="3A61896A" w14:textId="77777777" w:rsidR="00A64C3A" w:rsidRPr="00B90C87" w:rsidRDefault="00B50753" w:rsidP="009C4A38">
      <w:pPr>
        <w:pStyle w:val="20"/>
        <w:numPr>
          <w:ilvl w:val="1"/>
          <w:numId w:val="13"/>
        </w:numPr>
        <w:ind w:left="0" w:firstLine="0"/>
      </w:pPr>
      <w:bookmarkStart w:id="110" w:name="_Toc21969408"/>
      <w:bookmarkStart w:id="111" w:name="OLE_LINK948"/>
      <w:bookmarkEnd w:id="100"/>
      <w:bookmarkEnd w:id="101"/>
      <w:bookmarkEnd w:id="102"/>
      <w:bookmarkEnd w:id="103"/>
      <w:bookmarkEnd w:id="104"/>
      <w:bookmarkEnd w:id="105"/>
      <w:bookmarkEnd w:id="106"/>
      <w:r w:rsidRPr="00B90C87">
        <w:t xml:space="preserve">Объекты </w:t>
      </w:r>
      <w:r w:rsidR="00146C7F" w:rsidRPr="00B90C87">
        <w:t>местного значения сельского поселения</w:t>
      </w:r>
      <w:r w:rsidR="00A64C3A" w:rsidRPr="00B90C87">
        <w:t xml:space="preserve"> в области </w:t>
      </w:r>
      <w:bookmarkStart w:id="112" w:name="OLE_LINK1059"/>
      <w:bookmarkStart w:id="113" w:name="OLE_LINK1060"/>
      <w:bookmarkStart w:id="114" w:name="OLE_LINK1061"/>
      <w:r w:rsidR="00A64C3A" w:rsidRPr="00B90C87">
        <w:t xml:space="preserve">благоустройства и озеленения территории </w:t>
      </w:r>
      <w:r w:rsidR="000B4A8C" w:rsidRPr="00B90C87">
        <w:t>поселения</w:t>
      </w:r>
      <w:bookmarkEnd w:id="110"/>
      <w:bookmarkEnd w:id="112"/>
      <w:bookmarkEnd w:id="113"/>
      <w:bookmarkEnd w:id="114"/>
    </w:p>
    <w:p w14:paraId="4AE17090" w14:textId="3AB26C10" w:rsidR="00922C9D" w:rsidRPr="00B90C87" w:rsidRDefault="00E97E28" w:rsidP="009C4A38">
      <w:pPr>
        <w:keepNext/>
        <w:spacing w:before="120"/>
        <w:jc w:val="right"/>
        <w:rPr>
          <w:b/>
          <w:i/>
        </w:rPr>
      </w:pPr>
      <w:bookmarkStart w:id="115" w:name="OLE_LINK1099"/>
      <w:r w:rsidRPr="00B90C87">
        <w:rPr>
          <w:b/>
          <w:i/>
        </w:rPr>
        <w:t>Таблица 1.</w:t>
      </w:r>
      <w:r w:rsidR="00D978C0">
        <w:rPr>
          <w:b/>
          <w:i/>
        </w:rPr>
        <w:t>6</w:t>
      </w:r>
    </w:p>
    <w:p w14:paraId="45A821F9" w14:textId="77777777"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B50753" w:rsidRPr="00B90C87">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4E2F06" w:rsidRPr="00B90C87" w14:paraId="2205D757" w14:textId="77777777" w:rsidTr="000C39F0">
        <w:trPr>
          <w:cantSplit/>
          <w:tblHeader/>
        </w:trPr>
        <w:tc>
          <w:tcPr>
            <w:tcW w:w="2013" w:type="dxa"/>
            <w:shd w:val="clear" w:color="auto" w:fill="D9D9D9" w:themeFill="background1" w:themeFillShade="D9"/>
          </w:tcPr>
          <w:p w14:paraId="5E2C293E" w14:textId="77777777" w:rsidR="004E2F06" w:rsidRPr="00B90C87" w:rsidRDefault="004E2F06" w:rsidP="009C4A38">
            <w:pPr>
              <w:pStyle w:val="aff6"/>
              <w:keepNext/>
              <w:ind w:firstLine="0"/>
              <w:jc w:val="center"/>
              <w:rPr>
                <w:b/>
                <w:i/>
                <w:sz w:val="20"/>
                <w:szCs w:val="20"/>
                <w:lang w:val="ru-RU"/>
              </w:rPr>
            </w:pPr>
            <w:bookmarkStart w:id="116" w:name="OLE_LINK507"/>
            <w:bookmarkStart w:id="117" w:name="OLE_LINK508"/>
            <w:r w:rsidRPr="00B90C87">
              <w:rPr>
                <w:b/>
                <w:i/>
                <w:sz w:val="20"/>
                <w:szCs w:val="20"/>
                <w:lang w:val="ru-RU"/>
              </w:rPr>
              <w:t>Наименование вида объекта</w:t>
            </w:r>
          </w:p>
        </w:tc>
        <w:tc>
          <w:tcPr>
            <w:tcW w:w="4111" w:type="dxa"/>
            <w:shd w:val="clear" w:color="auto" w:fill="D9D9D9" w:themeFill="background1" w:themeFillShade="D9"/>
          </w:tcPr>
          <w:p w14:paraId="5F371CE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14:paraId="605D44B4"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14:paraId="7521855B" w14:textId="77777777"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14:paraId="213A4084" w14:textId="77777777" w:rsidTr="000C39F0">
        <w:trPr>
          <w:cantSplit/>
        </w:trPr>
        <w:tc>
          <w:tcPr>
            <w:tcW w:w="2013" w:type="dxa"/>
            <w:vMerge w:val="restart"/>
            <w:shd w:val="clear" w:color="auto" w:fill="F2F2F2" w:themeFill="background1" w:themeFillShade="F2"/>
          </w:tcPr>
          <w:p w14:paraId="5522F201" w14:textId="77777777"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14:paraId="38AB028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38DD489" w14:textId="77777777"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18" w:name="OLE_LINK573"/>
            <w:bookmarkStart w:id="119" w:name="OLE_LINK574"/>
            <w:bookmarkStart w:id="120"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18"/>
            <w:bookmarkEnd w:id="119"/>
            <w:bookmarkEnd w:id="120"/>
          </w:p>
        </w:tc>
        <w:tc>
          <w:tcPr>
            <w:tcW w:w="1276" w:type="dxa"/>
          </w:tcPr>
          <w:p w14:paraId="431F422B" w14:textId="77777777"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14:paraId="6D27AB7F" w14:textId="77777777" w:rsidTr="000C39F0">
        <w:trPr>
          <w:cantSplit/>
        </w:trPr>
        <w:tc>
          <w:tcPr>
            <w:tcW w:w="2013" w:type="dxa"/>
            <w:vMerge/>
            <w:shd w:val="clear" w:color="auto" w:fill="F2F2F2" w:themeFill="background1" w:themeFillShade="F2"/>
          </w:tcPr>
          <w:p w14:paraId="52C9DA13" w14:textId="77777777" w:rsidR="004E2F06" w:rsidRPr="00B90C87" w:rsidRDefault="004E2F06" w:rsidP="008C4A94">
            <w:pPr>
              <w:pStyle w:val="aff6"/>
              <w:ind w:firstLine="0"/>
              <w:jc w:val="left"/>
              <w:rPr>
                <w:sz w:val="20"/>
                <w:szCs w:val="20"/>
                <w:lang w:val="ru-RU"/>
              </w:rPr>
            </w:pPr>
          </w:p>
        </w:tc>
        <w:tc>
          <w:tcPr>
            <w:tcW w:w="4111" w:type="dxa"/>
          </w:tcPr>
          <w:p w14:paraId="24BFE7BE" w14:textId="77777777"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712A1985" w14:textId="77777777"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w:t>
            </w:r>
            <w:r w:rsidRPr="00B90C87">
              <w:rPr>
                <w:sz w:val="20"/>
                <w:szCs w:val="20"/>
                <w:lang w:val="ru-RU"/>
              </w:rPr>
              <w:t>о</w:t>
            </w:r>
            <w:r w:rsidRPr="00B90C87">
              <w:rPr>
                <w:sz w:val="20"/>
                <w:szCs w:val="20"/>
                <w:lang w:val="ru-RU"/>
              </w:rPr>
              <w:t>ступность, мин.</w:t>
            </w:r>
          </w:p>
        </w:tc>
        <w:tc>
          <w:tcPr>
            <w:tcW w:w="1276" w:type="dxa"/>
          </w:tcPr>
          <w:p w14:paraId="7721F7AD" w14:textId="77777777"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14:paraId="1C9F424F" w14:textId="77777777" w:rsidTr="000C39F0">
        <w:trPr>
          <w:cantSplit/>
        </w:trPr>
        <w:tc>
          <w:tcPr>
            <w:tcW w:w="2013" w:type="dxa"/>
            <w:vMerge w:val="restart"/>
            <w:shd w:val="clear" w:color="auto" w:fill="F2F2F2" w:themeFill="background1" w:themeFillShade="F2"/>
          </w:tcPr>
          <w:p w14:paraId="25EB0686" w14:textId="77777777" w:rsidR="00566271" w:rsidRPr="00B90C87" w:rsidRDefault="00566271" w:rsidP="008C4A94">
            <w:pPr>
              <w:pStyle w:val="aff6"/>
              <w:ind w:firstLine="0"/>
              <w:jc w:val="left"/>
              <w:rPr>
                <w:sz w:val="20"/>
                <w:szCs w:val="20"/>
                <w:lang w:val="ru-RU"/>
              </w:rPr>
            </w:pPr>
            <w:r w:rsidRPr="00B90C87">
              <w:rPr>
                <w:sz w:val="20"/>
                <w:szCs w:val="20"/>
                <w:lang w:val="ru-RU"/>
              </w:rPr>
              <w:lastRenderedPageBreak/>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14:paraId="4465FEFF"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14:paraId="17F45EF2" w14:textId="77777777"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14:paraId="14EB2962" w14:textId="77777777" w:rsidR="00566271" w:rsidRPr="00B90C87" w:rsidRDefault="00566271" w:rsidP="005568E9">
            <w:pPr>
              <w:pStyle w:val="Default"/>
              <w:jc w:val="center"/>
              <w:rPr>
                <w:sz w:val="20"/>
                <w:szCs w:val="20"/>
              </w:rPr>
            </w:pPr>
            <w:r w:rsidRPr="00B90C87">
              <w:rPr>
                <w:sz w:val="20"/>
                <w:szCs w:val="20"/>
              </w:rPr>
              <w:t>10</w:t>
            </w:r>
          </w:p>
        </w:tc>
      </w:tr>
      <w:tr w:rsidR="00566271" w:rsidRPr="00B90C87" w14:paraId="20963FBA" w14:textId="77777777" w:rsidTr="000C39F0">
        <w:trPr>
          <w:cantSplit/>
        </w:trPr>
        <w:tc>
          <w:tcPr>
            <w:tcW w:w="2013" w:type="dxa"/>
            <w:vMerge/>
            <w:shd w:val="clear" w:color="auto" w:fill="F2F2F2" w:themeFill="background1" w:themeFillShade="F2"/>
          </w:tcPr>
          <w:p w14:paraId="24BFA2E6" w14:textId="77777777" w:rsidR="00566271" w:rsidRPr="00B90C87" w:rsidRDefault="00566271" w:rsidP="005568E9">
            <w:pPr>
              <w:pStyle w:val="aff6"/>
              <w:ind w:firstLine="0"/>
              <w:jc w:val="left"/>
              <w:rPr>
                <w:sz w:val="20"/>
                <w:szCs w:val="20"/>
                <w:lang w:val="ru-RU"/>
              </w:rPr>
            </w:pPr>
          </w:p>
        </w:tc>
        <w:tc>
          <w:tcPr>
            <w:tcW w:w="4111" w:type="dxa"/>
          </w:tcPr>
          <w:p w14:paraId="66D90EFE" w14:textId="77777777"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14:paraId="30212461" w14:textId="77777777"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14:paraId="027D6B9E" w14:textId="77777777"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14:paraId="3F17864F" w14:textId="77777777" w:rsidR="00A64C3A" w:rsidRPr="00B90C87" w:rsidRDefault="00B50753" w:rsidP="0057385A">
      <w:pPr>
        <w:pStyle w:val="20"/>
        <w:numPr>
          <w:ilvl w:val="1"/>
          <w:numId w:val="13"/>
        </w:numPr>
        <w:ind w:left="0" w:firstLine="0"/>
      </w:pPr>
      <w:bookmarkStart w:id="121" w:name="_Toc21969409"/>
      <w:bookmarkEnd w:id="115"/>
      <w:bookmarkEnd w:id="116"/>
      <w:bookmarkEnd w:id="117"/>
      <w:r w:rsidRPr="00B90C87">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r w:rsidR="00566271" w:rsidRPr="00B90C87">
        <w:t>торговли, общественного питания и бытового обслуживания</w:t>
      </w:r>
      <w:bookmarkEnd w:id="121"/>
    </w:p>
    <w:p w14:paraId="048856F9" w14:textId="18243899" w:rsidR="00FF5FD8" w:rsidRPr="00B90C87" w:rsidRDefault="00FF5FD8" w:rsidP="005423BE">
      <w:pPr>
        <w:keepNext/>
        <w:spacing w:before="120"/>
        <w:jc w:val="right"/>
        <w:rPr>
          <w:b/>
          <w:i/>
        </w:rPr>
      </w:pPr>
      <w:bookmarkStart w:id="122" w:name="OLE_LINK1032"/>
      <w:bookmarkStart w:id="123" w:name="OLE_LINK1033"/>
      <w:r w:rsidRPr="00B90C87">
        <w:rPr>
          <w:b/>
          <w:i/>
        </w:rPr>
        <w:t>Таблица</w:t>
      </w:r>
      <w:r w:rsidR="0057385A" w:rsidRPr="00B90C87">
        <w:rPr>
          <w:b/>
          <w:i/>
        </w:rPr>
        <w:t xml:space="preserve"> 1.</w:t>
      </w:r>
      <w:r w:rsidR="00D978C0">
        <w:rPr>
          <w:b/>
          <w:i/>
        </w:rPr>
        <w:t>7</w:t>
      </w:r>
    </w:p>
    <w:p w14:paraId="7D7D52DD" w14:textId="77777777"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260"/>
        <w:gridCol w:w="1843"/>
        <w:gridCol w:w="2410"/>
        <w:gridCol w:w="567"/>
      </w:tblGrid>
      <w:tr w:rsidR="00C579BC" w:rsidRPr="00B90C87" w14:paraId="7076941F" w14:textId="77777777" w:rsidTr="00060E90">
        <w:trPr>
          <w:cantSplit/>
          <w:tblHeader/>
        </w:trPr>
        <w:tc>
          <w:tcPr>
            <w:tcW w:w="1304" w:type="dxa"/>
            <w:shd w:val="clear" w:color="auto" w:fill="D9D9D9" w:themeFill="background1" w:themeFillShade="D9"/>
          </w:tcPr>
          <w:p w14:paraId="4BE0E245" w14:textId="77777777" w:rsidR="00C579BC" w:rsidRPr="00B90C87" w:rsidRDefault="00C579BC" w:rsidP="005568E9">
            <w:pPr>
              <w:pStyle w:val="aff6"/>
              <w:ind w:firstLine="0"/>
              <w:jc w:val="center"/>
              <w:rPr>
                <w:b/>
                <w:i/>
                <w:sz w:val="20"/>
                <w:szCs w:val="20"/>
                <w:lang w:val="ru-RU"/>
              </w:rPr>
            </w:pPr>
            <w:bookmarkStart w:id="124" w:name="OLE_LINK698"/>
            <w:bookmarkStart w:id="125" w:name="OLE_LINK699"/>
            <w:bookmarkStart w:id="126" w:name="OLE_LINK543"/>
            <w:bookmarkStart w:id="127"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14:paraId="0D553FD2" w14:textId="77777777"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14:paraId="1A7E0B19" w14:textId="77777777"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14:paraId="707C6D36" w14:textId="77777777"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045673" w:rsidRPr="00B90C87" w14:paraId="2EC448F7" w14:textId="77777777" w:rsidTr="00060E90">
        <w:trPr>
          <w:cantSplit/>
          <w:trHeight w:val="36"/>
        </w:trPr>
        <w:tc>
          <w:tcPr>
            <w:tcW w:w="1304" w:type="dxa"/>
            <w:vMerge w:val="restart"/>
            <w:shd w:val="clear" w:color="auto" w:fill="F2F2F2" w:themeFill="background1" w:themeFillShade="F2"/>
          </w:tcPr>
          <w:p w14:paraId="101D4B7F" w14:textId="77777777" w:rsidR="00045673" w:rsidRPr="00B90C87" w:rsidRDefault="00045673" w:rsidP="00045673">
            <w:pPr>
              <w:pStyle w:val="aff6"/>
              <w:ind w:firstLine="0"/>
              <w:jc w:val="left"/>
              <w:rPr>
                <w:sz w:val="20"/>
                <w:szCs w:val="20"/>
                <w:lang w:val="ru-RU"/>
              </w:rPr>
            </w:pPr>
            <w:bookmarkStart w:id="128" w:name="_Hlk490572659"/>
            <w:bookmarkEnd w:id="124"/>
            <w:bookmarkEnd w:id="125"/>
            <w:r w:rsidRPr="00B90C87">
              <w:rPr>
                <w:sz w:val="20"/>
                <w:szCs w:val="20"/>
                <w:lang w:val="ru-RU"/>
              </w:rPr>
              <w:t>Предприятия торговли</w:t>
            </w:r>
          </w:p>
        </w:tc>
        <w:tc>
          <w:tcPr>
            <w:tcW w:w="3260" w:type="dxa"/>
            <w:vMerge w:val="restart"/>
          </w:tcPr>
          <w:p w14:paraId="4EE5FFB5"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14:paraId="688FA1E9" w14:textId="77777777" w:rsidR="00045673" w:rsidRPr="00B90C87" w:rsidRDefault="00045673" w:rsidP="00045673">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14:paraId="69435BB5" w14:textId="77777777" w:rsidR="00045673" w:rsidRPr="00B90C87" w:rsidRDefault="00045673" w:rsidP="00045673">
            <w:pPr>
              <w:pStyle w:val="Default"/>
              <w:rPr>
                <w:sz w:val="20"/>
                <w:szCs w:val="20"/>
              </w:rPr>
            </w:pPr>
            <w:r w:rsidRPr="00B90C87">
              <w:rPr>
                <w:sz w:val="20"/>
                <w:szCs w:val="20"/>
              </w:rPr>
              <w:t>всего, в том числе</w:t>
            </w:r>
          </w:p>
        </w:tc>
        <w:tc>
          <w:tcPr>
            <w:tcW w:w="567" w:type="dxa"/>
          </w:tcPr>
          <w:p w14:paraId="58221674" w14:textId="2A12E44B" w:rsidR="00045673" w:rsidRPr="00B90C87" w:rsidRDefault="00045673" w:rsidP="00045673">
            <w:pPr>
              <w:pStyle w:val="Default"/>
              <w:jc w:val="center"/>
              <w:rPr>
                <w:sz w:val="20"/>
                <w:szCs w:val="20"/>
              </w:rPr>
            </w:pPr>
            <w:r>
              <w:rPr>
                <w:sz w:val="20"/>
                <w:szCs w:val="20"/>
              </w:rPr>
              <w:t>356</w:t>
            </w:r>
          </w:p>
        </w:tc>
      </w:tr>
      <w:tr w:rsidR="00045673" w:rsidRPr="00B90C87" w14:paraId="77B5C0A5" w14:textId="77777777" w:rsidTr="00060E90">
        <w:trPr>
          <w:cantSplit/>
          <w:trHeight w:val="489"/>
        </w:trPr>
        <w:tc>
          <w:tcPr>
            <w:tcW w:w="1304" w:type="dxa"/>
            <w:vMerge/>
            <w:shd w:val="clear" w:color="auto" w:fill="F2F2F2" w:themeFill="background1" w:themeFillShade="F2"/>
          </w:tcPr>
          <w:p w14:paraId="3B3009FE" w14:textId="77777777" w:rsidR="00045673" w:rsidRPr="00B90C87" w:rsidRDefault="00045673" w:rsidP="00045673">
            <w:pPr>
              <w:pStyle w:val="aff6"/>
              <w:ind w:firstLine="0"/>
              <w:jc w:val="left"/>
              <w:rPr>
                <w:sz w:val="20"/>
                <w:szCs w:val="20"/>
                <w:lang w:val="ru-RU"/>
              </w:rPr>
            </w:pPr>
          </w:p>
        </w:tc>
        <w:tc>
          <w:tcPr>
            <w:tcW w:w="3260" w:type="dxa"/>
            <w:vMerge/>
          </w:tcPr>
          <w:p w14:paraId="3CFC1C15" w14:textId="77777777" w:rsidR="00045673" w:rsidRPr="00B90C87" w:rsidRDefault="00045673" w:rsidP="00045673">
            <w:pPr>
              <w:pStyle w:val="aff6"/>
              <w:ind w:firstLine="0"/>
              <w:jc w:val="left"/>
              <w:rPr>
                <w:sz w:val="20"/>
                <w:szCs w:val="20"/>
                <w:lang w:val="ru-RU"/>
              </w:rPr>
            </w:pPr>
          </w:p>
        </w:tc>
        <w:tc>
          <w:tcPr>
            <w:tcW w:w="1843" w:type="dxa"/>
            <w:vMerge/>
          </w:tcPr>
          <w:p w14:paraId="2ECE1E0F" w14:textId="77777777" w:rsidR="00045673" w:rsidRPr="00B90C87" w:rsidRDefault="00045673" w:rsidP="00045673">
            <w:pPr>
              <w:pStyle w:val="aff6"/>
              <w:ind w:firstLine="0"/>
              <w:jc w:val="left"/>
              <w:rPr>
                <w:sz w:val="20"/>
                <w:szCs w:val="20"/>
                <w:lang w:val="ru-RU"/>
              </w:rPr>
            </w:pPr>
          </w:p>
        </w:tc>
        <w:tc>
          <w:tcPr>
            <w:tcW w:w="2410" w:type="dxa"/>
          </w:tcPr>
          <w:p w14:paraId="3463E36A" w14:textId="77777777" w:rsidR="00045673" w:rsidRPr="00B90C87" w:rsidRDefault="00045673" w:rsidP="00045673">
            <w:pPr>
              <w:pStyle w:val="Default"/>
              <w:rPr>
                <w:sz w:val="20"/>
                <w:szCs w:val="20"/>
              </w:rPr>
            </w:pPr>
            <w:r w:rsidRPr="00B90C87">
              <w:rPr>
                <w:sz w:val="20"/>
                <w:szCs w:val="20"/>
              </w:rPr>
              <w:t>по продаже продовол</w:t>
            </w:r>
            <w:r w:rsidRPr="00B90C87">
              <w:rPr>
                <w:sz w:val="20"/>
                <w:szCs w:val="20"/>
              </w:rPr>
              <w:t>ь</w:t>
            </w:r>
            <w:r w:rsidRPr="00B90C87">
              <w:rPr>
                <w:sz w:val="20"/>
                <w:szCs w:val="20"/>
              </w:rPr>
              <w:t>ственных товаров</w:t>
            </w:r>
          </w:p>
        </w:tc>
        <w:tc>
          <w:tcPr>
            <w:tcW w:w="567" w:type="dxa"/>
          </w:tcPr>
          <w:p w14:paraId="77183BA9" w14:textId="1D2CDF20" w:rsidR="00045673" w:rsidRPr="00B90C87" w:rsidRDefault="00045673" w:rsidP="00045673">
            <w:pPr>
              <w:pStyle w:val="Default"/>
              <w:jc w:val="center"/>
              <w:rPr>
                <w:sz w:val="20"/>
                <w:szCs w:val="20"/>
              </w:rPr>
            </w:pPr>
            <w:r>
              <w:rPr>
                <w:sz w:val="20"/>
                <w:szCs w:val="20"/>
              </w:rPr>
              <w:t>118</w:t>
            </w:r>
          </w:p>
        </w:tc>
      </w:tr>
      <w:tr w:rsidR="00045673" w:rsidRPr="00B90C87" w14:paraId="5F17EF72" w14:textId="77777777" w:rsidTr="00060E90">
        <w:trPr>
          <w:cantSplit/>
          <w:trHeight w:val="36"/>
        </w:trPr>
        <w:tc>
          <w:tcPr>
            <w:tcW w:w="1304" w:type="dxa"/>
            <w:vMerge/>
            <w:shd w:val="clear" w:color="auto" w:fill="F2F2F2" w:themeFill="background1" w:themeFillShade="F2"/>
          </w:tcPr>
          <w:p w14:paraId="12AC7CB2" w14:textId="77777777" w:rsidR="00045673" w:rsidRPr="00B90C87" w:rsidRDefault="00045673" w:rsidP="00045673">
            <w:pPr>
              <w:pStyle w:val="aff6"/>
              <w:ind w:firstLine="0"/>
              <w:jc w:val="left"/>
              <w:rPr>
                <w:sz w:val="20"/>
                <w:szCs w:val="20"/>
                <w:lang w:val="ru-RU"/>
              </w:rPr>
            </w:pPr>
          </w:p>
        </w:tc>
        <w:tc>
          <w:tcPr>
            <w:tcW w:w="3260" w:type="dxa"/>
            <w:vMerge/>
          </w:tcPr>
          <w:p w14:paraId="7E386ACA" w14:textId="77777777" w:rsidR="00045673" w:rsidRPr="00B90C87" w:rsidRDefault="00045673" w:rsidP="00045673">
            <w:pPr>
              <w:pStyle w:val="aff6"/>
              <w:ind w:firstLine="0"/>
              <w:jc w:val="left"/>
              <w:rPr>
                <w:sz w:val="20"/>
                <w:szCs w:val="20"/>
                <w:lang w:val="ru-RU"/>
              </w:rPr>
            </w:pPr>
          </w:p>
        </w:tc>
        <w:tc>
          <w:tcPr>
            <w:tcW w:w="1843" w:type="dxa"/>
            <w:vMerge/>
          </w:tcPr>
          <w:p w14:paraId="5565B514" w14:textId="77777777" w:rsidR="00045673" w:rsidRPr="00B90C87" w:rsidRDefault="00045673" w:rsidP="00045673">
            <w:pPr>
              <w:pStyle w:val="aff6"/>
              <w:ind w:firstLine="0"/>
              <w:jc w:val="left"/>
              <w:rPr>
                <w:sz w:val="20"/>
                <w:szCs w:val="20"/>
                <w:lang w:val="ru-RU"/>
              </w:rPr>
            </w:pPr>
          </w:p>
        </w:tc>
        <w:tc>
          <w:tcPr>
            <w:tcW w:w="2410" w:type="dxa"/>
          </w:tcPr>
          <w:p w14:paraId="39E0971C" w14:textId="77777777" w:rsidR="00045673" w:rsidRPr="00B90C87" w:rsidRDefault="00045673" w:rsidP="00045673">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14:paraId="7811D4A6" w14:textId="734F0F2D" w:rsidR="00045673" w:rsidRPr="00B90C87" w:rsidRDefault="00045673" w:rsidP="00045673">
            <w:pPr>
              <w:pStyle w:val="Default"/>
              <w:jc w:val="center"/>
              <w:rPr>
                <w:sz w:val="20"/>
                <w:szCs w:val="20"/>
              </w:rPr>
            </w:pPr>
            <w:r>
              <w:rPr>
                <w:sz w:val="20"/>
                <w:szCs w:val="20"/>
              </w:rPr>
              <w:t>238</w:t>
            </w:r>
          </w:p>
        </w:tc>
      </w:tr>
      <w:tr w:rsidR="00045673" w:rsidRPr="00B90C87" w14:paraId="1598F912" w14:textId="77777777" w:rsidTr="00CA6B73">
        <w:trPr>
          <w:cantSplit/>
          <w:trHeight w:val="36"/>
        </w:trPr>
        <w:tc>
          <w:tcPr>
            <w:tcW w:w="1304" w:type="dxa"/>
            <w:vMerge/>
            <w:shd w:val="clear" w:color="auto" w:fill="F2F2F2" w:themeFill="background1" w:themeFillShade="F2"/>
          </w:tcPr>
          <w:p w14:paraId="3449CE18" w14:textId="77777777" w:rsidR="00045673" w:rsidRPr="00B90C87" w:rsidRDefault="00045673" w:rsidP="00045673">
            <w:pPr>
              <w:pStyle w:val="aff6"/>
              <w:ind w:firstLine="0"/>
              <w:jc w:val="left"/>
              <w:rPr>
                <w:sz w:val="20"/>
                <w:szCs w:val="20"/>
                <w:lang w:val="ru-RU"/>
              </w:rPr>
            </w:pPr>
          </w:p>
        </w:tc>
        <w:tc>
          <w:tcPr>
            <w:tcW w:w="3260" w:type="dxa"/>
            <w:vMerge/>
          </w:tcPr>
          <w:p w14:paraId="0E7434DB" w14:textId="77777777" w:rsidR="00045673" w:rsidRPr="00B90C87" w:rsidRDefault="00045673" w:rsidP="00045673">
            <w:pPr>
              <w:pStyle w:val="aff6"/>
              <w:ind w:firstLine="0"/>
              <w:jc w:val="left"/>
              <w:rPr>
                <w:sz w:val="20"/>
                <w:szCs w:val="20"/>
                <w:lang w:val="ru-RU"/>
              </w:rPr>
            </w:pPr>
          </w:p>
        </w:tc>
        <w:tc>
          <w:tcPr>
            <w:tcW w:w="1843" w:type="dxa"/>
          </w:tcPr>
          <w:p w14:paraId="1B1C69A3" w14:textId="77777777" w:rsidR="00045673" w:rsidRPr="00B90C87" w:rsidRDefault="00045673" w:rsidP="00045673">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14:paraId="2C0D4EE9" w14:textId="4543C250" w:rsidR="00045673" w:rsidRPr="00B90C87" w:rsidRDefault="00045673" w:rsidP="00045673">
            <w:pPr>
              <w:pStyle w:val="Default"/>
              <w:jc w:val="center"/>
              <w:rPr>
                <w:sz w:val="20"/>
                <w:szCs w:val="20"/>
              </w:rPr>
            </w:pPr>
            <w:r>
              <w:rPr>
                <w:sz w:val="20"/>
                <w:szCs w:val="20"/>
              </w:rPr>
              <w:t>3</w:t>
            </w:r>
          </w:p>
        </w:tc>
      </w:tr>
      <w:tr w:rsidR="00045673" w:rsidRPr="00B90C87" w14:paraId="25ABF988" w14:textId="77777777" w:rsidTr="00060E90">
        <w:trPr>
          <w:cantSplit/>
        </w:trPr>
        <w:tc>
          <w:tcPr>
            <w:tcW w:w="1304" w:type="dxa"/>
            <w:vMerge/>
            <w:shd w:val="clear" w:color="auto" w:fill="F2F2F2" w:themeFill="background1" w:themeFillShade="F2"/>
          </w:tcPr>
          <w:p w14:paraId="2897D266" w14:textId="77777777" w:rsidR="00045673" w:rsidRPr="00B90C87" w:rsidRDefault="00045673" w:rsidP="00045673">
            <w:pPr>
              <w:pStyle w:val="aff6"/>
              <w:ind w:firstLine="0"/>
              <w:jc w:val="left"/>
              <w:rPr>
                <w:sz w:val="20"/>
                <w:szCs w:val="20"/>
                <w:lang w:val="ru-RU"/>
              </w:rPr>
            </w:pPr>
            <w:bookmarkStart w:id="129" w:name="_Hlk497492753"/>
            <w:bookmarkEnd w:id="128"/>
          </w:p>
        </w:tc>
        <w:tc>
          <w:tcPr>
            <w:tcW w:w="3260" w:type="dxa"/>
          </w:tcPr>
          <w:p w14:paraId="636F68FF"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14:paraId="441BE597" w14:textId="77777777" w:rsidR="00045673" w:rsidRPr="00B90C87" w:rsidRDefault="00045673" w:rsidP="00045673">
            <w:pPr>
              <w:pStyle w:val="aff6"/>
              <w:ind w:firstLine="0"/>
              <w:jc w:val="left"/>
              <w:rPr>
                <w:sz w:val="20"/>
                <w:szCs w:val="20"/>
                <w:lang w:val="ru-RU"/>
              </w:rPr>
            </w:pPr>
            <w:r w:rsidRPr="00B90C87">
              <w:rPr>
                <w:sz w:val="20"/>
                <w:szCs w:val="20"/>
                <w:lang w:val="ru-RU"/>
              </w:rPr>
              <w:t>Пешеходная д</w:t>
            </w:r>
            <w:r w:rsidRPr="00B90C87">
              <w:rPr>
                <w:sz w:val="20"/>
                <w:szCs w:val="20"/>
                <w:lang w:val="ru-RU"/>
              </w:rPr>
              <w:t>о</w:t>
            </w:r>
            <w:r w:rsidRPr="00B90C87">
              <w:rPr>
                <w:sz w:val="20"/>
                <w:szCs w:val="20"/>
                <w:lang w:val="ru-RU"/>
              </w:rPr>
              <w:t>ступность, м</w:t>
            </w:r>
          </w:p>
        </w:tc>
        <w:tc>
          <w:tcPr>
            <w:tcW w:w="2977" w:type="dxa"/>
            <w:gridSpan w:val="2"/>
          </w:tcPr>
          <w:p w14:paraId="7D439B5B" w14:textId="77777777" w:rsidR="00045673" w:rsidRPr="00B90C87" w:rsidRDefault="00045673" w:rsidP="00045673">
            <w:pPr>
              <w:pStyle w:val="Default"/>
              <w:jc w:val="center"/>
              <w:rPr>
                <w:sz w:val="20"/>
                <w:szCs w:val="20"/>
              </w:rPr>
            </w:pPr>
            <w:r w:rsidRPr="00B90C87">
              <w:rPr>
                <w:sz w:val="20"/>
                <w:szCs w:val="20"/>
              </w:rPr>
              <w:t>2000</w:t>
            </w:r>
          </w:p>
        </w:tc>
      </w:tr>
      <w:bookmarkEnd w:id="129"/>
      <w:tr w:rsidR="00045673" w:rsidRPr="00B90C87" w14:paraId="1EBDCAF6" w14:textId="77777777" w:rsidTr="00060E90">
        <w:trPr>
          <w:cantSplit/>
        </w:trPr>
        <w:tc>
          <w:tcPr>
            <w:tcW w:w="1304" w:type="dxa"/>
            <w:vMerge w:val="restart"/>
            <w:shd w:val="clear" w:color="auto" w:fill="F2F2F2" w:themeFill="background1" w:themeFillShade="F2"/>
          </w:tcPr>
          <w:p w14:paraId="51909977" w14:textId="77777777" w:rsidR="00045673" w:rsidRPr="00B90C87" w:rsidRDefault="00045673" w:rsidP="00045673">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14:paraId="335C59E0"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14:paraId="78F0B293" w14:textId="77777777" w:rsidR="00045673" w:rsidRPr="00B90C87" w:rsidRDefault="00045673" w:rsidP="00045673">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14:paraId="44FFA731" w14:textId="77777777" w:rsidR="00045673" w:rsidRPr="00B90C87" w:rsidRDefault="00045673" w:rsidP="00045673">
            <w:pPr>
              <w:pStyle w:val="Default"/>
              <w:jc w:val="center"/>
              <w:rPr>
                <w:sz w:val="20"/>
                <w:szCs w:val="20"/>
              </w:rPr>
            </w:pPr>
            <w:r w:rsidRPr="00B90C87">
              <w:rPr>
                <w:sz w:val="20"/>
                <w:szCs w:val="20"/>
              </w:rPr>
              <w:t>40</w:t>
            </w:r>
          </w:p>
        </w:tc>
      </w:tr>
      <w:tr w:rsidR="00045673" w:rsidRPr="00B90C87" w14:paraId="0CA264CF" w14:textId="77777777" w:rsidTr="00060E90">
        <w:trPr>
          <w:cantSplit/>
          <w:trHeight w:val="36"/>
        </w:trPr>
        <w:tc>
          <w:tcPr>
            <w:tcW w:w="1304" w:type="dxa"/>
            <w:vMerge/>
            <w:shd w:val="clear" w:color="auto" w:fill="F2F2F2" w:themeFill="background1" w:themeFillShade="F2"/>
          </w:tcPr>
          <w:p w14:paraId="721FEFC5" w14:textId="77777777" w:rsidR="00045673" w:rsidRPr="00B90C87" w:rsidRDefault="00045673" w:rsidP="00045673">
            <w:pPr>
              <w:pStyle w:val="aff6"/>
              <w:ind w:firstLine="0"/>
              <w:jc w:val="left"/>
              <w:rPr>
                <w:sz w:val="20"/>
                <w:szCs w:val="20"/>
                <w:lang w:val="ru-RU"/>
              </w:rPr>
            </w:pPr>
          </w:p>
        </w:tc>
        <w:tc>
          <w:tcPr>
            <w:tcW w:w="3260" w:type="dxa"/>
          </w:tcPr>
          <w:p w14:paraId="4E3E3F71" w14:textId="77777777" w:rsidR="00045673" w:rsidRPr="00B90C87" w:rsidRDefault="00045673" w:rsidP="00045673">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14:paraId="4514BB06" w14:textId="77777777" w:rsidR="00045673" w:rsidRPr="00B90C87" w:rsidRDefault="00045673" w:rsidP="00045673">
            <w:pPr>
              <w:pStyle w:val="aff6"/>
              <w:ind w:firstLine="0"/>
              <w:jc w:val="left"/>
              <w:rPr>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2977" w:type="dxa"/>
            <w:gridSpan w:val="2"/>
          </w:tcPr>
          <w:p w14:paraId="4757C160" w14:textId="77777777" w:rsidR="00045673" w:rsidRPr="00B90C87" w:rsidRDefault="00045673" w:rsidP="00045673">
            <w:pPr>
              <w:pStyle w:val="Default"/>
              <w:jc w:val="center"/>
              <w:rPr>
                <w:sz w:val="20"/>
                <w:szCs w:val="20"/>
              </w:rPr>
            </w:pPr>
            <w:r w:rsidRPr="00B90C87">
              <w:rPr>
                <w:sz w:val="20"/>
                <w:szCs w:val="20"/>
              </w:rPr>
              <w:t>2000</w:t>
            </w:r>
          </w:p>
        </w:tc>
      </w:tr>
      <w:tr w:rsidR="00045673" w:rsidRPr="00B90C87" w14:paraId="160C1594" w14:textId="77777777" w:rsidTr="00060E90">
        <w:trPr>
          <w:cantSplit/>
        </w:trPr>
        <w:tc>
          <w:tcPr>
            <w:tcW w:w="1304" w:type="dxa"/>
            <w:vMerge w:val="restart"/>
            <w:shd w:val="clear" w:color="auto" w:fill="F2F2F2" w:themeFill="background1" w:themeFillShade="F2"/>
          </w:tcPr>
          <w:p w14:paraId="4D020003" w14:textId="77777777" w:rsidR="00045673" w:rsidRPr="00B90C87" w:rsidRDefault="00045673" w:rsidP="00045673">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14:paraId="60C75060" w14:textId="77777777" w:rsidR="00045673" w:rsidRPr="00B90C87" w:rsidRDefault="00045673" w:rsidP="00045673">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14:paraId="5963522F" w14:textId="77777777" w:rsidR="00045673" w:rsidRPr="00B90C87" w:rsidRDefault="00045673" w:rsidP="00045673">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14:paraId="5254B0B6" w14:textId="77777777" w:rsidR="00045673" w:rsidRPr="00B90C87" w:rsidRDefault="00045673" w:rsidP="00045673">
            <w:pPr>
              <w:pStyle w:val="Default"/>
              <w:jc w:val="center"/>
              <w:rPr>
                <w:sz w:val="20"/>
                <w:szCs w:val="20"/>
              </w:rPr>
            </w:pPr>
            <w:r w:rsidRPr="00B90C87">
              <w:rPr>
                <w:sz w:val="20"/>
                <w:szCs w:val="20"/>
              </w:rPr>
              <w:t>7</w:t>
            </w:r>
          </w:p>
        </w:tc>
      </w:tr>
      <w:tr w:rsidR="00045673" w:rsidRPr="00B90C87" w14:paraId="65BA40CD" w14:textId="77777777" w:rsidTr="00060E90">
        <w:trPr>
          <w:cantSplit/>
          <w:trHeight w:val="36"/>
        </w:trPr>
        <w:tc>
          <w:tcPr>
            <w:tcW w:w="1304" w:type="dxa"/>
            <w:vMerge/>
            <w:shd w:val="clear" w:color="auto" w:fill="F2F2F2" w:themeFill="background1" w:themeFillShade="F2"/>
          </w:tcPr>
          <w:p w14:paraId="68A491F9" w14:textId="77777777" w:rsidR="00045673" w:rsidRPr="00B90C87" w:rsidRDefault="00045673" w:rsidP="00045673">
            <w:pPr>
              <w:pStyle w:val="aff6"/>
              <w:ind w:firstLine="0"/>
              <w:jc w:val="left"/>
              <w:rPr>
                <w:sz w:val="20"/>
                <w:szCs w:val="20"/>
                <w:lang w:val="ru-RU"/>
              </w:rPr>
            </w:pPr>
          </w:p>
        </w:tc>
        <w:tc>
          <w:tcPr>
            <w:tcW w:w="3260" w:type="dxa"/>
          </w:tcPr>
          <w:p w14:paraId="0C80FB0A" w14:textId="77777777" w:rsidR="00045673" w:rsidRPr="00B90C87" w:rsidRDefault="00045673" w:rsidP="00045673">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14:paraId="4B2B7298" w14:textId="77777777" w:rsidR="00045673" w:rsidRPr="00B90C87" w:rsidRDefault="00045673" w:rsidP="00045673">
            <w:pPr>
              <w:pStyle w:val="aff6"/>
              <w:ind w:firstLine="0"/>
              <w:jc w:val="left"/>
              <w:rPr>
                <w:bCs/>
                <w:sz w:val="20"/>
                <w:szCs w:val="20"/>
                <w:lang w:val="ru-RU"/>
              </w:rPr>
            </w:pPr>
            <w:r w:rsidRPr="00B90C87">
              <w:rPr>
                <w:bCs/>
                <w:sz w:val="20"/>
                <w:szCs w:val="20"/>
                <w:lang w:val="ru-RU"/>
              </w:rPr>
              <w:t>Пешеходная д</w:t>
            </w:r>
            <w:r w:rsidRPr="00B90C87">
              <w:rPr>
                <w:bCs/>
                <w:sz w:val="20"/>
                <w:szCs w:val="20"/>
                <w:lang w:val="ru-RU"/>
              </w:rPr>
              <w:t>о</w:t>
            </w:r>
            <w:r w:rsidRPr="00B90C87">
              <w:rPr>
                <w:bCs/>
                <w:sz w:val="20"/>
                <w:szCs w:val="20"/>
                <w:lang w:val="ru-RU"/>
              </w:rPr>
              <w:t>ступность, м</w:t>
            </w:r>
          </w:p>
        </w:tc>
        <w:tc>
          <w:tcPr>
            <w:tcW w:w="2977" w:type="dxa"/>
            <w:gridSpan w:val="2"/>
          </w:tcPr>
          <w:p w14:paraId="5CD80164" w14:textId="77777777" w:rsidR="00045673" w:rsidRPr="00B90C87" w:rsidRDefault="00045673" w:rsidP="00045673">
            <w:pPr>
              <w:pStyle w:val="Default"/>
              <w:jc w:val="center"/>
              <w:rPr>
                <w:sz w:val="20"/>
                <w:szCs w:val="20"/>
              </w:rPr>
            </w:pPr>
            <w:r w:rsidRPr="00B90C87">
              <w:rPr>
                <w:sz w:val="20"/>
                <w:szCs w:val="20"/>
              </w:rPr>
              <w:t>2000</w:t>
            </w:r>
          </w:p>
        </w:tc>
      </w:tr>
      <w:tr w:rsidR="00045673" w:rsidRPr="00B90C87" w14:paraId="51277EF6" w14:textId="77777777" w:rsidTr="00060E90">
        <w:trPr>
          <w:cantSplit/>
        </w:trPr>
        <w:tc>
          <w:tcPr>
            <w:tcW w:w="9384" w:type="dxa"/>
            <w:gridSpan w:val="5"/>
            <w:shd w:val="clear" w:color="auto" w:fill="F2F2F2" w:themeFill="background1" w:themeFillShade="F2"/>
          </w:tcPr>
          <w:p w14:paraId="3554F2C2" w14:textId="77777777" w:rsidR="00045673" w:rsidRPr="00B90C87" w:rsidRDefault="00045673" w:rsidP="00045673">
            <w:pPr>
              <w:pStyle w:val="Default"/>
              <w:rPr>
                <w:b/>
                <w:sz w:val="20"/>
                <w:szCs w:val="20"/>
              </w:rPr>
            </w:pPr>
            <w:r w:rsidRPr="00B90C87">
              <w:rPr>
                <w:b/>
                <w:sz w:val="20"/>
                <w:szCs w:val="20"/>
              </w:rPr>
              <w:t>Примечания:</w:t>
            </w:r>
          </w:p>
          <w:p w14:paraId="16F1C0BD" w14:textId="6EA50BFB" w:rsidR="00045673" w:rsidRPr="00B90C87" w:rsidRDefault="00045673" w:rsidP="00045673">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14:paraId="537BD858" w14:textId="77777777" w:rsidR="00045673" w:rsidRPr="00B90C87" w:rsidRDefault="00045673" w:rsidP="00045673">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14:paraId="7F853C60" w14:textId="77777777" w:rsidR="00A64C3A" w:rsidRPr="00B90C87" w:rsidRDefault="00B50753" w:rsidP="0027616C">
      <w:pPr>
        <w:pStyle w:val="20"/>
        <w:numPr>
          <w:ilvl w:val="1"/>
          <w:numId w:val="13"/>
        </w:numPr>
        <w:ind w:left="0" w:firstLine="0"/>
      </w:pPr>
      <w:bookmarkStart w:id="130" w:name="_Toc21969410"/>
      <w:bookmarkStart w:id="131" w:name="OLE_LINK969"/>
      <w:bookmarkStart w:id="132" w:name="OLE_LINK970"/>
      <w:bookmarkStart w:id="133" w:name="OLE_LINK25"/>
      <w:bookmarkEnd w:id="122"/>
      <w:bookmarkEnd w:id="123"/>
      <w:bookmarkEnd w:id="126"/>
      <w:bookmarkEnd w:id="127"/>
      <w:r w:rsidRPr="00B90C87">
        <w:lastRenderedPageBreak/>
        <w:t xml:space="preserve">Объекты </w:t>
      </w:r>
      <w:r w:rsidR="00146C7F" w:rsidRPr="00B90C87">
        <w:t>местного значения сельского поселения</w:t>
      </w:r>
      <w:r w:rsidR="00FB5101" w:rsidRPr="00B90C87">
        <w:t xml:space="preserve"> </w:t>
      </w:r>
      <w:r w:rsidR="00A64C3A" w:rsidRPr="00B90C87">
        <w:t xml:space="preserve">в области </w:t>
      </w:r>
      <w:bookmarkStart w:id="134" w:name="OLE_LINK954"/>
      <w:bookmarkStart w:id="135" w:name="OLE_LINK955"/>
      <w:bookmarkStart w:id="136" w:name="OLE_LINK956"/>
      <w:r w:rsidR="00A64C3A" w:rsidRPr="00B90C87">
        <w:t>деятельности органов местного самоуправления</w:t>
      </w:r>
      <w:bookmarkEnd w:id="130"/>
      <w:bookmarkEnd w:id="134"/>
      <w:bookmarkEnd w:id="135"/>
      <w:bookmarkEnd w:id="136"/>
    </w:p>
    <w:p w14:paraId="356A244A" w14:textId="3EF2D4FA" w:rsidR="00BD6CB5" w:rsidRPr="00B90C87" w:rsidRDefault="00BD6CB5" w:rsidP="0027616C">
      <w:pPr>
        <w:keepNext/>
        <w:spacing w:before="120"/>
        <w:jc w:val="right"/>
        <w:rPr>
          <w:b/>
          <w:i/>
        </w:rPr>
      </w:pPr>
      <w:bookmarkStart w:id="137" w:name="OLE_LINK1019"/>
      <w:bookmarkStart w:id="138" w:name="OLE_LINK1020"/>
      <w:bookmarkEnd w:id="111"/>
      <w:r w:rsidRPr="00B90C87">
        <w:rPr>
          <w:b/>
          <w:i/>
        </w:rPr>
        <w:t>Таблица</w:t>
      </w:r>
      <w:r w:rsidR="0057385A" w:rsidRPr="00B90C87">
        <w:rPr>
          <w:b/>
          <w:i/>
        </w:rPr>
        <w:t xml:space="preserve"> 1.</w:t>
      </w:r>
      <w:r w:rsidR="00D978C0">
        <w:rPr>
          <w:b/>
          <w:i/>
        </w:rPr>
        <w:t>8</w:t>
      </w:r>
    </w:p>
    <w:p w14:paraId="43FEF6A3" w14:textId="77777777"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B5101" w:rsidRPr="00B90C87">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566271" w:rsidRPr="00B90C87" w14:paraId="1B900DDE" w14:textId="77777777" w:rsidTr="003E0C1F">
        <w:trPr>
          <w:cantSplit/>
          <w:tblHeader/>
        </w:trPr>
        <w:tc>
          <w:tcPr>
            <w:tcW w:w="1446" w:type="dxa"/>
            <w:shd w:val="clear" w:color="auto" w:fill="D9D9D9" w:themeFill="background1" w:themeFillShade="D9"/>
          </w:tcPr>
          <w:p w14:paraId="27489732"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14:paraId="26DD13AF" w14:textId="77777777"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14:paraId="0A48F519"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14:paraId="2BEF6F5D" w14:textId="77777777"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14:paraId="16980485" w14:textId="77777777" w:rsidTr="003E0C1F">
        <w:trPr>
          <w:cantSplit/>
        </w:trPr>
        <w:tc>
          <w:tcPr>
            <w:tcW w:w="1446" w:type="dxa"/>
            <w:vMerge w:val="restart"/>
            <w:shd w:val="clear" w:color="auto" w:fill="F2F2F2" w:themeFill="background1" w:themeFillShade="F2"/>
          </w:tcPr>
          <w:p w14:paraId="0070B147" w14:textId="77777777"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14:paraId="7E4DAA09" w14:textId="77777777"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14:paraId="048112C9" w14:textId="77777777"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14:paraId="66BA5D3E" w14:textId="77777777"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14:paraId="12755BE2" w14:textId="77777777" w:rsidTr="003E0C1F">
        <w:trPr>
          <w:cantSplit/>
        </w:trPr>
        <w:tc>
          <w:tcPr>
            <w:tcW w:w="1446" w:type="dxa"/>
            <w:vMerge/>
            <w:shd w:val="clear" w:color="auto" w:fill="F2F2F2" w:themeFill="background1" w:themeFillShade="F2"/>
          </w:tcPr>
          <w:p w14:paraId="4EE1B60E" w14:textId="77777777" w:rsidR="00F33848" w:rsidRPr="00B90C87" w:rsidRDefault="00F33848" w:rsidP="00F33848">
            <w:pPr>
              <w:pStyle w:val="aff6"/>
              <w:ind w:firstLine="0"/>
              <w:jc w:val="left"/>
              <w:rPr>
                <w:sz w:val="20"/>
                <w:szCs w:val="20"/>
                <w:lang w:val="ru-RU"/>
              </w:rPr>
            </w:pPr>
          </w:p>
        </w:tc>
        <w:tc>
          <w:tcPr>
            <w:tcW w:w="2693" w:type="dxa"/>
            <w:vMerge/>
          </w:tcPr>
          <w:p w14:paraId="44121246" w14:textId="77777777" w:rsidR="00F33848" w:rsidRPr="00B90C87" w:rsidRDefault="00F33848" w:rsidP="00132C06">
            <w:pPr>
              <w:pStyle w:val="aff6"/>
              <w:ind w:firstLine="0"/>
              <w:jc w:val="left"/>
              <w:rPr>
                <w:sz w:val="20"/>
                <w:szCs w:val="20"/>
                <w:lang w:val="ru-RU"/>
              </w:rPr>
            </w:pPr>
          </w:p>
        </w:tc>
        <w:tc>
          <w:tcPr>
            <w:tcW w:w="3544" w:type="dxa"/>
          </w:tcPr>
          <w:p w14:paraId="0453E372" w14:textId="77777777"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14:paraId="214941FD" w14:textId="77777777"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14:paraId="479F69B5" w14:textId="77777777" w:rsidTr="00C9536E">
        <w:trPr>
          <w:cantSplit/>
        </w:trPr>
        <w:tc>
          <w:tcPr>
            <w:tcW w:w="1446" w:type="dxa"/>
            <w:vMerge/>
            <w:shd w:val="clear" w:color="auto" w:fill="F2F2F2" w:themeFill="background1" w:themeFillShade="F2"/>
          </w:tcPr>
          <w:p w14:paraId="3B529FD4" w14:textId="77777777" w:rsidR="007E67C9" w:rsidRPr="00B90C87" w:rsidRDefault="007E67C9" w:rsidP="005568E9">
            <w:pPr>
              <w:pStyle w:val="aff6"/>
              <w:ind w:firstLine="0"/>
              <w:rPr>
                <w:sz w:val="20"/>
                <w:szCs w:val="20"/>
                <w:lang w:val="ru-RU"/>
              </w:rPr>
            </w:pPr>
          </w:p>
        </w:tc>
        <w:tc>
          <w:tcPr>
            <w:tcW w:w="2693" w:type="dxa"/>
          </w:tcPr>
          <w:p w14:paraId="6BCA60BA" w14:textId="77777777"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14:paraId="353EDC8A" w14:textId="554A5EE4"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14:paraId="00C45117" w14:textId="77777777" w:rsidR="005F11F4" w:rsidRPr="00B60BA7" w:rsidRDefault="005F11F4" w:rsidP="005F11F4">
      <w:pPr>
        <w:pStyle w:val="20"/>
        <w:numPr>
          <w:ilvl w:val="1"/>
          <w:numId w:val="13"/>
        </w:numPr>
        <w:ind w:left="0" w:firstLine="0"/>
      </w:pPr>
      <w:bookmarkStart w:id="139" w:name="_Toc498620926"/>
      <w:bookmarkStart w:id="140" w:name="_Toc499048437"/>
      <w:bookmarkStart w:id="141" w:name="_Toc500672068"/>
      <w:bookmarkStart w:id="142" w:name="_Toc21969411"/>
      <w:bookmarkEnd w:id="131"/>
      <w:bookmarkEnd w:id="132"/>
      <w:bookmarkEnd w:id="133"/>
      <w:bookmarkEnd w:id="137"/>
      <w:bookmarkEnd w:id="138"/>
      <w:r w:rsidRPr="00B60BA7">
        <w:t>Объекты местного значения сельского поселения в области жилищного строительства</w:t>
      </w:r>
      <w:bookmarkEnd w:id="139"/>
      <w:bookmarkEnd w:id="140"/>
      <w:bookmarkEnd w:id="141"/>
      <w:bookmarkEnd w:id="142"/>
    </w:p>
    <w:p w14:paraId="06679EAC" w14:textId="5470DDF2" w:rsidR="005F11F4" w:rsidRPr="00B60BA7" w:rsidRDefault="005F11F4" w:rsidP="005F11F4">
      <w:pPr>
        <w:keepNext/>
        <w:spacing w:before="120"/>
        <w:jc w:val="right"/>
        <w:rPr>
          <w:b/>
          <w:i/>
        </w:rPr>
      </w:pPr>
      <w:r w:rsidRPr="00B60BA7">
        <w:rPr>
          <w:b/>
          <w:i/>
        </w:rPr>
        <w:t>Таблица 1.</w:t>
      </w:r>
      <w:r w:rsidR="00D978C0">
        <w:rPr>
          <w:b/>
          <w:i/>
        </w:rPr>
        <w:t>9</w:t>
      </w:r>
    </w:p>
    <w:p w14:paraId="503EF29E" w14:textId="77777777"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73"/>
        <w:gridCol w:w="3231"/>
        <w:gridCol w:w="1598"/>
        <w:gridCol w:w="1571"/>
      </w:tblGrid>
      <w:tr w:rsidR="005F11F4" w:rsidRPr="00B60BA7" w14:paraId="40C6D624" w14:textId="77777777" w:rsidTr="00E35B86">
        <w:trPr>
          <w:trHeight w:val="202"/>
          <w:jc w:val="center"/>
        </w:trPr>
        <w:tc>
          <w:tcPr>
            <w:tcW w:w="1182" w:type="dxa"/>
            <w:shd w:val="clear" w:color="auto" w:fill="D9D9D9" w:themeFill="background1" w:themeFillShade="D9"/>
          </w:tcPr>
          <w:p w14:paraId="19EE7D56" w14:textId="77777777" w:rsidR="005F11F4" w:rsidRPr="00B60BA7" w:rsidRDefault="005F11F4" w:rsidP="00E35B86">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14:paraId="6D4B0FFA" w14:textId="77777777" w:rsidR="005F11F4" w:rsidRPr="00B60BA7" w:rsidRDefault="005F11F4" w:rsidP="00E35B86">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14:paraId="73B0CB73" w14:textId="77777777" w:rsidR="005F11F4" w:rsidRPr="00B60BA7" w:rsidRDefault="005F11F4" w:rsidP="00E35B86">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14:paraId="6079EEB1" w14:textId="77777777" w:rsidR="005F11F4" w:rsidRPr="00B60BA7" w:rsidRDefault="005F11F4" w:rsidP="00E35B86">
            <w:pPr>
              <w:pStyle w:val="Default"/>
              <w:keepNext/>
              <w:jc w:val="center"/>
              <w:rPr>
                <w:i/>
                <w:sz w:val="20"/>
                <w:szCs w:val="20"/>
              </w:rPr>
            </w:pPr>
            <w:r w:rsidRPr="00B60BA7">
              <w:rPr>
                <w:b/>
                <w:bCs/>
                <w:i/>
                <w:sz w:val="20"/>
                <w:szCs w:val="20"/>
              </w:rPr>
              <w:t>Значение расчетного показателя</w:t>
            </w:r>
          </w:p>
        </w:tc>
      </w:tr>
      <w:tr w:rsidR="005F11F4" w:rsidRPr="00B60BA7" w14:paraId="0B2AA456" w14:textId="77777777" w:rsidTr="00E35B86">
        <w:trPr>
          <w:trHeight w:val="549"/>
          <w:jc w:val="center"/>
        </w:trPr>
        <w:tc>
          <w:tcPr>
            <w:tcW w:w="1182" w:type="dxa"/>
            <w:vMerge w:val="restart"/>
            <w:shd w:val="clear" w:color="auto" w:fill="F2F2F2" w:themeFill="background1" w:themeFillShade="F2"/>
          </w:tcPr>
          <w:p w14:paraId="2711F4C0" w14:textId="77777777" w:rsidR="005F11F4" w:rsidRPr="00B60BA7" w:rsidRDefault="005F11F4" w:rsidP="00E35B86">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14:paraId="76E74323" w14:textId="77777777" w:rsidR="005F11F4" w:rsidRPr="00B60BA7" w:rsidRDefault="005F11F4" w:rsidP="00E35B86">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14:paraId="21078A4E" w14:textId="77777777" w:rsidR="005F11F4" w:rsidRPr="00B60BA7" w:rsidRDefault="005F11F4" w:rsidP="00E35B86">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14:paraId="39519E17" w14:textId="77777777" w:rsidR="005F11F4" w:rsidRPr="00B60BA7" w:rsidRDefault="005F11F4" w:rsidP="00E35B86">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08470E" w:rsidRPr="00B60BA7" w14:paraId="08A029EF" w14:textId="77777777" w:rsidTr="00E35B86">
        <w:trPr>
          <w:trHeight w:val="36"/>
          <w:jc w:val="center"/>
        </w:trPr>
        <w:tc>
          <w:tcPr>
            <w:tcW w:w="1182" w:type="dxa"/>
            <w:vMerge/>
            <w:shd w:val="clear" w:color="auto" w:fill="F2F2F2" w:themeFill="background1" w:themeFillShade="F2"/>
          </w:tcPr>
          <w:p w14:paraId="79A183C3" w14:textId="77777777" w:rsidR="0008470E" w:rsidRPr="00B60BA7" w:rsidRDefault="0008470E" w:rsidP="0008470E">
            <w:pPr>
              <w:pStyle w:val="Default"/>
              <w:rPr>
                <w:sz w:val="20"/>
                <w:szCs w:val="20"/>
              </w:rPr>
            </w:pPr>
          </w:p>
        </w:tc>
        <w:tc>
          <w:tcPr>
            <w:tcW w:w="1873" w:type="dxa"/>
            <w:vMerge/>
          </w:tcPr>
          <w:p w14:paraId="4448CF71" w14:textId="77777777" w:rsidR="0008470E" w:rsidRPr="00B60BA7" w:rsidRDefault="0008470E" w:rsidP="0008470E">
            <w:pPr>
              <w:pStyle w:val="Default"/>
              <w:rPr>
                <w:sz w:val="20"/>
                <w:szCs w:val="20"/>
              </w:rPr>
            </w:pPr>
          </w:p>
        </w:tc>
        <w:tc>
          <w:tcPr>
            <w:tcW w:w="3231" w:type="dxa"/>
            <w:vMerge w:val="restart"/>
          </w:tcPr>
          <w:p w14:paraId="384B08C7" w14:textId="016D01DA" w:rsidR="0008470E" w:rsidRPr="00B60BA7" w:rsidRDefault="0008470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1598" w:type="dxa"/>
          </w:tcPr>
          <w:p w14:paraId="319C9542" w14:textId="4DECCC61" w:rsidR="0008470E" w:rsidRPr="00B60BA7" w:rsidRDefault="0008470E" w:rsidP="0008470E">
            <w:pPr>
              <w:pStyle w:val="Default"/>
              <w:jc w:val="center"/>
              <w:rPr>
                <w:sz w:val="20"/>
                <w:szCs w:val="20"/>
              </w:rPr>
            </w:pPr>
            <w:r>
              <w:rPr>
                <w:sz w:val="20"/>
                <w:szCs w:val="20"/>
              </w:rPr>
              <w:t>до 2030 года</w:t>
            </w:r>
          </w:p>
        </w:tc>
        <w:tc>
          <w:tcPr>
            <w:tcW w:w="1571" w:type="dxa"/>
          </w:tcPr>
          <w:p w14:paraId="5F16CC15" w14:textId="2D55C12D" w:rsidR="0008470E" w:rsidRPr="00B60BA7" w:rsidRDefault="00553315" w:rsidP="0008470E">
            <w:pPr>
              <w:pStyle w:val="Default"/>
              <w:jc w:val="center"/>
              <w:rPr>
                <w:sz w:val="20"/>
                <w:szCs w:val="20"/>
              </w:rPr>
            </w:pPr>
            <w:r>
              <w:rPr>
                <w:sz w:val="20"/>
                <w:szCs w:val="20"/>
              </w:rPr>
              <w:t>22,9</w:t>
            </w:r>
          </w:p>
        </w:tc>
      </w:tr>
      <w:tr w:rsidR="0008470E" w:rsidRPr="00B60BA7" w14:paraId="49C414C7" w14:textId="77777777" w:rsidTr="00E35B86">
        <w:trPr>
          <w:trHeight w:val="36"/>
          <w:jc w:val="center"/>
        </w:trPr>
        <w:tc>
          <w:tcPr>
            <w:tcW w:w="1182" w:type="dxa"/>
            <w:vMerge/>
            <w:shd w:val="clear" w:color="auto" w:fill="F2F2F2" w:themeFill="background1" w:themeFillShade="F2"/>
          </w:tcPr>
          <w:p w14:paraId="0375634F" w14:textId="77777777" w:rsidR="0008470E" w:rsidRPr="00B60BA7" w:rsidRDefault="0008470E" w:rsidP="0008470E">
            <w:pPr>
              <w:pStyle w:val="Default"/>
              <w:rPr>
                <w:sz w:val="20"/>
                <w:szCs w:val="20"/>
              </w:rPr>
            </w:pPr>
          </w:p>
        </w:tc>
        <w:tc>
          <w:tcPr>
            <w:tcW w:w="1873" w:type="dxa"/>
            <w:vMerge/>
          </w:tcPr>
          <w:p w14:paraId="496F8AFE" w14:textId="77777777" w:rsidR="0008470E" w:rsidRPr="00B60BA7" w:rsidRDefault="0008470E" w:rsidP="0008470E">
            <w:pPr>
              <w:pStyle w:val="Default"/>
              <w:rPr>
                <w:sz w:val="20"/>
                <w:szCs w:val="20"/>
              </w:rPr>
            </w:pPr>
          </w:p>
        </w:tc>
        <w:tc>
          <w:tcPr>
            <w:tcW w:w="3231" w:type="dxa"/>
            <w:vMerge/>
          </w:tcPr>
          <w:p w14:paraId="5733FC14" w14:textId="77777777" w:rsidR="0008470E" w:rsidRPr="00B60BA7" w:rsidRDefault="0008470E" w:rsidP="0008470E">
            <w:pPr>
              <w:pStyle w:val="Default"/>
              <w:rPr>
                <w:sz w:val="20"/>
                <w:szCs w:val="20"/>
              </w:rPr>
            </w:pPr>
          </w:p>
        </w:tc>
        <w:tc>
          <w:tcPr>
            <w:tcW w:w="1598" w:type="dxa"/>
          </w:tcPr>
          <w:p w14:paraId="005A61E3" w14:textId="3BEC2C01" w:rsidR="0008470E" w:rsidRPr="00B60BA7" w:rsidRDefault="0008470E" w:rsidP="0008470E">
            <w:pPr>
              <w:pStyle w:val="Default"/>
              <w:jc w:val="center"/>
              <w:rPr>
                <w:sz w:val="20"/>
                <w:szCs w:val="20"/>
              </w:rPr>
            </w:pPr>
            <w:r>
              <w:rPr>
                <w:sz w:val="20"/>
                <w:szCs w:val="20"/>
              </w:rPr>
              <w:t>с 2030 года</w:t>
            </w:r>
          </w:p>
        </w:tc>
        <w:tc>
          <w:tcPr>
            <w:tcW w:w="1571" w:type="dxa"/>
          </w:tcPr>
          <w:p w14:paraId="2669F40B" w14:textId="6E60EF63" w:rsidR="0008470E" w:rsidRPr="00B60BA7" w:rsidRDefault="0008470E" w:rsidP="0008470E">
            <w:pPr>
              <w:pStyle w:val="Default"/>
              <w:jc w:val="center"/>
              <w:rPr>
                <w:sz w:val="20"/>
                <w:szCs w:val="20"/>
              </w:rPr>
            </w:pPr>
            <w:r>
              <w:rPr>
                <w:sz w:val="20"/>
                <w:szCs w:val="20"/>
              </w:rPr>
              <w:t>35</w:t>
            </w:r>
          </w:p>
        </w:tc>
      </w:tr>
      <w:tr w:rsidR="0008470E" w:rsidRPr="00B60BA7" w14:paraId="6DC2328D" w14:textId="77777777" w:rsidTr="00E35B86">
        <w:trPr>
          <w:trHeight w:val="36"/>
          <w:jc w:val="center"/>
        </w:trPr>
        <w:tc>
          <w:tcPr>
            <w:tcW w:w="1182" w:type="dxa"/>
            <w:vMerge/>
            <w:shd w:val="clear" w:color="auto" w:fill="F2F2F2" w:themeFill="background1" w:themeFillShade="F2"/>
          </w:tcPr>
          <w:p w14:paraId="7DEF31C2" w14:textId="77777777" w:rsidR="0008470E" w:rsidRPr="00B60BA7" w:rsidRDefault="0008470E" w:rsidP="0008470E">
            <w:pPr>
              <w:pStyle w:val="Default"/>
              <w:rPr>
                <w:sz w:val="20"/>
                <w:szCs w:val="20"/>
              </w:rPr>
            </w:pPr>
          </w:p>
        </w:tc>
        <w:tc>
          <w:tcPr>
            <w:tcW w:w="1873" w:type="dxa"/>
            <w:vMerge/>
          </w:tcPr>
          <w:p w14:paraId="5C54DA5C" w14:textId="77777777" w:rsidR="0008470E" w:rsidRPr="00B60BA7" w:rsidRDefault="0008470E" w:rsidP="0008470E">
            <w:pPr>
              <w:pStyle w:val="Default"/>
              <w:rPr>
                <w:sz w:val="20"/>
                <w:szCs w:val="20"/>
              </w:rPr>
            </w:pPr>
          </w:p>
        </w:tc>
        <w:tc>
          <w:tcPr>
            <w:tcW w:w="3231" w:type="dxa"/>
            <w:vMerge w:val="restart"/>
          </w:tcPr>
          <w:p w14:paraId="3E49D111" w14:textId="77777777"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14:paraId="30E64441" w14:textId="77777777"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14:paraId="0CD54B9B" w14:textId="77777777"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14:paraId="247866A4" w14:textId="77777777" w:rsidTr="00E35B86">
        <w:trPr>
          <w:trHeight w:val="36"/>
          <w:jc w:val="center"/>
        </w:trPr>
        <w:tc>
          <w:tcPr>
            <w:tcW w:w="1182" w:type="dxa"/>
            <w:vMerge/>
            <w:shd w:val="clear" w:color="auto" w:fill="F2F2F2" w:themeFill="background1" w:themeFillShade="F2"/>
          </w:tcPr>
          <w:p w14:paraId="4E1A42BC" w14:textId="77777777" w:rsidR="0008470E" w:rsidRPr="00B60BA7" w:rsidRDefault="0008470E" w:rsidP="0008470E">
            <w:pPr>
              <w:pStyle w:val="Default"/>
              <w:rPr>
                <w:sz w:val="20"/>
                <w:szCs w:val="20"/>
              </w:rPr>
            </w:pPr>
          </w:p>
        </w:tc>
        <w:tc>
          <w:tcPr>
            <w:tcW w:w="1873" w:type="dxa"/>
            <w:vMerge/>
          </w:tcPr>
          <w:p w14:paraId="607EF558" w14:textId="77777777" w:rsidR="0008470E" w:rsidRPr="00B60BA7" w:rsidRDefault="0008470E" w:rsidP="0008470E">
            <w:pPr>
              <w:pStyle w:val="Default"/>
              <w:rPr>
                <w:sz w:val="20"/>
                <w:szCs w:val="20"/>
              </w:rPr>
            </w:pPr>
          </w:p>
        </w:tc>
        <w:tc>
          <w:tcPr>
            <w:tcW w:w="3231" w:type="dxa"/>
            <w:vMerge/>
          </w:tcPr>
          <w:p w14:paraId="01972304" w14:textId="77777777" w:rsidR="0008470E" w:rsidRPr="00B60BA7" w:rsidRDefault="0008470E" w:rsidP="0008470E">
            <w:pPr>
              <w:pStyle w:val="Default"/>
              <w:rPr>
                <w:sz w:val="20"/>
                <w:szCs w:val="20"/>
              </w:rPr>
            </w:pPr>
          </w:p>
        </w:tc>
        <w:tc>
          <w:tcPr>
            <w:tcW w:w="1598" w:type="dxa"/>
          </w:tcPr>
          <w:p w14:paraId="1E26EF1A" w14:textId="77777777" w:rsidR="0008470E" w:rsidRPr="00B60BA7" w:rsidRDefault="0008470E" w:rsidP="0008470E">
            <w:pPr>
              <w:pStyle w:val="Default"/>
              <w:jc w:val="center"/>
              <w:rPr>
                <w:sz w:val="20"/>
                <w:szCs w:val="20"/>
              </w:rPr>
            </w:pPr>
            <w:r w:rsidRPr="00B60BA7">
              <w:rPr>
                <w:sz w:val="20"/>
                <w:szCs w:val="20"/>
              </w:rPr>
              <w:t>социальный</w:t>
            </w:r>
          </w:p>
        </w:tc>
        <w:tc>
          <w:tcPr>
            <w:tcW w:w="1571" w:type="dxa"/>
          </w:tcPr>
          <w:p w14:paraId="56AF7716" w14:textId="77777777" w:rsidR="0008470E" w:rsidRPr="00B60BA7" w:rsidRDefault="0008470E" w:rsidP="0008470E">
            <w:pPr>
              <w:pStyle w:val="Default"/>
              <w:jc w:val="center"/>
              <w:rPr>
                <w:sz w:val="20"/>
                <w:szCs w:val="20"/>
              </w:rPr>
            </w:pPr>
            <w:r w:rsidRPr="00B60BA7">
              <w:rPr>
                <w:sz w:val="20"/>
                <w:szCs w:val="20"/>
              </w:rPr>
              <w:t>20</w:t>
            </w:r>
          </w:p>
        </w:tc>
      </w:tr>
      <w:tr w:rsidR="0008470E" w:rsidRPr="00B60BA7" w14:paraId="7BE5DA77" w14:textId="77777777" w:rsidTr="00E35B86">
        <w:trPr>
          <w:trHeight w:val="36"/>
          <w:jc w:val="center"/>
        </w:trPr>
        <w:tc>
          <w:tcPr>
            <w:tcW w:w="1182" w:type="dxa"/>
            <w:vMerge/>
            <w:shd w:val="clear" w:color="auto" w:fill="F2F2F2" w:themeFill="background1" w:themeFillShade="F2"/>
          </w:tcPr>
          <w:p w14:paraId="3A066311" w14:textId="77777777" w:rsidR="0008470E" w:rsidRPr="00B60BA7" w:rsidRDefault="0008470E" w:rsidP="0008470E">
            <w:pPr>
              <w:pStyle w:val="Default"/>
              <w:rPr>
                <w:sz w:val="20"/>
                <w:szCs w:val="20"/>
              </w:rPr>
            </w:pPr>
          </w:p>
        </w:tc>
        <w:tc>
          <w:tcPr>
            <w:tcW w:w="1873" w:type="dxa"/>
            <w:vMerge/>
          </w:tcPr>
          <w:p w14:paraId="22135393" w14:textId="77777777" w:rsidR="0008470E" w:rsidRPr="00B60BA7" w:rsidRDefault="0008470E" w:rsidP="0008470E">
            <w:pPr>
              <w:pStyle w:val="Default"/>
              <w:rPr>
                <w:sz w:val="20"/>
                <w:szCs w:val="20"/>
              </w:rPr>
            </w:pPr>
          </w:p>
        </w:tc>
        <w:tc>
          <w:tcPr>
            <w:tcW w:w="3231" w:type="dxa"/>
            <w:vMerge/>
          </w:tcPr>
          <w:p w14:paraId="5A7A046B" w14:textId="77777777" w:rsidR="0008470E" w:rsidRPr="00B60BA7" w:rsidRDefault="0008470E" w:rsidP="0008470E">
            <w:pPr>
              <w:pStyle w:val="Default"/>
              <w:rPr>
                <w:sz w:val="20"/>
                <w:szCs w:val="20"/>
              </w:rPr>
            </w:pPr>
          </w:p>
        </w:tc>
        <w:tc>
          <w:tcPr>
            <w:tcW w:w="1598" w:type="dxa"/>
          </w:tcPr>
          <w:p w14:paraId="16086ACB" w14:textId="77777777" w:rsidR="0008470E" w:rsidRPr="00B60BA7" w:rsidRDefault="0008470E" w:rsidP="0008470E">
            <w:pPr>
              <w:pStyle w:val="Default"/>
              <w:jc w:val="center"/>
              <w:rPr>
                <w:sz w:val="20"/>
                <w:szCs w:val="20"/>
              </w:rPr>
            </w:pPr>
            <w:r w:rsidRPr="00B60BA7">
              <w:rPr>
                <w:sz w:val="20"/>
                <w:szCs w:val="20"/>
              </w:rPr>
              <w:t>массовый</w:t>
            </w:r>
          </w:p>
        </w:tc>
        <w:tc>
          <w:tcPr>
            <w:tcW w:w="1571" w:type="dxa"/>
          </w:tcPr>
          <w:p w14:paraId="5BF5B321" w14:textId="77777777" w:rsidR="0008470E" w:rsidRPr="00B60BA7" w:rsidRDefault="0008470E" w:rsidP="0008470E">
            <w:pPr>
              <w:pStyle w:val="Default"/>
              <w:jc w:val="center"/>
              <w:rPr>
                <w:sz w:val="20"/>
                <w:szCs w:val="20"/>
              </w:rPr>
            </w:pPr>
            <w:r w:rsidRPr="00B60BA7">
              <w:rPr>
                <w:sz w:val="20"/>
                <w:szCs w:val="20"/>
              </w:rPr>
              <w:t>30</w:t>
            </w:r>
          </w:p>
        </w:tc>
      </w:tr>
      <w:tr w:rsidR="0008470E" w:rsidRPr="00B60BA7" w14:paraId="02F96EB5" w14:textId="77777777" w:rsidTr="00E35B86">
        <w:trPr>
          <w:trHeight w:val="36"/>
          <w:jc w:val="center"/>
        </w:trPr>
        <w:tc>
          <w:tcPr>
            <w:tcW w:w="1182" w:type="dxa"/>
            <w:vMerge/>
            <w:shd w:val="clear" w:color="auto" w:fill="F2F2F2" w:themeFill="background1" w:themeFillShade="F2"/>
          </w:tcPr>
          <w:p w14:paraId="3BFB137F" w14:textId="77777777" w:rsidR="0008470E" w:rsidRPr="00B60BA7" w:rsidRDefault="0008470E" w:rsidP="0008470E">
            <w:pPr>
              <w:pStyle w:val="Default"/>
              <w:rPr>
                <w:sz w:val="20"/>
                <w:szCs w:val="20"/>
              </w:rPr>
            </w:pPr>
          </w:p>
        </w:tc>
        <w:tc>
          <w:tcPr>
            <w:tcW w:w="1873" w:type="dxa"/>
            <w:vMerge/>
          </w:tcPr>
          <w:p w14:paraId="2A27CA2D" w14:textId="77777777" w:rsidR="0008470E" w:rsidRPr="00B60BA7" w:rsidRDefault="0008470E" w:rsidP="0008470E">
            <w:pPr>
              <w:pStyle w:val="Default"/>
              <w:rPr>
                <w:sz w:val="20"/>
                <w:szCs w:val="20"/>
              </w:rPr>
            </w:pPr>
          </w:p>
        </w:tc>
        <w:tc>
          <w:tcPr>
            <w:tcW w:w="3231" w:type="dxa"/>
            <w:vMerge/>
          </w:tcPr>
          <w:p w14:paraId="5383EE6C" w14:textId="77777777" w:rsidR="0008470E" w:rsidRPr="00B60BA7" w:rsidRDefault="0008470E" w:rsidP="0008470E">
            <w:pPr>
              <w:pStyle w:val="Default"/>
              <w:rPr>
                <w:sz w:val="20"/>
                <w:szCs w:val="20"/>
              </w:rPr>
            </w:pPr>
          </w:p>
        </w:tc>
        <w:tc>
          <w:tcPr>
            <w:tcW w:w="1598" w:type="dxa"/>
          </w:tcPr>
          <w:p w14:paraId="075E896B" w14:textId="77777777" w:rsidR="0008470E" w:rsidRPr="00B60BA7" w:rsidRDefault="0008470E" w:rsidP="0008470E">
            <w:pPr>
              <w:pStyle w:val="Default"/>
              <w:jc w:val="center"/>
              <w:rPr>
                <w:sz w:val="20"/>
                <w:szCs w:val="20"/>
              </w:rPr>
            </w:pPr>
            <w:r w:rsidRPr="00B60BA7">
              <w:rPr>
                <w:sz w:val="20"/>
                <w:szCs w:val="20"/>
              </w:rPr>
              <w:t>престижный</w:t>
            </w:r>
          </w:p>
        </w:tc>
        <w:tc>
          <w:tcPr>
            <w:tcW w:w="1571" w:type="dxa"/>
          </w:tcPr>
          <w:p w14:paraId="50CA7BBA" w14:textId="77777777" w:rsidR="0008470E" w:rsidRPr="00B60BA7" w:rsidRDefault="0008470E" w:rsidP="0008470E">
            <w:pPr>
              <w:pStyle w:val="Default"/>
              <w:jc w:val="center"/>
              <w:rPr>
                <w:sz w:val="20"/>
                <w:szCs w:val="20"/>
              </w:rPr>
            </w:pPr>
            <w:r w:rsidRPr="00B60BA7">
              <w:rPr>
                <w:sz w:val="20"/>
                <w:szCs w:val="20"/>
              </w:rPr>
              <w:t>40</w:t>
            </w:r>
          </w:p>
        </w:tc>
      </w:tr>
      <w:tr w:rsidR="0008470E" w:rsidRPr="00B60BA7" w14:paraId="30CDEECA" w14:textId="77777777" w:rsidTr="00E35B86">
        <w:trPr>
          <w:trHeight w:val="320"/>
          <w:jc w:val="center"/>
        </w:trPr>
        <w:tc>
          <w:tcPr>
            <w:tcW w:w="1182" w:type="dxa"/>
            <w:vMerge/>
            <w:shd w:val="clear" w:color="auto" w:fill="F2F2F2" w:themeFill="background1" w:themeFillShade="F2"/>
          </w:tcPr>
          <w:p w14:paraId="3618CAF4" w14:textId="77777777" w:rsidR="0008470E" w:rsidRPr="00B60BA7" w:rsidRDefault="0008470E" w:rsidP="0008470E">
            <w:pPr>
              <w:pStyle w:val="Default"/>
              <w:rPr>
                <w:sz w:val="20"/>
                <w:szCs w:val="20"/>
              </w:rPr>
            </w:pPr>
          </w:p>
        </w:tc>
        <w:tc>
          <w:tcPr>
            <w:tcW w:w="1873" w:type="dxa"/>
          </w:tcPr>
          <w:p w14:paraId="702ECB21" w14:textId="77777777"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14:paraId="4E33B5B0" w14:textId="77777777" w:rsidR="0008470E" w:rsidRPr="00B60BA7" w:rsidRDefault="0008470E" w:rsidP="0008470E">
            <w:pPr>
              <w:pStyle w:val="Default"/>
              <w:jc w:val="center"/>
              <w:rPr>
                <w:sz w:val="20"/>
                <w:szCs w:val="20"/>
              </w:rPr>
            </w:pPr>
            <w:r w:rsidRPr="00B60BA7">
              <w:rPr>
                <w:sz w:val="20"/>
                <w:szCs w:val="20"/>
              </w:rPr>
              <w:t>Не нормируется</w:t>
            </w:r>
          </w:p>
        </w:tc>
      </w:tr>
    </w:tbl>
    <w:p w14:paraId="22A3CB8B" w14:textId="77777777" w:rsidR="005F11F4" w:rsidRDefault="005F11F4">
      <w:pPr>
        <w:spacing w:after="200" w:line="276" w:lineRule="auto"/>
        <w:ind w:firstLine="0"/>
        <w:jc w:val="left"/>
      </w:pPr>
    </w:p>
    <w:p w14:paraId="49A71AD9" w14:textId="77777777"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14:paraId="2ABDC55C" w14:textId="77777777" w:rsidR="002F577C" w:rsidRDefault="00265193" w:rsidP="00265193">
      <w:pPr>
        <w:pStyle w:val="11"/>
        <w:numPr>
          <w:ilvl w:val="0"/>
          <w:numId w:val="13"/>
        </w:numPr>
        <w:ind w:left="0" w:firstLine="0"/>
      </w:pPr>
      <w:bookmarkStart w:id="143" w:name="_Toc21969412"/>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43"/>
    </w:p>
    <w:p w14:paraId="4C144D71" w14:textId="35D857E5" w:rsidR="00815779" w:rsidRDefault="00815779" w:rsidP="00815779">
      <w:pPr>
        <w:pStyle w:val="20"/>
        <w:numPr>
          <w:ilvl w:val="1"/>
          <w:numId w:val="13"/>
        </w:numPr>
        <w:ind w:left="0" w:firstLine="0"/>
      </w:pPr>
      <w:bookmarkStart w:id="144" w:name="_Toc513541978"/>
      <w:bookmarkStart w:id="145" w:name="_Toc514157091"/>
      <w:bookmarkStart w:id="146" w:name="_Toc21969413"/>
      <w:r>
        <w:t xml:space="preserve">Результаты анализа территориальных особенностей </w:t>
      </w:r>
      <w:proofErr w:type="spellStart"/>
      <w:r w:rsidR="00E042A4">
        <w:t>Большеозерск</w:t>
      </w:r>
      <w:r>
        <w:t>ого</w:t>
      </w:r>
      <w:proofErr w:type="spellEnd"/>
      <w:r>
        <w:t xml:space="preserve"> </w:t>
      </w:r>
      <w:r w:rsidRPr="00483532">
        <w:t>муниципального образования</w:t>
      </w:r>
      <w:r>
        <w:t>, влияющих на установление расчетных показателей</w:t>
      </w:r>
      <w:bookmarkEnd w:id="144"/>
      <w:bookmarkEnd w:id="145"/>
      <w:bookmarkEnd w:id="146"/>
    </w:p>
    <w:p w14:paraId="41EBD7EB" w14:textId="77777777"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14:paraId="0FC7337B" w14:textId="77777777"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14:paraId="680EB8BE" w14:textId="77777777"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14:paraId="17D240AB" w14:textId="77777777" w:rsidR="00815779" w:rsidRDefault="00815779" w:rsidP="00815779">
      <w:pPr>
        <w:rPr>
          <w:szCs w:val="24"/>
        </w:rPr>
      </w:pPr>
      <w:r w:rsidRPr="0008705B">
        <w:rPr>
          <w:szCs w:val="24"/>
        </w:rPr>
        <w:t>3) предложений органов местного самоуправления и заинтересованных лиц.</w:t>
      </w:r>
    </w:p>
    <w:p w14:paraId="7807AC52" w14:textId="705C36D7"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Pr>
          <w:szCs w:val="24"/>
        </w:rPr>
        <w:t xml:space="preserve"> </w:t>
      </w:r>
      <w:proofErr w:type="spellStart"/>
      <w:r w:rsidR="00E042A4">
        <w:t>Большеозерск</w:t>
      </w:r>
      <w:r w:rsidRPr="00B90C87">
        <w:t>ого</w:t>
      </w:r>
      <w:proofErr w:type="spellEnd"/>
      <w:r w:rsidRPr="00B90C87">
        <w:t xml:space="preserve"> МО</w:t>
      </w:r>
      <w:r w:rsidRPr="0007180C">
        <w:rPr>
          <w:szCs w:val="24"/>
        </w:rPr>
        <w:t xml:space="preserve"> необходимо выполнять с учетом территориальных особенностей </w:t>
      </w:r>
      <w:proofErr w:type="spellStart"/>
      <w:r w:rsidR="00E042A4">
        <w:t>Большеозерск</w:t>
      </w:r>
      <w:r>
        <w:t>ого</w:t>
      </w:r>
      <w:proofErr w:type="spellEnd"/>
      <w:r>
        <w:t xml:space="preserve"> </w:t>
      </w:r>
      <w:r w:rsidRPr="00483532">
        <w:t>муниципального образования</w:t>
      </w:r>
      <w:r>
        <w:rPr>
          <w:szCs w:val="24"/>
        </w:rPr>
        <w:t xml:space="preserve"> </w:t>
      </w:r>
      <w:r w:rsidR="00217841">
        <w:rPr>
          <w:szCs w:val="24"/>
        </w:rPr>
        <w:t>Балтайск</w:t>
      </w:r>
      <w:r>
        <w:rPr>
          <w:szCs w:val="24"/>
        </w:rPr>
        <w:t>ого муниципального района</w:t>
      </w:r>
      <w:r w:rsidRPr="0007180C">
        <w:rPr>
          <w:szCs w:val="24"/>
        </w:rPr>
        <w:t>, выраженных в соц</w:t>
      </w:r>
      <w:r w:rsidRPr="0007180C">
        <w:rPr>
          <w:szCs w:val="24"/>
        </w:rPr>
        <w:t>и</w:t>
      </w:r>
      <w:r w:rsidRPr="0007180C">
        <w:rPr>
          <w:szCs w:val="24"/>
        </w:rPr>
        <w:t xml:space="preserve">ально-демографических, инфраструктурных, экономических и иных аспектах. </w:t>
      </w:r>
    </w:p>
    <w:p w14:paraId="596ABB93" w14:textId="470EE6F7" w:rsidR="00815779" w:rsidRDefault="00815779" w:rsidP="00815779">
      <w:pPr>
        <w:pStyle w:val="3"/>
        <w:numPr>
          <w:ilvl w:val="2"/>
          <w:numId w:val="13"/>
        </w:numPr>
        <w:ind w:left="0" w:hanging="11"/>
      </w:pPr>
      <w:bookmarkStart w:id="147" w:name="_Toc293340115"/>
      <w:bookmarkStart w:id="148" w:name="_Toc479953572"/>
      <w:bookmarkStart w:id="149" w:name="_Toc513541979"/>
      <w:bookmarkStart w:id="150" w:name="_Toc514157092"/>
      <w:bookmarkStart w:id="151" w:name="_Toc21969414"/>
      <w:bookmarkEnd w:id="147"/>
      <w:r>
        <w:t xml:space="preserve">Анализ </w:t>
      </w:r>
      <w:r w:rsidRPr="0062523B">
        <w:t>социально-демографического состава и плотности населения на территории</w:t>
      </w:r>
      <w:r>
        <w:t xml:space="preserve"> </w:t>
      </w:r>
      <w:proofErr w:type="spellStart"/>
      <w:r w:rsidR="00E042A4">
        <w:t>Большеозерск</w:t>
      </w:r>
      <w:r>
        <w:t>ого</w:t>
      </w:r>
      <w:proofErr w:type="spellEnd"/>
      <w:r w:rsidRPr="0062523B">
        <w:t xml:space="preserve"> </w:t>
      </w:r>
      <w:bookmarkEnd w:id="148"/>
      <w:bookmarkEnd w:id="149"/>
      <w:r>
        <w:t>муниципального образования</w:t>
      </w:r>
      <w:bookmarkEnd w:id="150"/>
      <w:bookmarkEnd w:id="151"/>
    </w:p>
    <w:p w14:paraId="6EAAE4EB" w14:textId="186DB3BC" w:rsidR="00815779" w:rsidRDefault="00E042A4" w:rsidP="00815779">
      <w:pPr>
        <w:rPr>
          <w:szCs w:val="24"/>
        </w:rPr>
      </w:pPr>
      <w:proofErr w:type="spellStart"/>
      <w:r>
        <w:rPr>
          <w:szCs w:val="24"/>
        </w:rPr>
        <w:t>Большеозерск</w:t>
      </w:r>
      <w:r w:rsidR="00815779">
        <w:rPr>
          <w:szCs w:val="24"/>
        </w:rPr>
        <w:t>ое</w:t>
      </w:r>
      <w:proofErr w:type="spellEnd"/>
      <w:r w:rsidR="00815779">
        <w:rPr>
          <w:szCs w:val="24"/>
        </w:rPr>
        <w:t xml:space="preserve"> м</w:t>
      </w:r>
      <w:r w:rsidR="00815779" w:rsidRPr="00864351">
        <w:rPr>
          <w:szCs w:val="24"/>
        </w:rPr>
        <w:t>униципальное образование</w:t>
      </w:r>
      <w:r w:rsidR="00815779">
        <w:rPr>
          <w:szCs w:val="24"/>
        </w:rPr>
        <w:t xml:space="preserve"> –</w:t>
      </w:r>
      <w:r w:rsidR="00815779" w:rsidRPr="00864351">
        <w:rPr>
          <w:szCs w:val="24"/>
        </w:rPr>
        <w:t xml:space="preserve"> </w:t>
      </w:r>
      <w:r w:rsidR="00815779">
        <w:rPr>
          <w:szCs w:val="24"/>
        </w:rPr>
        <w:t>сельское</w:t>
      </w:r>
      <w:r w:rsidR="00815779" w:rsidRPr="00864351">
        <w:rPr>
          <w:szCs w:val="24"/>
        </w:rPr>
        <w:t xml:space="preserve"> поселение в </w:t>
      </w:r>
      <w:proofErr w:type="spellStart"/>
      <w:r w:rsidR="00217841">
        <w:rPr>
          <w:szCs w:val="24"/>
        </w:rPr>
        <w:t>Балтайск</w:t>
      </w:r>
      <w:r w:rsidR="00815779">
        <w:rPr>
          <w:szCs w:val="24"/>
        </w:rPr>
        <w:t>о</w:t>
      </w:r>
      <w:r w:rsidR="00815779" w:rsidRPr="00864351">
        <w:rPr>
          <w:szCs w:val="24"/>
        </w:rPr>
        <w:t>м</w:t>
      </w:r>
      <w:proofErr w:type="spellEnd"/>
      <w:r w:rsidR="00815779">
        <w:rPr>
          <w:szCs w:val="24"/>
        </w:rPr>
        <w:t xml:space="preserve"> муниципальном</w:t>
      </w:r>
      <w:r w:rsidR="00815779" w:rsidRPr="00864351">
        <w:rPr>
          <w:szCs w:val="24"/>
        </w:rPr>
        <w:t xml:space="preserve"> районе Саратовской области Российской Федерации.</w:t>
      </w:r>
    </w:p>
    <w:p w14:paraId="03887486" w14:textId="72621084" w:rsidR="00815779" w:rsidRPr="001F7C40" w:rsidRDefault="00815779" w:rsidP="00815779">
      <w:pPr>
        <w:rPr>
          <w:szCs w:val="24"/>
        </w:rPr>
      </w:pPr>
      <w:bookmarkStart w:id="152" w:name="OLE_LINK291"/>
      <w:bookmarkStart w:id="153"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w:t>
      </w:r>
      <w:r w:rsidRPr="009B6003">
        <w:rPr>
          <w:szCs w:val="24"/>
        </w:rPr>
        <w:t>а</w:t>
      </w:r>
      <w:r w:rsidRPr="009B6003">
        <w:rPr>
          <w:szCs w:val="24"/>
        </w:rPr>
        <w:t xml:space="preserve">сти </w:t>
      </w:r>
      <w:r w:rsidR="00217841" w:rsidRPr="00B61C13">
        <w:rPr>
          <w:rFonts w:eastAsia="Times New Roman" w:cs="Arial"/>
          <w:bCs/>
          <w:szCs w:val="26"/>
        </w:rPr>
        <w:t xml:space="preserve">от </w:t>
      </w:r>
      <w:r w:rsidR="00217841" w:rsidRPr="00A94F9F">
        <w:rPr>
          <w:rFonts w:eastAsia="Times New Roman" w:cs="Arial"/>
          <w:bCs/>
          <w:szCs w:val="26"/>
        </w:rPr>
        <w:t>27.12.</w:t>
      </w:r>
      <w:r w:rsidR="00217841" w:rsidRPr="00B21194">
        <w:rPr>
          <w:szCs w:val="24"/>
        </w:rPr>
        <w:t>2004 № 84-ЗСО «О муниципальных образованиях, входящих в состав Балта</w:t>
      </w:r>
      <w:r w:rsidR="00217841" w:rsidRPr="00B21194">
        <w:rPr>
          <w:szCs w:val="24"/>
        </w:rPr>
        <w:t>й</w:t>
      </w:r>
      <w:r w:rsidR="00217841" w:rsidRPr="00B21194">
        <w:rPr>
          <w:szCs w:val="24"/>
        </w:rPr>
        <w:t>ского муниципального района»</w:t>
      </w:r>
      <w:r>
        <w:rPr>
          <w:szCs w:val="24"/>
        </w:rPr>
        <w:t>.</w:t>
      </w:r>
    </w:p>
    <w:p w14:paraId="20EAFD5E" w14:textId="5A27F491" w:rsidR="00D814EF" w:rsidRPr="00B90C87" w:rsidRDefault="00D814EF" w:rsidP="00D814EF">
      <w:r w:rsidRPr="00B90C87">
        <w:t xml:space="preserve">Административным центром поселения является </w:t>
      </w:r>
      <w:r w:rsidR="00C9536E">
        <w:t xml:space="preserve">село </w:t>
      </w:r>
      <w:r w:rsidR="00E042A4">
        <w:t>Большие Озерки</w:t>
      </w:r>
      <w:r w:rsidRPr="00B90C87">
        <w:t>.</w:t>
      </w:r>
    </w:p>
    <w:p w14:paraId="5ECAF46D" w14:textId="422F6E0F" w:rsidR="00296330" w:rsidRDefault="00296330" w:rsidP="00296330">
      <w:pPr>
        <w:rPr>
          <w:szCs w:val="24"/>
        </w:rPr>
      </w:pPr>
      <w:r>
        <w:t xml:space="preserve">Характеристика </w:t>
      </w:r>
      <w:proofErr w:type="spellStart"/>
      <w:r w:rsidR="00E042A4">
        <w:rPr>
          <w:szCs w:val="24"/>
        </w:rPr>
        <w:t>Большеозерск</w:t>
      </w:r>
      <w:r>
        <w:rPr>
          <w:szCs w:val="24"/>
        </w:rPr>
        <w:t>ого</w:t>
      </w:r>
      <w:proofErr w:type="spellEnd"/>
      <w:r>
        <w:rPr>
          <w:szCs w:val="24"/>
        </w:rPr>
        <w:t xml:space="preserve"> муниципального образования представлена в таблице 2.1.</w:t>
      </w:r>
    </w:p>
    <w:p w14:paraId="2B0FDE74" w14:textId="77777777" w:rsidR="00296330" w:rsidRPr="00556B03" w:rsidRDefault="00296330" w:rsidP="00296330">
      <w:pPr>
        <w:jc w:val="right"/>
        <w:rPr>
          <w:b/>
          <w:i/>
        </w:rPr>
      </w:pPr>
      <w:r w:rsidRPr="00556B03">
        <w:rPr>
          <w:b/>
          <w:i/>
        </w:rPr>
        <w:t xml:space="preserve">Таблица </w:t>
      </w:r>
      <w:r>
        <w:rPr>
          <w:b/>
          <w:i/>
        </w:rPr>
        <w:t>2</w:t>
      </w:r>
      <w:r w:rsidRPr="00556B03">
        <w:rPr>
          <w:b/>
          <w:i/>
        </w:rPr>
        <w:t>.1</w:t>
      </w:r>
    </w:p>
    <w:p w14:paraId="1AD5CE5A" w14:textId="3AE8799E" w:rsidR="00296330" w:rsidRDefault="00296330" w:rsidP="00296330">
      <w:pPr>
        <w:spacing w:after="120"/>
        <w:ind w:firstLine="0"/>
        <w:jc w:val="center"/>
        <w:rPr>
          <w:b/>
          <w:i/>
          <w:lang w:eastAsia="ar-SA" w:bidi="en-US"/>
        </w:rPr>
      </w:pPr>
      <w:r>
        <w:rPr>
          <w:b/>
          <w:i/>
          <w:lang w:eastAsia="ar-SA" w:bidi="en-US"/>
        </w:rPr>
        <w:t xml:space="preserve">Характеристика </w:t>
      </w:r>
      <w:proofErr w:type="spellStart"/>
      <w:r w:rsidR="00E042A4">
        <w:rPr>
          <w:b/>
          <w:i/>
          <w:lang w:eastAsia="ar-SA" w:bidi="en-US"/>
        </w:rPr>
        <w:t>Большеозерск</w:t>
      </w:r>
      <w:r>
        <w:rPr>
          <w:b/>
          <w:i/>
          <w:lang w:eastAsia="ar-SA" w:bidi="en-US"/>
        </w:rPr>
        <w:t>ого</w:t>
      </w:r>
      <w:proofErr w:type="spellEnd"/>
      <w:r w:rsidRPr="00026C68">
        <w:rPr>
          <w:b/>
          <w:i/>
          <w:lang w:eastAsia="ar-SA" w:bidi="en-US"/>
        </w:rPr>
        <w:t xml:space="preserve"> муниципального образования </w:t>
      </w:r>
      <w:r w:rsidR="00217841">
        <w:rPr>
          <w:b/>
          <w:i/>
          <w:lang w:eastAsia="ar-SA" w:bidi="en-US"/>
        </w:rPr>
        <w:t>Балтайск</w:t>
      </w:r>
      <w:r>
        <w:rPr>
          <w:b/>
          <w:i/>
          <w:lang w:eastAsia="ar-SA" w:bidi="en-US"/>
        </w:rPr>
        <w:t>ого</w:t>
      </w:r>
      <w:r w:rsidRPr="00026C68">
        <w:rPr>
          <w:b/>
          <w:i/>
          <w:lang w:eastAsia="ar-SA" w:bidi="en-US"/>
        </w:rPr>
        <w:t xml:space="preserve"> </w:t>
      </w:r>
      <w:r>
        <w:rPr>
          <w:b/>
          <w:i/>
          <w:lang w:eastAsia="ar-SA" w:bidi="en-US"/>
        </w:rPr>
        <w:t>мун</w:t>
      </w:r>
      <w:r>
        <w:rPr>
          <w:b/>
          <w:i/>
          <w:lang w:eastAsia="ar-SA" w:bidi="en-US"/>
        </w:rPr>
        <w:t>и</w:t>
      </w:r>
      <w:r>
        <w:rPr>
          <w:b/>
          <w:i/>
          <w:lang w:eastAsia="ar-SA" w:bidi="en-US"/>
        </w:rPr>
        <w:t>ципального района Саратовской области (по данным статистики на 01.01.</w:t>
      </w:r>
      <w:r w:rsidR="00217841">
        <w:rPr>
          <w:b/>
          <w:i/>
          <w:lang w:eastAsia="ar-SA" w:bidi="en-US"/>
        </w:rPr>
        <w:t>2019</w:t>
      </w:r>
      <w:r>
        <w:rPr>
          <w:b/>
          <w:i/>
          <w:lang w:eastAsia="ar-SA" w:bidi="en-US"/>
        </w:rPr>
        <w:t>)</w:t>
      </w:r>
    </w:p>
    <w:tbl>
      <w:tblPr>
        <w:tblW w:w="9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37"/>
        <w:gridCol w:w="1799"/>
        <w:gridCol w:w="1418"/>
        <w:gridCol w:w="1276"/>
        <w:gridCol w:w="992"/>
        <w:gridCol w:w="1276"/>
      </w:tblGrid>
      <w:tr w:rsidR="00217841" w:rsidRPr="00682CA8" w14:paraId="58AB41FD" w14:textId="77777777" w:rsidTr="00217841">
        <w:trPr>
          <w:cantSplit/>
          <w:trHeight w:val="243"/>
          <w:tblHeader/>
        </w:trPr>
        <w:tc>
          <w:tcPr>
            <w:tcW w:w="2537" w:type="dxa"/>
            <w:shd w:val="clear" w:color="auto" w:fill="D9D9D9" w:themeFill="background1" w:themeFillShade="D9"/>
          </w:tcPr>
          <w:p w14:paraId="175A0DBE" w14:textId="77777777" w:rsidR="00217841" w:rsidRPr="00682CA8" w:rsidRDefault="00217841" w:rsidP="00C9536E">
            <w:pPr>
              <w:ind w:firstLine="0"/>
              <w:jc w:val="center"/>
              <w:rPr>
                <w:rFonts w:eastAsia="Calibri"/>
                <w:b/>
                <w:i/>
                <w:iCs/>
                <w:szCs w:val="24"/>
                <w:lang w:eastAsia="en-US" w:bidi="en-US"/>
              </w:rPr>
            </w:pPr>
            <w:bookmarkStart w:id="154" w:name="_Hlk467614988"/>
            <w:r w:rsidRPr="00682CA8">
              <w:rPr>
                <w:rFonts w:eastAsia="Calibri"/>
                <w:b/>
                <w:i/>
                <w:iCs/>
                <w:szCs w:val="24"/>
                <w:lang w:eastAsia="en-US" w:bidi="en-US"/>
              </w:rPr>
              <w:t>Муниципальное обр</w:t>
            </w:r>
            <w:r w:rsidRPr="00682CA8">
              <w:rPr>
                <w:rFonts w:eastAsia="Calibri"/>
                <w:b/>
                <w:i/>
                <w:iCs/>
                <w:szCs w:val="24"/>
                <w:lang w:eastAsia="en-US" w:bidi="en-US"/>
              </w:rPr>
              <w:t>а</w:t>
            </w:r>
            <w:r w:rsidRPr="00682CA8">
              <w:rPr>
                <w:rFonts w:eastAsia="Calibri"/>
                <w:b/>
                <w:i/>
                <w:iCs/>
                <w:szCs w:val="24"/>
                <w:lang w:eastAsia="en-US" w:bidi="en-US"/>
              </w:rPr>
              <w:t>зование</w:t>
            </w:r>
          </w:p>
        </w:tc>
        <w:tc>
          <w:tcPr>
            <w:tcW w:w="1799" w:type="dxa"/>
            <w:shd w:val="clear" w:color="auto" w:fill="D9D9D9" w:themeFill="background1" w:themeFillShade="D9"/>
          </w:tcPr>
          <w:p w14:paraId="1AADA861" w14:textId="77777777" w:rsidR="00217841" w:rsidRPr="00682CA8" w:rsidRDefault="00217841" w:rsidP="00C9536E">
            <w:pPr>
              <w:ind w:firstLine="0"/>
              <w:jc w:val="center"/>
              <w:rPr>
                <w:rFonts w:eastAsia="Calibri"/>
                <w:b/>
                <w:i/>
                <w:iCs/>
                <w:szCs w:val="24"/>
                <w:lang w:eastAsia="en-US" w:bidi="en-US"/>
              </w:rPr>
            </w:pPr>
            <w:r w:rsidRPr="00682CA8">
              <w:rPr>
                <w:rFonts w:eastAsia="Calibri"/>
                <w:b/>
                <w:i/>
                <w:iCs/>
                <w:szCs w:val="24"/>
                <w:lang w:eastAsia="en-US" w:bidi="en-US"/>
              </w:rPr>
              <w:t>Администр</w:t>
            </w:r>
            <w:r w:rsidRPr="00682CA8">
              <w:rPr>
                <w:rFonts w:eastAsia="Calibri"/>
                <w:b/>
                <w:i/>
                <w:iCs/>
                <w:szCs w:val="24"/>
                <w:lang w:eastAsia="en-US" w:bidi="en-US"/>
              </w:rPr>
              <w:t>а</w:t>
            </w:r>
            <w:r w:rsidRPr="00682CA8">
              <w:rPr>
                <w:rFonts w:eastAsia="Calibri"/>
                <w:b/>
                <w:i/>
                <w:iCs/>
                <w:szCs w:val="24"/>
                <w:lang w:eastAsia="en-US" w:bidi="en-US"/>
              </w:rPr>
              <w:t>тивный центр</w:t>
            </w:r>
          </w:p>
        </w:tc>
        <w:tc>
          <w:tcPr>
            <w:tcW w:w="1418" w:type="dxa"/>
            <w:shd w:val="clear" w:color="auto" w:fill="D9D9D9" w:themeFill="background1" w:themeFillShade="D9"/>
          </w:tcPr>
          <w:p w14:paraId="13215F18" w14:textId="77777777" w:rsidR="00217841" w:rsidRPr="00682CA8" w:rsidRDefault="00217841" w:rsidP="00C9536E">
            <w:pPr>
              <w:ind w:firstLine="0"/>
              <w:jc w:val="center"/>
              <w:rPr>
                <w:rFonts w:eastAsia="Calibri"/>
                <w:b/>
                <w:i/>
                <w:iCs/>
                <w:szCs w:val="24"/>
                <w:lang w:eastAsia="en-US" w:bidi="en-US"/>
              </w:rPr>
            </w:pPr>
            <w:r w:rsidRPr="00682CA8">
              <w:rPr>
                <w:rFonts w:eastAsia="Calibri"/>
                <w:b/>
                <w:i/>
                <w:iCs/>
                <w:szCs w:val="24"/>
                <w:lang w:eastAsia="en-US" w:bidi="en-US"/>
              </w:rPr>
              <w:t>Количество населенных пунктов</w:t>
            </w:r>
          </w:p>
        </w:tc>
        <w:tc>
          <w:tcPr>
            <w:tcW w:w="1276" w:type="dxa"/>
            <w:shd w:val="clear" w:color="auto" w:fill="D9D9D9" w:themeFill="background1" w:themeFillShade="D9"/>
          </w:tcPr>
          <w:p w14:paraId="0249C4A2" w14:textId="77777777" w:rsidR="00217841" w:rsidRPr="00682CA8" w:rsidRDefault="00217841" w:rsidP="00C9536E">
            <w:pPr>
              <w:ind w:firstLine="0"/>
              <w:jc w:val="center"/>
              <w:rPr>
                <w:rFonts w:eastAsia="Calibri"/>
                <w:b/>
                <w:i/>
                <w:iCs/>
                <w:szCs w:val="24"/>
                <w:lang w:eastAsia="en-US" w:bidi="en-US"/>
              </w:rPr>
            </w:pPr>
            <w:r w:rsidRPr="00682CA8">
              <w:rPr>
                <w:rFonts w:eastAsia="Calibri"/>
                <w:b/>
                <w:i/>
                <w:iCs/>
                <w:szCs w:val="24"/>
                <w:lang w:eastAsia="en-US" w:bidi="en-US"/>
              </w:rPr>
              <w:t>Числе</w:t>
            </w:r>
            <w:r w:rsidRPr="00682CA8">
              <w:rPr>
                <w:rFonts w:eastAsia="Calibri"/>
                <w:b/>
                <w:i/>
                <w:iCs/>
                <w:szCs w:val="24"/>
                <w:lang w:eastAsia="en-US" w:bidi="en-US"/>
              </w:rPr>
              <w:t>н</w:t>
            </w:r>
            <w:r w:rsidRPr="00682CA8">
              <w:rPr>
                <w:rFonts w:eastAsia="Calibri"/>
                <w:b/>
                <w:i/>
                <w:iCs/>
                <w:szCs w:val="24"/>
                <w:lang w:eastAsia="en-US" w:bidi="en-US"/>
              </w:rPr>
              <w:t>ность населения, чел.</w:t>
            </w:r>
          </w:p>
        </w:tc>
        <w:tc>
          <w:tcPr>
            <w:tcW w:w="992" w:type="dxa"/>
            <w:shd w:val="clear" w:color="auto" w:fill="D9D9D9" w:themeFill="background1" w:themeFillShade="D9"/>
          </w:tcPr>
          <w:p w14:paraId="63093512" w14:textId="77777777" w:rsidR="00217841" w:rsidRPr="00682CA8" w:rsidRDefault="00217841" w:rsidP="00C9536E">
            <w:pPr>
              <w:ind w:firstLine="0"/>
              <w:jc w:val="center"/>
              <w:rPr>
                <w:rFonts w:eastAsia="Calibri"/>
                <w:b/>
                <w:i/>
                <w:iCs/>
                <w:szCs w:val="24"/>
                <w:vertAlign w:val="superscript"/>
                <w:lang w:eastAsia="en-US" w:bidi="en-US"/>
              </w:rPr>
            </w:pPr>
            <w:r w:rsidRPr="00682CA8">
              <w:rPr>
                <w:rFonts w:eastAsia="Calibri"/>
                <w:b/>
                <w:i/>
                <w:iCs/>
                <w:szCs w:val="24"/>
                <w:lang w:eastAsia="en-US" w:bidi="en-US"/>
              </w:rPr>
              <w:t>Пл</w:t>
            </w:r>
            <w:r w:rsidRPr="00682CA8">
              <w:rPr>
                <w:rFonts w:eastAsia="Calibri"/>
                <w:b/>
                <w:i/>
                <w:iCs/>
                <w:szCs w:val="24"/>
                <w:lang w:eastAsia="en-US" w:bidi="en-US"/>
              </w:rPr>
              <w:t>о</w:t>
            </w:r>
            <w:r w:rsidRPr="00682CA8">
              <w:rPr>
                <w:rFonts w:eastAsia="Calibri"/>
                <w:b/>
                <w:i/>
                <w:iCs/>
                <w:szCs w:val="24"/>
                <w:lang w:eastAsia="en-US" w:bidi="en-US"/>
              </w:rPr>
              <w:t>щадь, км</w:t>
            </w:r>
            <w:r w:rsidRPr="00682CA8">
              <w:rPr>
                <w:rFonts w:eastAsia="Calibri"/>
                <w:b/>
                <w:i/>
                <w:iCs/>
                <w:szCs w:val="24"/>
                <w:vertAlign w:val="superscript"/>
                <w:lang w:eastAsia="en-US" w:bidi="en-US"/>
              </w:rPr>
              <w:t>2</w:t>
            </w:r>
          </w:p>
        </w:tc>
        <w:tc>
          <w:tcPr>
            <w:tcW w:w="1276" w:type="dxa"/>
            <w:shd w:val="clear" w:color="auto" w:fill="D9D9D9" w:themeFill="background1" w:themeFillShade="D9"/>
          </w:tcPr>
          <w:p w14:paraId="7345D28C" w14:textId="77777777" w:rsidR="00217841" w:rsidRPr="00682CA8" w:rsidRDefault="00217841" w:rsidP="00C9536E">
            <w:pPr>
              <w:ind w:firstLine="0"/>
              <w:jc w:val="center"/>
              <w:rPr>
                <w:rFonts w:eastAsia="Calibri"/>
                <w:b/>
                <w:i/>
                <w:iCs/>
                <w:szCs w:val="24"/>
                <w:vertAlign w:val="superscript"/>
                <w:lang w:eastAsia="en-US" w:bidi="en-US"/>
              </w:rPr>
            </w:pPr>
            <w:r w:rsidRPr="00682CA8">
              <w:rPr>
                <w:rFonts w:eastAsia="Calibri"/>
                <w:b/>
                <w:i/>
                <w:iCs/>
                <w:szCs w:val="24"/>
                <w:lang w:eastAsia="en-US" w:bidi="en-US"/>
              </w:rPr>
              <w:t>Пло</w:t>
            </w:r>
            <w:r w:rsidRPr="00682CA8">
              <w:rPr>
                <w:rFonts w:eastAsia="Calibri"/>
                <w:b/>
                <w:i/>
                <w:iCs/>
                <w:szCs w:val="24"/>
                <w:lang w:eastAsia="en-US" w:bidi="en-US"/>
              </w:rPr>
              <w:t>т</w:t>
            </w:r>
            <w:r w:rsidRPr="00682CA8">
              <w:rPr>
                <w:rFonts w:eastAsia="Calibri"/>
                <w:b/>
                <w:i/>
                <w:iCs/>
                <w:szCs w:val="24"/>
                <w:lang w:eastAsia="en-US" w:bidi="en-US"/>
              </w:rPr>
              <w:t>ность населения, чел./км</w:t>
            </w:r>
            <w:r w:rsidRPr="00682CA8">
              <w:rPr>
                <w:rFonts w:eastAsia="Calibri"/>
                <w:b/>
                <w:i/>
                <w:iCs/>
                <w:szCs w:val="24"/>
                <w:vertAlign w:val="superscript"/>
                <w:lang w:eastAsia="en-US" w:bidi="en-US"/>
              </w:rPr>
              <w:t>2</w:t>
            </w:r>
          </w:p>
        </w:tc>
      </w:tr>
      <w:tr w:rsidR="00E042A4" w:rsidRPr="00682CA8" w14:paraId="55D53FB2" w14:textId="77777777" w:rsidTr="00217841">
        <w:trPr>
          <w:cantSplit/>
          <w:trHeight w:val="230"/>
        </w:trPr>
        <w:tc>
          <w:tcPr>
            <w:tcW w:w="2537" w:type="dxa"/>
            <w:shd w:val="clear" w:color="auto" w:fill="F2F2F2" w:themeFill="background1" w:themeFillShade="F2"/>
          </w:tcPr>
          <w:p w14:paraId="3D0F6DF0" w14:textId="08AC0B17" w:rsidR="00E042A4" w:rsidRPr="00682CA8" w:rsidRDefault="00E042A4" w:rsidP="00E042A4">
            <w:pPr>
              <w:ind w:firstLine="0"/>
              <w:jc w:val="left"/>
              <w:rPr>
                <w:rFonts w:eastAsia="Calibri"/>
                <w:b/>
                <w:i/>
                <w:iCs/>
                <w:szCs w:val="24"/>
                <w:lang w:eastAsia="en-US" w:bidi="en-US"/>
              </w:rPr>
            </w:pPr>
            <w:bookmarkStart w:id="155" w:name="_Hlk489530968"/>
            <w:bookmarkEnd w:id="154"/>
            <w:proofErr w:type="spellStart"/>
            <w:r w:rsidRPr="00682CA8">
              <w:rPr>
                <w:rFonts w:eastAsia="Calibri"/>
                <w:b/>
                <w:i/>
                <w:iCs/>
                <w:szCs w:val="24"/>
                <w:lang w:eastAsia="en-US" w:bidi="en-US"/>
              </w:rPr>
              <w:t>Большеозерское</w:t>
            </w:r>
            <w:proofErr w:type="spellEnd"/>
            <w:r w:rsidRPr="00682CA8">
              <w:rPr>
                <w:rFonts w:eastAsia="Calibri"/>
                <w:b/>
                <w:i/>
                <w:iCs/>
                <w:szCs w:val="24"/>
                <w:lang w:eastAsia="en-US" w:bidi="en-US"/>
              </w:rPr>
              <w:t xml:space="preserve"> мун</w:t>
            </w:r>
            <w:r w:rsidRPr="00682CA8">
              <w:rPr>
                <w:rFonts w:eastAsia="Calibri"/>
                <w:b/>
                <w:i/>
                <w:iCs/>
                <w:szCs w:val="24"/>
                <w:lang w:eastAsia="en-US" w:bidi="en-US"/>
              </w:rPr>
              <w:t>и</w:t>
            </w:r>
            <w:r w:rsidRPr="00682CA8">
              <w:rPr>
                <w:rFonts w:eastAsia="Calibri"/>
                <w:b/>
                <w:i/>
                <w:iCs/>
                <w:szCs w:val="24"/>
                <w:lang w:eastAsia="en-US" w:bidi="en-US"/>
              </w:rPr>
              <w:t>ципальное образование</w:t>
            </w:r>
          </w:p>
        </w:tc>
        <w:tc>
          <w:tcPr>
            <w:tcW w:w="1799" w:type="dxa"/>
          </w:tcPr>
          <w:p w14:paraId="60FE1061" w14:textId="6F8F3613" w:rsidR="00E042A4" w:rsidRPr="00682CA8" w:rsidRDefault="00E042A4" w:rsidP="00E042A4">
            <w:pPr>
              <w:ind w:firstLine="0"/>
              <w:jc w:val="left"/>
              <w:rPr>
                <w:szCs w:val="24"/>
              </w:rPr>
            </w:pPr>
            <w:r w:rsidRPr="00682CA8">
              <w:rPr>
                <w:szCs w:val="24"/>
              </w:rPr>
              <w:t>село Большие Озерки</w:t>
            </w:r>
          </w:p>
        </w:tc>
        <w:tc>
          <w:tcPr>
            <w:tcW w:w="1418" w:type="dxa"/>
          </w:tcPr>
          <w:p w14:paraId="0DC7430A" w14:textId="63E0889F" w:rsidR="00E042A4" w:rsidRPr="00682CA8" w:rsidRDefault="00E042A4" w:rsidP="00E042A4">
            <w:pPr>
              <w:ind w:firstLine="0"/>
              <w:jc w:val="center"/>
              <w:rPr>
                <w:szCs w:val="24"/>
              </w:rPr>
            </w:pPr>
            <w:r w:rsidRPr="00682CA8">
              <w:rPr>
                <w:szCs w:val="24"/>
              </w:rPr>
              <w:t>13</w:t>
            </w:r>
          </w:p>
        </w:tc>
        <w:tc>
          <w:tcPr>
            <w:tcW w:w="1276" w:type="dxa"/>
          </w:tcPr>
          <w:p w14:paraId="30639C64" w14:textId="1172BFA3" w:rsidR="00E042A4" w:rsidRPr="00682CA8" w:rsidRDefault="00E042A4" w:rsidP="00E042A4">
            <w:pPr>
              <w:ind w:firstLine="0"/>
              <w:jc w:val="center"/>
              <w:rPr>
                <w:szCs w:val="24"/>
              </w:rPr>
            </w:pPr>
            <w:r w:rsidRPr="00682CA8">
              <w:rPr>
                <w:color w:val="000000"/>
                <w:szCs w:val="24"/>
              </w:rPr>
              <w:t>1990</w:t>
            </w:r>
          </w:p>
        </w:tc>
        <w:tc>
          <w:tcPr>
            <w:tcW w:w="992" w:type="dxa"/>
          </w:tcPr>
          <w:p w14:paraId="78738649" w14:textId="6692E28E" w:rsidR="00E042A4" w:rsidRPr="00682CA8" w:rsidRDefault="00E042A4" w:rsidP="00E042A4">
            <w:pPr>
              <w:ind w:firstLine="0"/>
              <w:jc w:val="center"/>
              <w:rPr>
                <w:szCs w:val="24"/>
              </w:rPr>
            </w:pPr>
            <w:r w:rsidRPr="00682CA8">
              <w:rPr>
                <w:color w:val="000000"/>
                <w:szCs w:val="24"/>
              </w:rPr>
              <w:t>376,89</w:t>
            </w:r>
          </w:p>
        </w:tc>
        <w:tc>
          <w:tcPr>
            <w:tcW w:w="1276" w:type="dxa"/>
          </w:tcPr>
          <w:p w14:paraId="02F3962F" w14:textId="237EE944" w:rsidR="00E042A4" w:rsidRPr="00682CA8" w:rsidRDefault="00E042A4" w:rsidP="00E042A4">
            <w:pPr>
              <w:ind w:firstLine="0"/>
              <w:jc w:val="center"/>
              <w:rPr>
                <w:color w:val="000000"/>
                <w:szCs w:val="24"/>
              </w:rPr>
            </w:pPr>
            <w:r w:rsidRPr="00682CA8">
              <w:rPr>
                <w:color w:val="000000"/>
                <w:szCs w:val="24"/>
              </w:rPr>
              <w:t>5,3</w:t>
            </w:r>
          </w:p>
        </w:tc>
      </w:tr>
    </w:tbl>
    <w:bookmarkEnd w:id="155"/>
    <w:p w14:paraId="7BF687A2" w14:textId="2291F85C" w:rsidR="00296330" w:rsidRDefault="00296330" w:rsidP="00296330">
      <w:pPr>
        <w:spacing w:before="120"/>
      </w:pPr>
      <w:r w:rsidRPr="005449F4">
        <w:t xml:space="preserve">В состав </w:t>
      </w:r>
      <w:proofErr w:type="spellStart"/>
      <w:r w:rsidR="00E042A4">
        <w:t>Большеозерск</w:t>
      </w:r>
      <w:r>
        <w:t>ого</w:t>
      </w:r>
      <w:proofErr w:type="spellEnd"/>
      <w:r>
        <w:t xml:space="preserve"> муниципального образования</w:t>
      </w:r>
      <w:r w:rsidRPr="005449F4">
        <w:t xml:space="preserve"> вход</w:t>
      </w:r>
      <w:r>
        <w:t>я</w:t>
      </w:r>
      <w:r w:rsidRPr="005449F4">
        <w:t>т</w:t>
      </w:r>
      <w:r>
        <w:t xml:space="preserve"> </w:t>
      </w:r>
      <w:r w:rsidR="00E042A4">
        <w:t>13</w:t>
      </w:r>
      <w:r>
        <w:t xml:space="preserve"> сельских</w:t>
      </w:r>
      <w:r w:rsidRPr="005449F4">
        <w:t xml:space="preserve"> нас</w:t>
      </w:r>
      <w:r w:rsidRPr="005449F4">
        <w:t>е</w:t>
      </w:r>
      <w:r w:rsidRPr="005449F4">
        <w:t>ленны</w:t>
      </w:r>
      <w:r>
        <w:t xml:space="preserve">х </w:t>
      </w:r>
      <w:r w:rsidRPr="005449F4">
        <w:t>пункт</w:t>
      </w:r>
      <w:r w:rsidR="0089578D">
        <w:t>ов</w:t>
      </w:r>
      <w:r>
        <w:t>:</w:t>
      </w:r>
    </w:p>
    <w:p w14:paraId="2BFA08FB" w14:textId="77777777" w:rsidR="00E042A4" w:rsidRPr="00E042A4" w:rsidRDefault="00E042A4" w:rsidP="00E042A4">
      <w:pPr>
        <w:rPr>
          <w:szCs w:val="24"/>
        </w:rPr>
      </w:pPr>
      <w:r w:rsidRPr="00E042A4">
        <w:rPr>
          <w:szCs w:val="24"/>
        </w:rPr>
        <w:t>1) село Большие Озерки;</w:t>
      </w:r>
    </w:p>
    <w:p w14:paraId="11B555D0" w14:textId="77777777" w:rsidR="00E042A4" w:rsidRPr="00E042A4" w:rsidRDefault="00E042A4" w:rsidP="00E042A4">
      <w:pPr>
        <w:rPr>
          <w:szCs w:val="24"/>
        </w:rPr>
      </w:pPr>
      <w:r w:rsidRPr="00E042A4">
        <w:rPr>
          <w:szCs w:val="24"/>
        </w:rPr>
        <w:t xml:space="preserve">2) село </w:t>
      </w:r>
      <w:proofErr w:type="spellStart"/>
      <w:r w:rsidRPr="00E042A4">
        <w:rPr>
          <w:szCs w:val="24"/>
        </w:rPr>
        <w:t>Алентьевка</w:t>
      </w:r>
      <w:proofErr w:type="spellEnd"/>
      <w:r w:rsidRPr="00E042A4">
        <w:rPr>
          <w:szCs w:val="24"/>
        </w:rPr>
        <w:t>;</w:t>
      </w:r>
    </w:p>
    <w:p w14:paraId="2E10FEA0" w14:textId="77777777" w:rsidR="00E042A4" w:rsidRPr="00E042A4" w:rsidRDefault="00E042A4" w:rsidP="00E042A4">
      <w:pPr>
        <w:rPr>
          <w:szCs w:val="24"/>
        </w:rPr>
      </w:pPr>
      <w:r w:rsidRPr="00E042A4">
        <w:rPr>
          <w:szCs w:val="24"/>
        </w:rPr>
        <w:t xml:space="preserve">3) деревня </w:t>
      </w:r>
      <w:proofErr w:type="spellStart"/>
      <w:r w:rsidRPr="00E042A4">
        <w:rPr>
          <w:szCs w:val="24"/>
        </w:rPr>
        <w:t>Алферьевка</w:t>
      </w:r>
      <w:proofErr w:type="spellEnd"/>
      <w:r w:rsidRPr="00E042A4">
        <w:rPr>
          <w:szCs w:val="24"/>
        </w:rPr>
        <w:t>;</w:t>
      </w:r>
    </w:p>
    <w:p w14:paraId="281266C8" w14:textId="77777777" w:rsidR="00E042A4" w:rsidRPr="00E042A4" w:rsidRDefault="00E042A4" w:rsidP="00E042A4">
      <w:pPr>
        <w:rPr>
          <w:szCs w:val="24"/>
        </w:rPr>
      </w:pPr>
      <w:r w:rsidRPr="00E042A4">
        <w:rPr>
          <w:szCs w:val="24"/>
        </w:rPr>
        <w:t>4) село Журавлиха;</w:t>
      </w:r>
    </w:p>
    <w:p w14:paraId="7A7D7B19" w14:textId="77777777" w:rsidR="00E042A4" w:rsidRPr="00E042A4" w:rsidRDefault="00E042A4" w:rsidP="00E042A4">
      <w:pPr>
        <w:rPr>
          <w:szCs w:val="24"/>
        </w:rPr>
      </w:pPr>
      <w:r w:rsidRPr="00E042A4">
        <w:rPr>
          <w:szCs w:val="24"/>
        </w:rPr>
        <w:t xml:space="preserve">5) деревня </w:t>
      </w:r>
      <w:proofErr w:type="spellStart"/>
      <w:r w:rsidRPr="00E042A4">
        <w:rPr>
          <w:szCs w:val="24"/>
        </w:rPr>
        <w:t>Зубриловка</w:t>
      </w:r>
      <w:proofErr w:type="spellEnd"/>
      <w:r w:rsidRPr="00E042A4">
        <w:rPr>
          <w:szCs w:val="24"/>
        </w:rPr>
        <w:t>;</w:t>
      </w:r>
    </w:p>
    <w:p w14:paraId="0237B422" w14:textId="77777777" w:rsidR="00E042A4" w:rsidRPr="00E042A4" w:rsidRDefault="00E042A4" w:rsidP="00E042A4">
      <w:pPr>
        <w:rPr>
          <w:szCs w:val="24"/>
        </w:rPr>
      </w:pPr>
      <w:r w:rsidRPr="00E042A4">
        <w:rPr>
          <w:szCs w:val="24"/>
        </w:rPr>
        <w:t xml:space="preserve">6) село </w:t>
      </w:r>
      <w:proofErr w:type="spellStart"/>
      <w:r w:rsidRPr="00E042A4">
        <w:rPr>
          <w:szCs w:val="24"/>
        </w:rPr>
        <w:t>Кикино</w:t>
      </w:r>
      <w:proofErr w:type="spellEnd"/>
      <w:r w:rsidRPr="00E042A4">
        <w:rPr>
          <w:szCs w:val="24"/>
        </w:rPr>
        <w:t>;</w:t>
      </w:r>
    </w:p>
    <w:p w14:paraId="3CDBDB68" w14:textId="77777777" w:rsidR="00E042A4" w:rsidRPr="00E042A4" w:rsidRDefault="00E042A4" w:rsidP="00E042A4">
      <w:pPr>
        <w:rPr>
          <w:szCs w:val="24"/>
        </w:rPr>
      </w:pPr>
      <w:r w:rsidRPr="00E042A4">
        <w:rPr>
          <w:szCs w:val="24"/>
        </w:rPr>
        <w:t xml:space="preserve">7) деревня </w:t>
      </w:r>
      <w:proofErr w:type="spellStart"/>
      <w:r w:rsidRPr="00E042A4">
        <w:rPr>
          <w:szCs w:val="24"/>
        </w:rPr>
        <w:t>Козловка</w:t>
      </w:r>
      <w:proofErr w:type="spellEnd"/>
      <w:r w:rsidRPr="00E042A4">
        <w:rPr>
          <w:szCs w:val="24"/>
        </w:rPr>
        <w:t>;</w:t>
      </w:r>
    </w:p>
    <w:p w14:paraId="2D015743" w14:textId="77777777" w:rsidR="00E042A4" w:rsidRPr="00E042A4" w:rsidRDefault="00E042A4" w:rsidP="00E042A4">
      <w:pPr>
        <w:rPr>
          <w:szCs w:val="24"/>
        </w:rPr>
      </w:pPr>
      <w:r w:rsidRPr="00E042A4">
        <w:rPr>
          <w:szCs w:val="24"/>
        </w:rPr>
        <w:lastRenderedPageBreak/>
        <w:t>8) деревня Красное Поле;</w:t>
      </w:r>
    </w:p>
    <w:p w14:paraId="10184C57" w14:textId="77777777" w:rsidR="00E042A4" w:rsidRPr="00E042A4" w:rsidRDefault="00E042A4" w:rsidP="00E042A4">
      <w:pPr>
        <w:rPr>
          <w:szCs w:val="24"/>
        </w:rPr>
      </w:pPr>
      <w:r w:rsidRPr="00E042A4">
        <w:rPr>
          <w:szCs w:val="24"/>
        </w:rPr>
        <w:t>9) деревня Паник;</w:t>
      </w:r>
    </w:p>
    <w:p w14:paraId="0E73379D" w14:textId="77777777" w:rsidR="00E042A4" w:rsidRPr="00E042A4" w:rsidRDefault="00E042A4" w:rsidP="00E042A4">
      <w:pPr>
        <w:rPr>
          <w:szCs w:val="24"/>
        </w:rPr>
      </w:pPr>
      <w:r w:rsidRPr="00E042A4">
        <w:rPr>
          <w:szCs w:val="24"/>
        </w:rPr>
        <w:t>10) село Пилюгино;</w:t>
      </w:r>
    </w:p>
    <w:p w14:paraId="47D18174" w14:textId="77777777" w:rsidR="00E042A4" w:rsidRPr="00E042A4" w:rsidRDefault="00E042A4" w:rsidP="00E042A4">
      <w:pPr>
        <w:rPr>
          <w:szCs w:val="24"/>
        </w:rPr>
      </w:pPr>
      <w:r w:rsidRPr="00E042A4">
        <w:rPr>
          <w:szCs w:val="24"/>
        </w:rPr>
        <w:t xml:space="preserve">11) село </w:t>
      </w:r>
      <w:proofErr w:type="spellStart"/>
      <w:r w:rsidRPr="00E042A4">
        <w:rPr>
          <w:szCs w:val="24"/>
        </w:rPr>
        <w:t>Столыпино</w:t>
      </w:r>
      <w:proofErr w:type="spellEnd"/>
      <w:r w:rsidRPr="00E042A4">
        <w:rPr>
          <w:szCs w:val="24"/>
        </w:rPr>
        <w:t>;</w:t>
      </w:r>
    </w:p>
    <w:p w14:paraId="405AAA7A" w14:textId="77777777" w:rsidR="00E042A4" w:rsidRPr="00E042A4" w:rsidRDefault="00E042A4" w:rsidP="00E042A4">
      <w:pPr>
        <w:rPr>
          <w:szCs w:val="24"/>
        </w:rPr>
      </w:pPr>
      <w:r w:rsidRPr="00E042A4">
        <w:rPr>
          <w:szCs w:val="24"/>
        </w:rPr>
        <w:t xml:space="preserve">12) село </w:t>
      </w:r>
      <w:proofErr w:type="spellStart"/>
      <w:r w:rsidRPr="00E042A4">
        <w:rPr>
          <w:szCs w:val="24"/>
        </w:rPr>
        <w:t>Чернобулак</w:t>
      </w:r>
      <w:proofErr w:type="spellEnd"/>
      <w:r w:rsidRPr="00E042A4">
        <w:rPr>
          <w:szCs w:val="24"/>
        </w:rPr>
        <w:t>;</w:t>
      </w:r>
    </w:p>
    <w:p w14:paraId="2B50C527" w14:textId="77777777" w:rsidR="00E042A4" w:rsidRDefault="00E042A4" w:rsidP="00E042A4">
      <w:pPr>
        <w:rPr>
          <w:szCs w:val="24"/>
        </w:rPr>
      </w:pPr>
      <w:r w:rsidRPr="00E042A4">
        <w:rPr>
          <w:szCs w:val="24"/>
        </w:rPr>
        <w:t>13) село Юрьевка.</w:t>
      </w:r>
    </w:p>
    <w:p w14:paraId="154517FC" w14:textId="54A836F1" w:rsidR="000C51D8" w:rsidRPr="00B90C87" w:rsidRDefault="000C51D8" w:rsidP="00E042A4">
      <w:r w:rsidRPr="00B90C87">
        <w:t xml:space="preserve">Все населенные пункты </w:t>
      </w:r>
      <w:proofErr w:type="spellStart"/>
      <w:r w:rsidR="00E042A4">
        <w:rPr>
          <w:szCs w:val="24"/>
        </w:rPr>
        <w:t>Большеозерск</w:t>
      </w:r>
      <w:r w:rsidRPr="00B90C87">
        <w:rPr>
          <w:szCs w:val="24"/>
        </w:rPr>
        <w:t>ого</w:t>
      </w:r>
      <w:proofErr w:type="spellEnd"/>
      <w:r w:rsidRPr="00B90C87">
        <w:rPr>
          <w:szCs w:val="24"/>
        </w:rPr>
        <w:t xml:space="preserve"> </w:t>
      </w:r>
      <w:r w:rsidRPr="00B90C87">
        <w:t>муниципального образования являются сельскими населенными пунктами.</w:t>
      </w:r>
    </w:p>
    <w:p w14:paraId="0F876D4D" w14:textId="1A8B32A8" w:rsidR="00D5048E" w:rsidRPr="00B90C87" w:rsidRDefault="00D5048E" w:rsidP="00D5048E">
      <w:pPr>
        <w:rPr>
          <w:szCs w:val="24"/>
        </w:rPr>
      </w:pPr>
      <w:bookmarkStart w:id="156" w:name="OLE_LINK308"/>
      <w:bookmarkEnd w:id="152"/>
      <w:bookmarkEnd w:id="153"/>
      <w:r w:rsidRPr="00B90C87">
        <w:rPr>
          <w:szCs w:val="24"/>
        </w:rPr>
        <w:t xml:space="preserve">По состоянию на 1 января </w:t>
      </w:r>
      <w:r w:rsidR="00217841">
        <w:rPr>
          <w:szCs w:val="24"/>
        </w:rPr>
        <w:t>2019</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57" w:name="OLE_LINK87"/>
      <w:bookmarkStart w:id="158" w:name="OLE_LINK88"/>
      <w:bookmarkStart w:id="159" w:name="OLE_LINK89"/>
      <w:proofErr w:type="spellStart"/>
      <w:r w:rsidR="00E042A4">
        <w:rPr>
          <w:szCs w:val="24"/>
        </w:rPr>
        <w:t>Большеозерск</w:t>
      </w:r>
      <w:r w:rsidR="009B49CF" w:rsidRPr="00B90C87">
        <w:rPr>
          <w:szCs w:val="24"/>
        </w:rPr>
        <w:t>о</w:t>
      </w:r>
      <w:r w:rsidR="009B49CF" w:rsidRPr="00B90C87">
        <w:rPr>
          <w:szCs w:val="24"/>
        </w:rPr>
        <w:t>го</w:t>
      </w:r>
      <w:proofErr w:type="spellEnd"/>
      <w:r w:rsidR="009B49CF" w:rsidRPr="00B90C87">
        <w:rPr>
          <w:szCs w:val="24"/>
        </w:rPr>
        <w:t xml:space="preserve"> муниципального образования </w:t>
      </w:r>
      <w:r w:rsidR="00217841">
        <w:rPr>
          <w:szCs w:val="24"/>
        </w:rPr>
        <w:t>Балтайск</w:t>
      </w:r>
      <w:r w:rsidR="009B49CF" w:rsidRPr="00B90C87">
        <w:rPr>
          <w:szCs w:val="24"/>
        </w:rPr>
        <w:t>ого муниципального района</w:t>
      </w:r>
      <w:r w:rsidRPr="00B90C87">
        <w:rPr>
          <w:szCs w:val="24"/>
        </w:rPr>
        <w:t xml:space="preserve"> </w:t>
      </w:r>
      <w:bookmarkEnd w:id="157"/>
      <w:bookmarkEnd w:id="158"/>
      <w:bookmarkEnd w:id="159"/>
      <w:r w:rsidRPr="00B90C87">
        <w:rPr>
          <w:szCs w:val="24"/>
        </w:rPr>
        <w:t>составляла по да</w:t>
      </w:r>
      <w:r w:rsidRPr="00B90C87">
        <w:rPr>
          <w:szCs w:val="24"/>
        </w:rPr>
        <w:t>н</w:t>
      </w:r>
      <w:r w:rsidRPr="00B90C87">
        <w:rPr>
          <w:szCs w:val="24"/>
        </w:rPr>
        <w:t xml:space="preserve">ным статистики </w:t>
      </w:r>
      <w:r w:rsidR="00553315">
        <w:rPr>
          <w:szCs w:val="24"/>
        </w:rPr>
        <w:t>1990</w:t>
      </w:r>
      <w:r w:rsidRPr="00B90C87">
        <w:rPr>
          <w:szCs w:val="24"/>
        </w:rPr>
        <w:t xml:space="preserve"> человек</w:t>
      </w:r>
      <w:r w:rsidR="00001CB2" w:rsidRPr="00B90C87">
        <w:rPr>
          <w:szCs w:val="24"/>
        </w:rPr>
        <w:t xml:space="preserve"> </w:t>
      </w:r>
      <w:r w:rsidRPr="00B90C87">
        <w:rPr>
          <w:szCs w:val="24"/>
        </w:rPr>
        <w:t>(рисунок 2.1).</w:t>
      </w:r>
    </w:p>
    <w:p w14:paraId="5978D6AC" w14:textId="0ECEA8BE" w:rsidR="00D5048E" w:rsidRPr="00B90C87" w:rsidRDefault="00553315" w:rsidP="00D5048E">
      <w:pPr>
        <w:spacing w:before="120" w:after="120"/>
        <w:ind w:firstLine="0"/>
        <w:jc w:val="center"/>
        <w:rPr>
          <w:szCs w:val="24"/>
        </w:rPr>
      </w:pPr>
      <w:r>
        <w:rPr>
          <w:noProof/>
        </w:rPr>
        <w:drawing>
          <wp:inline distT="0" distB="0" distL="0" distR="0" wp14:anchorId="292C4C54" wp14:editId="7343CE9A">
            <wp:extent cx="4572000" cy="354330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60720">
        <w:rPr>
          <w:noProof/>
        </w:rPr>
        <w:t xml:space="preserve"> </w:t>
      </w:r>
    </w:p>
    <w:p w14:paraId="0BD06B11" w14:textId="75AF334D"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proofErr w:type="spellStart"/>
      <w:r w:rsidR="00E042A4">
        <w:rPr>
          <w:b/>
          <w:i/>
          <w:szCs w:val="24"/>
        </w:rPr>
        <w:t>Большеозерск</w:t>
      </w:r>
      <w:r w:rsidR="009B49CF" w:rsidRPr="00B90C87">
        <w:rPr>
          <w:b/>
          <w:i/>
          <w:szCs w:val="24"/>
        </w:rPr>
        <w:t>ого</w:t>
      </w:r>
      <w:proofErr w:type="spellEnd"/>
      <w:r w:rsidR="009B49CF" w:rsidRPr="00B90C87">
        <w:rPr>
          <w:b/>
          <w:i/>
          <w:szCs w:val="24"/>
        </w:rPr>
        <w:t xml:space="preserve"> муниципального обр</w:t>
      </w:r>
      <w:r w:rsidR="009B49CF" w:rsidRPr="00B90C87">
        <w:rPr>
          <w:b/>
          <w:i/>
          <w:szCs w:val="24"/>
        </w:rPr>
        <w:t>а</w:t>
      </w:r>
      <w:r w:rsidR="009B49CF" w:rsidRPr="00B90C87">
        <w:rPr>
          <w:b/>
          <w:i/>
          <w:szCs w:val="24"/>
        </w:rPr>
        <w:t xml:space="preserve">зования </w:t>
      </w:r>
      <w:r w:rsidR="00217841">
        <w:rPr>
          <w:b/>
          <w:i/>
          <w:szCs w:val="24"/>
        </w:rPr>
        <w:t>Балтайск</w:t>
      </w:r>
      <w:r w:rsidR="009B49CF" w:rsidRPr="00B90C87">
        <w:rPr>
          <w:b/>
          <w:i/>
          <w:szCs w:val="24"/>
        </w:rPr>
        <w:t>ого муниципального района</w:t>
      </w:r>
      <w:r w:rsidRPr="00B90C87">
        <w:rPr>
          <w:b/>
          <w:i/>
          <w:szCs w:val="24"/>
        </w:rPr>
        <w:t xml:space="preserve"> в </w:t>
      </w:r>
      <w:r w:rsidR="00AE51BA">
        <w:rPr>
          <w:b/>
          <w:i/>
          <w:szCs w:val="24"/>
        </w:rPr>
        <w:t>2014</w:t>
      </w:r>
      <w:r w:rsidRPr="00B90C87">
        <w:rPr>
          <w:b/>
          <w:i/>
          <w:szCs w:val="24"/>
        </w:rPr>
        <w:t>-</w:t>
      </w:r>
      <w:r w:rsidR="00260720">
        <w:rPr>
          <w:b/>
          <w:i/>
          <w:szCs w:val="24"/>
        </w:rPr>
        <w:t>2019</w:t>
      </w:r>
      <w:r w:rsidRPr="00B90C87">
        <w:rPr>
          <w:b/>
          <w:i/>
          <w:szCs w:val="24"/>
        </w:rPr>
        <w:t xml:space="preserve"> гг. (данные на начало года)</w:t>
      </w:r>
    </w:p>
    <w:p w14:paraId="55A811D6" w14:textId="304AEB60" w:rsidR="00001CB2" w:rsidRPr="00B90C87" w:rsidRDefault="00001CB2" w:rsidP="00001CB2">
      <w:pPr>
        <w:rPr>
          <w:szCs w:val="24"/>
        </w:rPr>
      </w:pPr>
      <w:r w:rsidRPr="00B90C87">
        <w:rPr>
          <w:szCs w:val="24"/>
        </w:rPr>
        <w:t xml:space="preserve">Численность населения </w:t>
      </w:r>
      <w:proofErr w:type="spellStart"/>
      <w:r w:rsidR="00E042A4">
        <w:rPr>
          <w:szCs w:val="24"/>
        </w:rPr>
        <w:t>Большеозерск</w:t>
      </w:r>
      <w:r w:rsidR="009B49CF" w:rsidRPr="00B90C87">
        <w:rPr>
          <w:szCs w:val="24"/>
        </w:rPr>
        <w:t>ого</w:t>
      </w:r>
      <w:proofErr w:type="spellEnd"/>
      <w:r w:rsidR="009B49CF" w:rsidRPr="00B90C87">
        <w:rPr>
          <w:szCs w:val="24"/>
        </w:rPr>
        <w:t xml:space="preserve"> муниципального образования </w:t>
      </w:r>
      <w:r w:rsidR="00217841">
        <w:rPr>
          <w:szCs w:val="24"/>
        </w:rPr>
        <w:t>Балтайск</w:t>
      </w:r>
      <w:r w:rsidR="009B49CF" w:rsidRPr="00B90C87">
        <w:rPr>
          <w:szCs w:val="24"/>
        </w:rPr>
        <w:t>о</w:t>
      </w:r>
      <w:r w:rsidR="009B49CF" w:rsidRPr="00B90C87">
        <w:rPr>
          <w:szCs w:val="24"/>
        </w:rPr>
        <w:t>го муниципального района</w:t>
      </w:r>
      <w:r w:rsidR="002E64BE" w:rsidRPr="00B90C87">
        <w:rPr>
          <w:szCs w:val="24"/>
        </w:rPr>
        <w:t xml:space="preserve"> </w:t>
      </w:r>
      <w:r w:rsidR="008102A0">
        <w:rPr>
          <w:szCs w:val="24"/>
        </w:rPr>
        <w:t xml:space="preserve">за </w:t>
      </w:r>
      <w:r w:rsidR="002E64BE" w:rsidRPr="00B90C87">
        <w:rPr>
          <w:szCs w:val="24"/>
        </w:rPr>
        <w:t xml:space="preserve">период </w:t>
      </w:r>
      <w:r w:rsidR="00C9536E">
        <w:rPr>
          <w:szCs w:val="24"/>
        </w:rPr>
        <w:t>2014</w:t>
      </w:r>
      <w:r w:rsidR="002E64BE" w:rsidRPr="00B90C87">
        <w:rPr>
          <w:szCs w:val="24"/>
        </w:rPr>
        <w:t>-</w:t>
      </w:r>
      <w:r w:rsidR="00260720">
        <w:rPr>
          <w:szCs w:val="24"/>
        </w:rPr>
        <w:t>2019</w:t>
      </w:r>
      <w:r w:rsidR="002E64BE" w:rsidRPr="00B90C87">
        <w:rPr>
          <w:szCs w:val="24"/>
        </w:rPr>
        <w:t xml:space="preserve"> гг. </w:t>
      </w:r>
      <w:r w:rsidR="00E177A7" w:rsidRPr="00B90C87">
        <w:rPr>
          <w:szCs w:val="24"/>
        </w:rPr>
        <w:t xml:space="preserve">сократилась </w:t>
      </w:r>
      <w:r w:rsidR="002E64BE" w:rsidRPr="00B90C87">
        <w:rPr>
          <w:szCs w:val="24"/>
        </w:rPr>
        <w:t xml:space="preserve">на </w:t>
      </w:r>
      <w:r w:rsidR="00553315">
        <w:rPr>
          <w:szCs w:val="24"/>
        </w:rPr>
        <w:t>155</w:t>
      </w:r>
      <w:r w:rsidR="002E64BE" w:rsidRPr="00B90C87">
        <w:rPr>
          <w:szCs w:val="24"/>
        </w:rPr>
        <w:t xml:space="preserve"> чел. (на </w:t>
      </w:r>
      <w:r w:rsidR="00553315">
        <w:rPr>
          <w:szCs w:val="24"/>
        </w:rPr>
        <w:t>7,2</w:t>
      </w:r>
      <w:r w:rsidR="002E64BE" w:rsidRPr="00B90C87">
        <w:rPr>
          <w:szCs w:val="24"/>
        </w:rPr>
        <w:t>%).</w:t>
      </w:r>
    </w:p>
    <w:p w14:paraId="2BC13475" w14:textId="77777777" w:rsidR="00C05E98" w:rsidRPr="00B90C87" w:rsidRDefault="00C05E98" w:rsidP="00296330">
      <w:pPr>
        <w:pStyle w:val="3"/>
        <w:numPr>
          <w:ilvl w:val="2"/>
          <w:numId w:val="13"/>
        </w:numPr>
        <w:ind w:left="0" w:hanging="11"/>
      </w:pPr>
      <w:bookmarkStart w:id="160" w:name="_Toc490569814"/>
      <w:bookmarkStart w:id="161" w:name="_Toc498950412"/>
      <w:bookmarkStart w:id="162" w:name="_Toc21969415"/>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60"/>
      <w:bookmarkEnd w:id="161"/>
      <w:bookmarkEnd w:id="162"/>
    </w:p>
    <w:p w14:paraId="2E062DB1" w14:textId="77777777"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14:paraId="3E13BA30" w14:textId="2EBF4AB2" w:rsidR="00C05E98" w:rsidRPr="00B90C87" w:rsidRDefault="00C05E98" w:rsidP="00C05E98">
      <w:pPr>
        <w:pStyle w:val="aff6"/>
        <w:rPr>
          <w:lang w:val="ru-RU"/>
        </w:rPr>
      </w:pPr>
      <w:r w:rsidRPr="00B90C87">
        <w:rPr>
          <w:lang w:val="ru-RU"/>
        </w:rPr>
        <w:t xml:space="preserve">Перечень объектов местного значения </w:t>
      </w:r>
      <w:proofErr w:type="spellStart"/>
      <w:r w:rsidR="00E042A4">
        <w:rPr>
          <w:lang w:val="ru-RU"/>
        </w:rPr>
        <w:t>Большеозерск</w:t>
      </w:r>
      <w:r w:rsidR="00AD1C03" w:rsidRPr="00B90C87">
        <w:rPr>
          <w:lang w:val="ru-RU"/>
        </w:rPr>
        <w:t>ого</w:t>
      </w:r>
      <w:proofErr w:type="spellEnd"/>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lastRenderedPageBreak/>
        <w:t>низации местного самоуправления в Российской Федерации», Устав</w:t>
      </w:r>
      <w:r w:rsidR="00AD1C03" w:rsidRPr="00B90C87">
        <w:rPr>
          <w:lang w:val="ru-RU"/>
        </w:rPr>
        <w:t>а</w:t>
      </w:r>
      <w:r w:rsidRPr="00B90C87">
        <w:rPr>
          <w:lang w:val="ru-RU"/>
        </w:rPr>
        <w:t xml:space="preserve"> </w:t>
      </w:r>
      <w:proofErr w:type="spellStart"/>
      <w:r w:rsidR="00E042A4">
        <w:rPr>
          <w:lang w:val="ru-RU"/>
        </w:rPr>
        <w:t>Большеозерск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w:t>
      </w:r>
    </w:p>
    <w:p w14:paraId="15DAA9F1" w14:textId="77786DF5"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proofErr w:type="spellStart"/>
      <w:r w:rsidR="00E042A4">
        <w:rPr>
          <w:szCs w:val="23"/>
          <w:lang w:val="ru-RU"/>
        </w:rPr>
        <w:t>Бол</w:t>
      </w:r>
      <w:r w:rsidR="00E042A4">
        <w:rPr>
          <w:szCs w:val="23"/>
          <w:lang w:val="ru-RU"/>
        </w:rPr>
        <w:t>ь</w:t>
      </w:r>
      <w:r w:rsidR="00E042A4">
        <w:rPr>
          <w:szCs w:val="23"/>
          <w:lang w:val="ru-RU"/>
        </w:rPr>
        <w:t>шеозерск</w:t>
      </w:r>
      <w:r w:rsidR="000C51D8" w:rsidRPr="00B90C87">
        <w:rPr>
          <w:szCs w:val="23"/>
          <w:lang w:val="ru-RU"/>
        </w:rPr>
        <w:t>ого</w:t>
      </w:r>
      <w:proofErr w:type="spellEnd"/>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w:t>
      </w:r>
      <w:r w:rsidRPr="00B90C87">
        <w:rPr>
          <w:szCs w:val="23"/>
          <w:lang w:val="ru-RU"/>
        </w:rPr>
        <w:t>е</w:t>
      </w:r>
      <w:r w:rsidRPr="00B90C87">
        <w:rPr>
          <w:szCs w:val="23"/>
          <w:lang w:val="ru-RU"/>
        </w:rPr>
        <w:t xml:space="preserve">нию в генеральном плане поселения, согласно ст. </w:t>
      </w:r>
      <w:r w:rsidRPr="00B90C87">
        <w:rPr>
          <w:lang w:val="ru-RU"/>
        </w:rPr>
        <w:t>23 Градостроительного кодекса Росси</w:t>
      </w:r>
      <w:r w:rsidRPr="00B90C87">
        <w:rPr>
          <w:lang w:val="ru-RU"/>
        </w:rPr>
        <w:t>й</w:t>
      </w:r>
      <w:r w:rsidRPr="00B90C87">
        <w:rPr>
          <w:lang w:val="ru-RU"/>
        </w:rPr>
        <w:t xml:space="preserve">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14:paraId="00B6489D" w14:textId="77777777"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14:paraId="6C0C5C24" w14:textId="77777777"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14:paraId="3137B842" w14:textId="77777777" w:rsidR="00C05E98" w:rsidRPr="00B90C87" w:rsidRDefault="00C05E98" w:rsidP="00C05E98">
      <w:pPr>
        <w:pStyle w:val="aff6"/>
        <w:rPr>
          <w:szCs w:val="23"/>
          <w:lang w:val="ru-RU"/>
        </w:rPr>
      </w:pPr>
      <w:r w:rsidRPr="00B90C87">
        <w:rPr>
          <w:szCs w:val="23"/>
          <w:lang w:val="ru-RU"/>
        </w:rPr>
        <w:t>в) физическая культура и массовый спорт;</w:t>
      </w:r>
    </w:p>
    <w:p w14:paraId="41A47FA3" w14:textId="77777777"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14:paraId="5EC16AE0" w14:textId="0892F3F8"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217841">
        <w:rPr>
          <w:szCs w:val="23"/>
          <w:lang w:val="ru-RU"/>
        </w:rPr>
        <w:t>Балтайск</w:t>
      </w:r>
      <w:r>
        <w:rPr>
          <w:szCs w:val="23"/>
          <w:lang w:val="ru-RU"/>
        </w:rPr>
        <w:t xml:space="preserve">ого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14:paraId="38FD3C76" w14:textId="77777777" w:rsidR="00144C65" w:rsidRPr="00F34F55" w:rsidRDefault="00144C65" w:rsidP="00144C65">
      <w:pPr>
        <w:pStyle w:val="aff6"/>
        <w:rPr>
          <w:szCs w:val="23"/>
          <w:lang w:val="ru-RU"/>
        </w:rPr>
      </w:pPr>
      <w:bookmarkStart w:id="163" w:name="OLE_LINK34"/>
      <w:bookmarkStart w:id="164" w:name="OLE_LINK35"/>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w:t>
      </w:r>
      <w:r w:rsidRPr="00F34F55">
        <w:rPr>
          <w:szCs w:val="23"/>
          <w:lang w:val="ru-RU"/>
        </w:rPr>
        <w:t>поселени</w:t>
      </w:r>
      <w:r>
        <w:rPr>
          <w:szCs w:val="23"/>
          <w:lang w:val="ru-RU"/>
        </w:rPr>
        <w:t>й</w:t>
      </w:r>
      <w:r w:rsidRPr="00F34F55">
        <w:rPr>
          <w:szCs w:val="23"/>
          <w:lang w:val="ru-RU"/>
        </w:rPr>
        <w:t>;</w:t>
      </w:r>
    </w:p>
    <w:bookmarkEnd w:id="163"/>
    <w:bookmarkEnd w:id="164"/>
    <w:p w14:paraId="66053D1A" w14:textId="77777777" w:rsidR="00144C65" w:rsidRDefault="00144C65" w:rsidP="00144C65">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поселений</w:t>
      </w:r>
      <w:r w:rsidRPr="00F34F55">
        <w:rPr>
          <w:szCs w:val="23"/>
          <w:lang w:val="ru-RU"/>
        </w:rPr>
        <w:t>;</w:t>
      </w:r>
    </w:p>
    <w:p w14:paraId="7205FE29" w14:textId="77777777" w:rsidR="00144C65" w:rsidRDefault="00144C65" w:rsidP="00144C65">
      <w:pPr>
        <w:pStyle w:val="aff6"/>
        <w:rPr>
          <w:szCs w:val="23"/>
          <w:lang w:val="ru-RU"/>
        </w:rPr>
      </w:pPr>
      <w:r>
        <w:rPr>
          <w:szCs w:val="23"/>
          <w:lang w:val="ru-RU"/>
        </w:rPr>
        <w:t xml:space="preserve">3) </w:t>
      </w:r>
      <w:r w:rsidRPr="00D173A3">
        <w:rPr>
          <w:szCs w:val="23"/>
          <w:lang w:val="ru-RU"/>
        </w:rPr>
        <w:t>автомобильны</w:t>
      </w:r>
      <w:r>
        <w:rPr>
          <w:szCs w:val="23"/>
          <w:lang w:val="ru-RU"/>
        </w:rPr>
        <w:t>е</w:t>
      </w:r>
      <w:r w:rsidRPr="00D173A3">
        <w:rPr>
          <w:szCs w:val="23"/>
          <w:lang w:val="ru-RU"/>
        </w:rPr>
        <w:t xml:space="preserve"> дорог</w:t>
      </w:r>
      <w:r>
        <w:rPr>
          <w:szCs w:val="23"/>
          <w:lang w:val="ru-RU"/>
        </w:rPr>
        <w:t>и</w:t>
      </w:r>
      <w:r w:rsidRPr="00D173A3">
        <w:rPr>
          <w:szCs w:val="23"/>
          <w:lang w:val="ru-RU"/>
        </w:rPr>
        <w:t xml:space="preserve"> местного значения в границах населенных пунктов пос</w:t>
      </w:r>
      <w:r w:rsidRPr="00D173A3">
        <w:rPr>
          <w:szCs w:val="23"/>
          <w:lang w:val="ru-RU"/>
        </w:rPr>
        <w:t>е</w:t>
      </w:r>
      <w:r w:rsidRPr="00D173A3">
        <w:rPr>
          <w:szCs w:val="23"/>
          <w:lang w:val="ru-RU"/>
        </w:rPr>
        <w:t>лений</w:t>
      </w:r>
      <w:r>
        <w:rPr>
          <w:szCs w:val="23"/>
          <w:lang w:val="ru-RU"/>
        </w:rPr>
        <w:t>, парковки (парковочные места);</w:t>
      </w:r>
    </w:p>
    <w:p w14:paraId="6AF4646D" w14:textId="77777777" w:rsidR="00144C65" w:rsidRDefault="00144C65" w:rsidP="00144C65">
      <w:pPr>
        <w:pStyle w:val="aff6"/>
        <w:rPr>
          <w:szCs w:val="23"/>
          <w:lang w:val="ru-RU"/>
        </w:rPr>
      </w:pPr>
      <w:r>
        <w:rPr>
          <w:szCs w:val="23"/>
          <w:lang w:val="ru-RU"/>
        </w:rPr>
        <w:t>4</w:t>
      </w:r>
      <w:r w:rsidRPr="00F34F55">
        <w:rPr>
          <w:szCs w:val="23"/>
          <w:lang w:val="ru-RU"/>
        </w:rPr>
        <w:t>) объекты муниципальных учреждений культуры</w:t>
      </w:r>
      <w:r>
        <w:rPr>
          <w:szCs w:val="23"/>
          <w:lang w:val="ru-RU"/>
        </w:rPr>
        <w:t>: библиотеки поселений.</w:t>
      </w:r>
    </w:p>
    <w:p w14:paraId="60364BF0" w14:textId="5BB7A842"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proofErr w:type="spellStart"/>
      <w:r w:rsidR="00E042A4">
        <w:rPr>
          <w:lang w:val="ru-RU"/>
        </w:rPr>
        <w:t>Большеозерск</w:t>
      </w:r>
      <w:r w:rsidR="002415CC" w:rsidRPr="00B90C87">
        <w:rPr>
          <w:lang w:val="ru-RU"/>
        </w:rPr>
        <w:t>ого</w:t>
      </w:r>
      <w:proofErr w:type="spellEnd"/>
      <w:r w:rsidR="002415CC" w:rsidRPr="00B90C87">
        <w:rPr>
          <w:lang w:val="ru-RU"/>
        </w:rPr>
        <w:t xml:space="preserve"> МО, что также подтверждается Уставом </w:t>
      </w:r>
      <w:proofErr w:type="spellStart"/>
      <w:r w:rsidR="00E042A4">
        <w:rPr>
          <w:lang w:val="ru-RU"/>
        </w:rPr>
        <w:t>Большеозерск</w:t>
      </w:r>
      <w:r w:rsidR="002415CC" w:rsidRPr="00B90C87">
        <w:rPr>
          <w:lang w:val="ru-RU"/>
        </w:rPr>
        <w:t>ого</w:t>
      </w:r>
      <w:proofErr w:type="spellEnd"/>
      <w:r w:rsidR="002415CC" w:rsidRPr="00B90C87">
        <w:rPr>
          <w:lang w:val="ru-RU"/>
        </w:rPr>
        <w:t xml:space="preserve"> муниципал</w:t>
      </w:r>
      <w:r w:rsidR="002415CC" w:rsidRPr="00B90C87">
        <w:rPr>
          <w:lang w:val="ru-RU"/>
        </w:rPr>
        <w:t>ь</w:t>
      </w:r>
      <w:r w:rsidR="002415CC" w:rsidRPr="00B90C87">
        <w:rPr>
          <w:lang w:val="ru-RU"/>
        </w:rPr>
        <w:t>ного образования</w:t>
      </w:r>
      <w:r w:rsidRPr="00B90C87">
        <w:rPr>
          <w:szCs w:val="23"/>
          <w:lang w:val="ru-RU"/>
        </w:rPr>
        <w:t>.</w:t>
      </w:r>
    </w:p>
    <w:p w14:paraId="1E0C10D1" w14:textId="461384F3"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proofErr w:type="spellStart"/>
      <w:r w:rsidR="00E042A4">
        <w:rPr>
          <w:lang w:val="ru-RU"/>
        </w:rPr>
        <w:t>Большеозерск</w:t>
      </w:r>
      <w:r w:rsidR="002415CC" w:rsidRPr="00B90C87">
        <w:rPr>
          <w:lang w:val="ru-RU"/>
        </w:rPr>
        <w:t>ого</w:t>
      </w:r>
      <w:proofErr w:type="spellEnd"/>
      <w:r w:rsidR="002415CC" w:rsidRPr="00B90C87">
        <w:rPr>
          <w:lang w:val="ru-RU"/>
        </w:rPr>
        <w:t xml:space="preserve"> муниципального образования</w:t>
      </w:r>
      <w:r w:rsidRPr="00B90C87">
        <w:rPr>
          <w:szCs w:val="23"/>
          <w:lang w:val="ru-RU"/>
        </w:rPr>
        <w:t>.</w:t>
      </w:r>
    </w:p>
    <w:p w14:paraId="4FEDDCD2" w14:textId="77777777" w:rsidR="00C1728D" w:rsidRPr="00B90C87" w:rsidRDefault="00C1728D" w:rsidP="00C1728D">
      <w:pPr>
        <w:pStyle w:val="20"/>
        <w:keepLines/>
        <w:numPr>
          <w:ilvl w:val="1"/>
          <w:numId w:val="13"/>
        </w:numPr>
        <w:ind w:left="0" w:firstLine="0"/>
      </w:pPr>
      <w:bookmarkStart w:id="165" w:name="_Toc21969416"/>
      <w:r w:rsidRPr="00B90C87">
        <w:t xml:space="preserve">Объекты местного значения сельского поселения </w:t>
      </w:r>
      <w:bookmarkStart w:id="166" w:name="OLE_LINK314"/>
      <w:bookmarkStart w:id="167" w:name="OLE_LINK315"/>
      <w:bookmarkStart w:id="168" w:name="OLE_LINK316"/>
      <w:r w:rsidRPr="00B90C87">
        <w:t>в области водоснабжения населения, водоотведения</w:t>
      </w:r>
      <w:bookmarkEnd w:id="165"/>
      <w:bookmarkEnd w:id="166"/>
      <w:bookmarkEnd w:id="167"/>
      <w:bookmarkEnd w:id="168"/>
    </w:p>
    <w:p w14:paraId="733D3549" w14:textId="72C4A76B"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14:paraId="0E3218ED" w14:textId="77777777"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225"/>
        <w:gridCol w:w="6095"/>
      </w:tblGrid>
      <w:tr w:rsidR="00C1728D" w:rsidRPr="00B90C87" w14:paraId="42F9DE98" w14:textId="77777777" w:rsidTr="00313E22">
        <w:trPr>
          <w:cantSplit/>
          <w:trHeight w:val="690"/>
          <w:tblHeader/>
        </w:trPr>
        <w:tc>
          <w:tcPr>
            <w:tcW w:w="1021" w:type="dxa"/>
            <w:shd w:val="clear" w:color="auto" w:fill="D9D9D9" w:themeFill="background1" w:themeFillShade="D9"/>
          </w:tcPr>
          <w:p w14:paraId="32F2E2B0"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225" w:type="dxa"/>
            <w:shd w:val="clear" w:color="auto" w:fill="D9D9D9" w:themeFill="background1" w:themeFillShade="D9"/>
          </w:tcPr>
          <w:p w14:paraId="2AEF4252"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6095" w:type="dxa"/>
            <w:shd w:val="clear" w:color="auto" w:fill="D9D9D9" w:themeFill="background1" w:themeFillShade="D9"/>
          </w:tcPr>
          <w:p w14:paraId="37D00919" w14:textId="77777777"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55C91B77" w14:textId="77777777" w:rsidTr="00313E22">
        <w:trPr>
          <w:cantSplit/>
        </w:trPr>
        <w:tc>
          <w:tcPr>
            <w:tcW w:w="1021" w:type="dxa"/>
            <w:vMerge w:val="restart"/>
            <w:shd w:val="clear" w:color="auto" w:fill="F2F2F2" w:themeFill="background1" w:themeFillShade="F2"/>
          </w:tcPr>
          <w:p w14:paraId="06DD573F"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225" w:type="dxa"/>
          </w:tcPr>
          <w:p w14:paraId="7468C02F"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w:t>
            </w:r>
            <w:r w:rsidRPr="00B90C87">
              <w:rPr>
                <w:sz w:val="20"/>
                <w:szCs w:val="20"/>
                <w:lang w:val="ru-RU"/>
              </w:rPr>
              <w:t>о</w:t>
            </w:r>
            <w:r w:rsidRPr="00B90C87">
              <w:rPr>
                <w:sz w:val="20"/>
                <w:szCs w:val="20"/>
                <w:lang w:val="ru-RU"/>
              </w:rPr>
              <w:t>сти</w:t>
            </w:r>
          </w:p>
        </w:tc>
        <w:tc>
          <w:tcPr>
            <w:tcW w:w="6095" w:type="dxa"/>
          </w:tcPr>
          <w:p w14:paraId="71A1C308" w14:textId="77777777"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w:t>
            </w:r>
            <w:r w:rsidRPr="00B90C87">
              <w:rPr>
                <w:sz w:val="20"/>
                <w:szCs w:val="20"/>
                <w:lang w:val="ru-RU"/>
              </w:rPr>
              <w:t>а</w:t>
            </w:r>
            <w:r w:rsidRPr="00B90C87">
              <w:rPr>
                <w:sz w:val="20"/>
                <w:szCs w:val="20"/>
                <w:lang w:val="ru-RU"/>
              </w:rPr>
              <w:t>ратовской области:</w:t>
            </w:r>
          </w:p>
          <w:p w14:paraId="65C402C3"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жителя;</w:t>
            </w:r>
          </w:p>
          <w:p w14:paraId="2BAAF298"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14:paraId="58297F71"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вод</w:t>
            </w:r>
            <w:r w:rsidRPr="00B90C87">
              <w:rPr>
                <w:sz w:val="20"/>
                <w:szCs w:val="20"/>
                <w:lang w:val="ru-RU"/>
              </w:rPr>
              <w:t>о</w:t>
            </w:r>
            <w:r w:rsidRPr="00B90C87">
              <w:rPr>
                <w:sz w:val="20"/>
                <w:szCs w:val="20"/>
                <w:lang w:val="ru-RU"/>
              </w:rPr>
              <w:t>нагревателями – 241,5 л/сут. на 1 жителя;</w:t>
            </w:r>
          </w:p>
          <w:p w14:paraId="4B0B042B"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14:paraId="00ABB19A"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w:t>
            </w:r>
            <w:r w:rsidRPr="00B90C87">
              <w:rPr>
                <w:sz w:val="20"/>
                <w:szCs w:val="20"/>
                <w:lang w:val="ru-RU"/>
              </w:rPr>
              <w:t>н</w:t>
            </w:r>
            <w:r w:rsidRPr="00B90C87">
              <w:rPr>
                <w:sz w:val="20"/>
                <w:szCs w:val="20"/>
                <w:lang w:val="ru-RU"/>
              </w:rPr>
              <w:t>нами – 264,5 л/сут. на 1 жителя.</w:t>
            </w:r>
          </w:p>
        </w:tc>
      </w:tr>
      <w:tr w:rsidR="005B4386" w:rsidRPr="00B90C87" w14:paraId="4B59CCE7" w14:textId="77777777" w:rsidTr="00313E22">
        <w:trPr>
          <w:cantSplit/>
        </w:trPr>
        <w:tc>
          <w:tcPr>
            <w:tcW w:w="1021" w:type="dxa"/>
            <w:vMerge/>
            <w:shd w:val="clear" w:color="auto" w:fill="F2F2F2" w:themeFill="background1" w:themeFillShade="F2"/>
          </w:tcPr>
          <w:p w14:paraId="1F2F78C1" w14:textId="77777777" w:rsidR="005B4386" w:rsidRPr="00B90C87" w:rsidRDefault="005B4386" w:rsidP="005B4386">
            <w:pPr>
              <w:pStyle w:val="aff6"/>
              <w:ind w:firstLine="0"/>
              <w:jc w:val="left"/>
              <w:rPr>
                <w:sz w:val="20"/>
                <w:szCs w:val="20"/>
                <w:lang w:val="ru-RU"/>
              </w:rPr>
            </w:pPr>
          </w:p>
        </w:tc>
        <w:tc>
          <w:tcPr>
            <w:tcW w:w="2225" w:type="dxa"/>
          </w:tcPr>
          <w:p w14:paraId="7B383EDB"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6095" w:type="dxa"/>
          </w:tcPr>
          <w:p w14:paraId="37D040FC"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14:paraId="2E13F4EF" w14:textId="77777777" w:rsidTr="00313E22">
        <w:trPr>
          <w:cantSplit/>
        </w:trPr>
        <w:tc>
          <w:tcPr>
            <w:tcW w:w="1021" w:type="dxa"/>
            <w:vMerge w:val="restart"/>
            <w:shd w:val="clear" w:color="auto" w:fill="F2F2F2" w:themeFill="background1" w:themeFillShade="F2"/>
          </w:tcPr>
          <w:p w14:paraId="4F168D16" w14:textId="77777777"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225" w:type="dxa"/>
          </w:tcPr>
          <w:p w14:paraId="2F2F76A9"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w:t>
            </w:r>
            <w:r w:rsidRPr="00B90C87">
              <w:rPr>
                <w:sz w:val="20"/>
                <w:szCs w:val="20"/>
                <w:lang w:val="ru-RU"/>
              </w:rPr>
              <w:t>о</w:t>
            </w:r>
            <w:r w:rsidRPr="00B90C87">
              <w:rPr>
                <w:sz w:val="20"/>
                <w:szCs w:val="20"/>
                <w:lang w:val="ru-RU"/>
              </w:rPr>
              <w:t>сти</w:t>
            </w:r>
          </w:p>
        </w:tc>
        <w:tc>
          <w:tcPr>
            <w:tcW w:w="6095" w:type="dxa"/>
          </w:tcPr>
          <w:p w14:paraId="4AE7F9ED" w14:textId="31454505"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w:t>
            </w:r>
            <w:r w:rsidRPr="00B90C87">
              <w:rPr>
                <w:sz w:val="20"/>
                <w:szCs w:val="20"/>
                <w:lang w:val="ru-RU"/>
              </w:rPr>
              <w:t>а</w:t>
            </w:r>
            <w:r w:rsidRPr="00B90C87">
              <w:rPr>
                <w:sz w:val="20"/>
                <w:szCs w:val="20"/>
                <w:lang w:val="ru-RU"/>
              </w:rPr>
              <w:t>товской области:</w:t>
            </w:r>
          </w:p>
          <w:p w14:paraId="406BCC58"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14:paraId="028B1E3E" w14:textId="77777777"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w:t>
            </w:r>
            <w:r w:rsidRPr="00B90C87">
              <w:rPr>
                <w:sz w:val="20"/>
                <w:szCs w:val="20"/>
                <w:lang w:val="ru-RU"/>
              </w:rPr>
              <w:t>о</w:t>
            </w:r>
            <w:r w:rsidRPr="00B90C87">
              <w:rPr>
                <w:sz w:val="20"/>
                <w:szCs w:val="20"/>
                <w:lang w:val="ru-RU"/>
              </w:rPr>
              <w:t>ка, поступающий на очистные сооружения, 55 м</w:t>
            </w:r>
            <w:r w:rsidRPr="00B90C87">
              <w:rPr>
                <w:sz w:val="20"/>
                <w:szCs w:val="20"/>
                <w:vertAlign w:val="superscript"/>
                <w:lang w:val="ru-RU"/>
              </w:rPr>
              <w:t>3</w:t>
            </w:r>
            <w:r w:rsidRPr="00B90C87">
              <w:rPr>
                <w:sz w:val="20"/>
                <w:szCs w:val="20"/>
                <w:lang w:val="ru-RU"/>
              </w:rPr>
              <w:t>/сут. с 1 га те</w:t>
            </w:r>
            <w:r w:rsidRPr="00B90C87">
              <w:rPr>
                <w:sz w:val="20"/>
                <w:szCs w:val="20"/>
                <w:lang w:val="ru-RU"/>
              </w:rPr>
              <w:t>р</w:t>
            </w:r>
            <w:r w:rsidRPr="00B90C87">
              <w:rPr>
                <w:sz w:val="20"/>
                <w:szCs w:val="20"/>
                <w:lang w:val="ru-RU"/>
              </w:rPr>
              <w:t>ритории.</w:t>
            </w:r>
          </w:p>
        </w:tc>
      </w:tr>
      <w:tr w:rsidR="005B4386" w:rsidRPr="00B90C87" w14:paraId="57BC9086" w14:textId="77777777" w:rsidTr="00313E22">
        <w:trPr>
          <w:cantSplit/>
        </w:trPr>
        <w:tc>
          <w:tcPr>
            <w:tcW w:w="1021" w:type="dxa"/>
            <w:vMerge/>
            <w:shd w:val="clear" w:color="auto" w:fill="F2F2F2" w:themeFill="background1" w:themeFillShade="F2"/>
          </w:tcPr>
          <w:p w14:paraId="4EA84872" w14:textId="77777777" w:rsidR="005B4386" w:rsidRPr="00B90C87" w:rsidRDefault="005B4386" w:rsidP="005B4386">
            <w:pPr>
              <w:pStyle w:val="aff6"/>
              <w:ind w:firstLine="0"/>
              <w:jc w:val="left"/>
              <w:rPr>
                <w:sz w:val="20"/>
                <w:szCs w:val="20"/>
                <w:lang w:val="ru-RU"/>
              </w:rPr>
            </w:pPr>
          </w:p>
        </w:tc>
        <w:tc>
          <w:tcPr>
            <w:tcW w:w="2225" w:type="dxa"/>
          </w:tcPr>
          <w:p w14:paraId="28F0232B" w14:textId="77777777"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6095" w:type="dxa"/>
          </w:tcPr>
          <w:p w14:paraId="1F81F5BA" w14:textId="77777777"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14:paraId="5D1FE83B" w14:textId="77777777" w:rsidR="007656C1" w:rsidRPr="00B90C87" w:rsidRDefault="007656C1" w:rsidP="007656C1">
      <w:pPr>
        <w:pStyle w:val="20"/>
        <w:numPr>
          <w:ilvl w:val="1"/>
          <w:numId w:val="13"/>
        </w:numPr>
        <w:ind w:left="0" w:firstLine="0"/>
      </w:pPr>
      <w:bookmarkStart w:id="169" w:name="_Toc21969417"/>
      <w:bookmarkEnd w:id="156"/>
      <w:r w:rsidRPr="00B90C87">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169"/>
    </w:p>
    <w:p w14:paraId="2C1CF886" w14:textId="47A5DC57"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D978C0">
        <w:rPr>
          <w:b/>
          <w:i/>
        </w:rPr>
        <w:t>3</w:t>
      </w:r>
    </w:p>
    <w:p w14:paraId="6E770564" w14:textId="77777777"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5004"/>
      </w:tblGrid>
      <w:tr w:rsidR="007656C1" w:rsidRPr="00B90C87" w14:paraId="4919EFC9" w14:textId="77777777" w:rsidTr="00313E22">
        <w:trPr>
          <w:cantSplit/>
          <w:tblHeader/>
        </w:trPr>
        <w:tc>
          <w:tcPr>
            <w:tcW w:w="1403" w:type="dxa"/>
            <w:shd w:val="clear" w:color="auto" w:fill="D9D9D9" w:themeFill="background1" w:themeFillShade="D9"/>
          </w:tcPr>
          <w:p w14:paraId="6716CFED" w14:textId="77777777" w:rsidR="007656C1" w:rsidRPr="00B90C87" w:rsidRDefault="007656C1" w:rsidP="00693F3E">
            <w:pPr>
              <w:pStyle w:val="aff6"/>
              <w:keepNext/>
              <w:widowControl w:val="0"/>
              <w:ind w:firstLine="0"/>
              <w:jc w:val="center"/>
              <w:rPr>
                <w:b/>
                <w:i/>
                <w:sz w:val="20"/>
                <w:szCs w:val="20"/>
                <w:lang w:val="ru-RU"/>
              </w:rPr>
            </w:pPr>
            <w:bookmarkStart w:id="170" w:name="OLE_LINK1"/>
            <w:r w:rsidRPr="00B90C87">
              <w:rPr>
                <w:b/>
                <w:i/>
                <w:sz w:val="20"/>
                <w:szCs w:val="20"/>
                <w:lang w:val="ru-RU"/>
              </w:rPr>
              <w:t>Наименование вида объекта</w:t>
            </w:r>
          </w:p>
        </w:tc>
        <w:tc>
          <w:tcPr>
            <w:tcW w:w="2835" w:type="dxa"/>
            <w:shd w:val="clear" w:color="auto" w:fill="D9D9D9" w:themeFill="background1" w:themeFillShade="D9"/>
          </w:tcPr>
          <w:p w14:paraId="7133A803"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5004" w:type="dxa"/>
            <w:shd w:val="clear" w:color="auto" w:fill="D9D9D9" w:themeFill="background1" w:themeFillShade="D9"/>
          </w:tcPr>
          <w:p w14:paraId="65C17106" w14:textId="77777777"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14:paraId="58002B85" w14:textId="77777777" w:rsidTr="00313E22">
        <w:trPr>
          <w:cantSplit/>
          <w:trHeight w:val="30"/>
        </w:trPr>
        <w:tc>
          <w:tcPr>
            <w:tcW w:w="1403" w:type="dxa"/>
            <w:vMerge w:val="restart"/>
            <w:shd w:val="clear" w:color="auto" w:fill="F2F2F2" w:themeFill="background1" w:themeFillShade="F2"/>
          </w:tcPr>
          <w:p w14:paraId="0310CE7C" w14:textId="77777777"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спортивные сооружения (в т. ч. стадионы)</w:t>
            </w:r>
          </w:p>
        </w:tc>
        <w:tc>
          <w:tcPr>
            <w:tcW w:w="2835" w:type="dxa"/>
          </w:tcPr>
          <w:p w14:paraId="36CE2411" w14:textId="77777777"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004" w:type="dxa"/>
          </w:tcPr>
          <w:p w14:paraId="1D4A82C9" w14:textId="77777777"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и таблицей 1.2.3 РНГП Саратовской области.</w:t>
            </w:r>
          </w:p>
          <w:p w14:paraId="4E8824FF" w14:textId="77777777"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w:t>
            </w:r>
            <w:r w:rsidRPr="00B90C87">
              <w:rPr>
                <w:sz w:val="20"/>
                <w:szCs w:val="20"/>
                <w:lang w:val="ru-RU"/>
              </w:rPr>
              <w:t>о</w:t>
            </w:r>
            <w:r w:rsidRPr="00B90C87">
              <w:rPr>
                <w:sz w:val="20"/>
                <w:szCs w:val="20"/>
                <w:lang w:val="ru-RU"/>
              </w:rPr>
              <w:t>оружениях рекомендуется учитывать сооружения реги</w:t>
            </w:r>
            <w:r w:rsidRPr="00B90C87">
              <w:rPr>
                <w:sz w:val="20"/>
                <w:szCs w:val="20"/>
                <w:lang w:val="ru-RU"/>
              </w:rPr>
              <w:t>о</w:t>
            </w:r>
            <w:r w:rsidRPr="00B90C87">
              <w:rPr>
                <w:sz w:val="20"/>
                <w:szCs w:val="20"/>
                <w:lang w:val="ru-RU"/>
              </w:rPr>
              <w:t xml:space="preserve">нального значения (при наличии) и местного </w:t>
            </w:r>
            <w:r w:rsidR="005B4386" w:rsidRPr="00B90C87">
              <w:rPr>
                <w:sz w:val="20"/>
                <w:szCs w:val="20"/>
                <w:lang w:val="ru-RU"/>
              </w:rPr>
              <w:t>значения муниципального района.</w:t>
            </w:r>
          </w:p>
        </w:tc>
      </w:tr>
      <w:tr w:rsidR="005B4386" w:rsidRPr="00B90C87" w14:paraId="326E40FC" w14:textId="77777777" w:rsidTr="00313E22">
        <w:trPr>
          <w:cantSplit/>
          <w:trHeight w:val="30"/>
        </w:trPr>
        <w:tc>
          <w:tcPr>
            <w:tcW w:w="1403" w:type="dxa"/>
            <w:vMerge/>
            <w:shd w:val="clear" w:color="auto" w:fill="F2F2F2" w:themeFill="background1" w:themeFillShade="F2"/>
          </w:tcPr>
          <w:p w14:paraId="199261D7" w14:textId="77777777" w:rsidR="005B4386" w:rsidRPr="00B90C87" w:rsidRDefault="005B4386" w:rsidP="005B4386">
            <w:pPr>
              <w:pStyle w:val="aff6"/>
              <w:ind w:firstLine="0"/>
              <w:jc w:val="left"/>
              <w:rPr>
                <w:sz w:val="20"/>
                <w:szCs w:val="20"/>
                <w:lang w:val="ru-RU"/>
              </w:rPr>
            </w:pPr>
          </w:p>
        </w:tc>
        <w:tc>
          <w:tcPr>
            <w:tcW w:w="2835" w:type="dxa"/>
          </w:tcPr>
          <w:p w14:paraId="1FC02463"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004" w:type="dxa"/>
          </w:tcPr>
          <w:p w14:paraId="2940B50B" w14:textId="41464A88"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w:t>
            </w:r>
            <w:r w:rsidRPr="00B90C87">
              <w:rPr>
                <w:sz w:val="20"/>
                <w:szCs w:val="20"/>
                <w:lang w:val="ru-RU"/>
              </w:rPr>
              <w:t>д</w:t>
            </w:r>
            <w:r w:rsidRPr="00B90C87">
              <w:rPr>
                <w:sz w:val="20"/>
                <w:szCs w:val="20"/>
                <w:lang w:val="ru-RU"/>
              </w:rPr>
              <w:t>ная доступность принята 1500 м согласно таблице 1.2.3 РНГП</w:t>
            </w:r>
            <w:r w:rsidR="00207B30">
              <w:rPr>
                <w:sz w:val="20"/>
                <w:szCs w:val="20"/>
                <w:lang w:val="ru-RU"/>
              </w:rPr>
              <w:t xml:space="preserve"> </w:t>
            </w:r>
            <w:r w:rsidRPr="00B90C87">
              <w:rPr>
                <w:sz w:val="20"/>
                <w:szCs w:val="20"/>
                <w:lang w:val="ru-RU"/>
              </w:rPr>
              <w:t>Саратовской области</w:t>
            </w:r>
          </w:p>
        </w:tc>
      </w:tr>
      <w:tr w:rsidR="005B4386" w:rsidRPr="00B90C87" w14:paraId="4B6F0625" w14:textId="77777777" w:rsidTr="00313E22">
        <w:trPr>
          <w:cantSplit/>
          <w:trHeight w:val="30"/>
        </w:trPr>
        <w:tc>
          <w:tcPr>
            <w:tcW w:w="1403" w:type="dxa"/>
            <w:vMerge w:val="restart"/>
            <w:shd w:val="clear" w:color="auto" w:fill="F2F2F2" w:themeFill="background1" w:themeFillShade="F2"/>
          </w:tcPr>
          <w:p w14:paraId="4ABFE328"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(спо</w:t>
            </w:r>
            <w:r w:rsidRPr="00B90C87">
              <w:rPr>
                <w:sz w:val="20"/>
                <w:szCs w:val="20"/>
                <w:lang w:val="ru-RU"/>
              </w:rPr>
              <w:t>р</w:t>
            </w:r>
            <w:r w:rsidRPr="00B90C87">
              <w:rPr>
                <w:sz w:val="20"/>
                <w:szCs w:val="20"/>
                <w:lang w:val="ru-RU"/>
              </w:rPr>
              <w:t>тивные залы)</w:t>
            </w:r>
          </w:p>
        </w:tc>
        <w:tc>
          <w:tcPr>
            <w:tcW w:w="2835" w:type="dxa"/>
          </w:tcPr>
          <w:p w14:paraId="3E7A46A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004" w:type="dxa"/>
          </w:tcPr>
          <w:p w14:paraId="73F6502F" w14:textId="77777777"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14:paraId="548236CF" w14:textId="77777777" w:rsidTr="00313E22">
        <w:trPr>
          <w:cantSplit/>
          <w:trHeight w:val="30"/>
        </w:trPr>
        <w:tc>
          <w:tcPr>
            <w:tcW w:w="1403" w:type="dxa"/>
            <w:vMerge/>
            <w:shd w:val="clear" w:color="auto" w:fill="F2F2F2" w:themeFill="background1" w:themeFillShade="F2"/>
          </w:tcPr>
          <w:p w14:paraId="7D4BA902" w14:textId="77777777" w:rsidR="005B4386" w:rsidRPr="00B90C87" w:rsidRDefault="005B4386" w:rsidP="005B4386">
            <w:pPr>
              <w:pStyle w:val="aff6"/>
              <w:ind w:firstLine="0"/>
              <w:jc w:val="left"/>
              <w:rPr>
                <w:sz w:val="20"/>
                <w:szCs w:val="20"/>
                <w:lang w:val="ru-RU"/>
              </w:rPr>
            </w:pPr>
          </w:p>
        </w:tc>
        <w:tc>
          <w:tcPr>
            <w:tcW w:w="2835" w:type="dxa"/>
          </w:tcPr>
          <w:p w14:paraId="5A9F9D53"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004" w:type="dxa"/>
          </w:tcPr>
          <w:p w14:paraId="38634CB3" w14:textId="77777777"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w:t>
            </w:r>
            <w:r w:rsidRPr="00B90C87">
              <w:rPr>
                <w:sz w:val="20"/>
                <w:szCs w:val="20"/>
                <w:lang w:val="ru-RU"/>
              </w:rPr>
              <w:t>и</w:t>
            </w:r>
            <w:r w:rsidRPr="00B90C87">
              <w:rPr>
                <w:sz w:val="20"/>
                <w:szCs w:val="20"/>
                <w:lang w:val="ru-RU"/>
              </w:rPr>
              <w:t>це 1.2.3 РНГП Саратовской области</w:t>
            </w:r>
          </w:p>
        </w:tc>
      </w:tr>
    </w:tbl>
    <w:p w14:paraId="411E3A80" w14:textId="77777777" w:rsidR="00350FE0" w:rsidRPr="00B90C87" w:rsidRDefault="00350FE0" w:rsidP="00350FE0">
      <w:pPr>
        <w:pStyle w:val="20"/>
        <w:numPr>
          <w:ilvl w:val="1"/>
          <w:numId w:val="13"/>
        </w:numPr>
        <w:ind w:left="0" w:firstLine="0"/>
      </w:pPr>
      <w:bookmarkStart w:id="171" w:name="_Toc21969418"/>
      <w:bookmarkEnd w:id="170"/>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171"/>
    </w:p>
    <w:p w14:paraId="3FB71D69" w14:textId="225BEB6B" w:rsidR="00350FE0" w:rsidRPr="00B90C87" w:rsidRDefault="00350FE0" w:rsidP="00350FE0">
      <w:pPr>
        <w:keepNext/>
        <w:spacing w:before="120"/>
        <w:jc w:val="right"/>
        <w:rPr>
          <w:b/>
          <w:i/>
        </w:rPr>
      </w:pPr>
      <w:bookmarkStart w:id="172" w:name="OLE_LINK255"/>
      <w:r w:rsidRPr="00B90C87">
        <w:rPr>
          <w:b/>
          <w:i/>
        </w:rPr>
        <w:t>Таблица</w:t>
      </w:r>
      <w:r w:rsidR="00873B65" w:rsidRPr="00B90C87">
        <w:rPr>
          <w:b/>
          <w:i/>
        </w:rPr>
        <w:t xml:space="preserve"> 2.</w:t>
      </w:r>
      <w:r w:rsidR="00D978C0">
        <w:rPr>
          <w:b/>
          <w:i/>
        </w:rPr>
        <w:t>4</w:t>
      </w:r>
    </w:p>
    <w:p w14:paraId="6EF027F9" w14:textId="77777777"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978"/>
        <w:gridCol w:w="1559"/>
        <w:gridCol w:w="6804"/>
      </w:tblGrid>
      <w:tr w:rsidR="00350FE0" w:rsidRPr="00B90C87" w14:paraId="4446C6A5" w14:textId="77777777" w:rsidTr="00D978C0">
        <w:trPr>
          <w:cantSplit/>
          <w:tblHeader/>
        </w:trPr>
        <w:tc>
          <w:tcPr>
            <w:tcW w:w="978" w:type="dxa"/>
            <w:shd w:val="clear" w:color="auto" w:fill="D9D9D9" w:themeFill="background1" w:themeFillShade="D9"/>
          </w:tcPr>
          <w:p w14:paraId="0E3A6BB4"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w:t>
            </w:r>
            <w:r w:rsidRPr="00B90C87">
              <w:rPr>
                <w:b/>
                <w:i/>
                <w:sz w:val="20"/>
                <w:szCs w:val="20"/>
                <w:lang w:val="ru-RU"/>
              </w:rPr>
              <w:t>и</w:t>
            </w:r>
            <w:r w:rsidRPr="00B90C87">
              <w:rPr>
                <w:b/>
                <w:i/>
                <w:sz w:val="20"/>
                <w:szCs w:val="20"/>
                <w:lang w:val="ru-RU"/>
              </w:rPr>
              <w:t>да объе</w:t>
            </w:r>
            <w:r w:rsidRPr="00B90C87">
              <w:rPr>
                <w:b/>
                <w:i/>
                <w:sz w:val="20"/>
                <w:szCs w:val="20"/>
                <w:lang w:val="ru-RU"/>
              </w:rPr>
              <w:t>к</w:t>
            </w:r>
            <w:r w:rsidRPr="00B90C87">
              <w:rPr>
                <w:b/>
                <w:i/>
                <w:sz w:val="20"/>
                <w:szCs w:val="20"/>
                <w:lang w:val="ru-RU"/>
              </w:rPr>
              <w:t>та</w:t>
            </w:r>
          </w:p>
        </w:tc>
        <w:tc>
          <w:tcPr>
            <w:tcW w:w="1559" w:type="dxa"/>
            <w:shd w:val="clear" w:color="auto" w:fill="D9D9D9" w:themeFill="background1" w:themeFillShade="D9"/>
          </w:tcPr>
          <w:p w14:paraId="72428FC3"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6804" w:type="dxa"/>
            <w:shd w:val="clear" w:color="auto" w:fill="D9D9D9" w:themeFill="background1" w:themeFillShade="D9"/>
          </w:tcPr>
          <w:p w14:paraId="7E920E98" w14:textId="77777777"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14:paraId="14B9EFBB" w14:textId="77777777" w:rsidTr="00D978C0">
        <w:trPr>
          <w:cantSplit/>
        </w:trPr>
        <w:tc>
          <w:tcPr>
            <w:tcW w:w="978" w:type="dxa"/>
            <w:vMerge w:val="restart"/>
            <w:shd w:val="clear" w:color="auto" w:fill="F2F2F2" w:themeFill="background1" w:themeFillShade="F2"/>
          </w:tcPr>
          <w:p w14:paraId="6A3F714B" w14:textId="77777777"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w:t>
            </w:r>
            <w:r w:rsidRPr="00B90C87">
              <w:rPr>
                <w:sz w:val="20"/>
                <w:szCs w:val="20"/>
                <w:lang w:val="ru-RU"/>
              </w:rPr>
              <w:t>о</w:t>
            </w:r>
            <w:r w:rsidRPr="00B90C87">
              <w:rPr>
                <w:sz w:val="20"/>
                <w:szCs w:val="20"/>
                <w:lang w:val="ru-RU"/>
              </w:rPr>
              <w:t>дов</w:t>
            </w:r>
          </w:p>
        </w:tc>
        <w:tc>
          <w:tcPr>
            <w:tcW w:w="1559" w:type="dxa"/>
          </w:tcPr>
          <w:p w14:paraId="1EEA43C8"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w:t>
            </w:r>
            <w:r w:rsidRPr="00B90C87">
              <w:rPr>
                <w:sz w:val="20"/>
                <w:szCs w:val="20"/>
                <w:lang w:val="ru-RU"/>
              </w:rPr>
              <w:t>а</w:t>
            </w:r>
            <w:r w:rsidRPr="00B90C87">
              <w:rPr>
                <w:sz w:val="20"/>
                <w:szCs w:val="20"/>
                <w:lang w:val="ru-RU"/>
              </w:rPr>
              <w:t>затель мин</w:t>
            </w:r>
            <w:r w:rsidRPr="00B90C87">
              <w:rPr>
                <w:sz w:val="20"/>
                <w:szCs w:val="20"/>
                <w:lang w:val="ru-RU"/>
              </w:rPr>
              <w:t>и</w:t>
            </w:r>
            <w:r w:rsidRPr="00B90C87">
              <w:rPr>
                <w:sz w:val="20"/>
                <w:szCs w:val="20"/>
                <w:lang w:val="ru-RU"/>
              </w:rPr>
              <w:t>мально допуст</w:t>
            </w:r>
            <w:r w:rsidRPr="00B90C87">
              <w:rPr>
                <w:sz w:val="20"/>
                <w:szCs w:val="20"/>
                <w:lang w:val="ru-RU"/>
              </w:rPr>
              <w:t>и</w:t>
            </w:r>
            <w:r w:rsidRPr="00B90C87">
              <w:rPr>
                <w:sz w:val="20"/>
                <w:szCs w:val="20"/>
                <w:lang w:val="ru-RU"/>
              </w:rPr>
              <w:t>мого уровня обеспеченности</w:t>
            </w:r>
          </w:p>
        </w:tc>
        <w:tc>
          <w:tcPr>
            <w:tcW w:w="6804" w:type="dxa"/>
          </w:tcPr>
          <w:p w14:paraId="1C371AF6" w14:textId="7CF2468F" w:rsidR="00350FE0" w:rsidRPr="00B90C87" w:rsidRDefault="00350FE0" w:rsidP="00693F3E">
            <w:pPr>
              <w:pStyle w:val="aff6"/>
              <w:keepNext/>
              <w:ind w:firstLine="0"/>
              <w:jc w:val="left"/>
              <w:rPr>
                <w:sz w:val="20"/>
                <w:szCs w:val="20"/>
                <w:lang w:val="ru-RU"/>
              </w:rPr>
            </w:pPr>
            <w:r w:rsidRPr="00B90C87">
              <w:rPr>
                <w:sz w:val="20"/>
                <w:szCs w:val="20"/>
                <w:lang w:val="ru-RU"/>
              </w:rPr>
              <w:t xml:space="preserve">Обеспеченность контейнерными площадками в 100% и 3-4 контейнера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14:paraId="091217E7" w14:textId="77777777"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w:t>
            </w:r>
            <w:r w:rsidRPr="00B90C87">
              <w:rPr>
                <w:sz w:val="20"/>
                <w:szCs w:val="20"/>
                <w:lang w:val="ru-RU"/>
              </w:rPr>
              <w:t>е</w:t>
            </w:r>
            <w:r w:rsidRPr="00B90C87">
              <w:rPr>
                <w:sz w:val="20"/>
                <w:szCs w:val="20"/>
                <w:lang w:val="ru-RU"/>
              </w:rPr>
              <w:t>деляется исходя из численности населения, объёма образования отходов, и необходимого для населенного пункта числа контейнеров для сбора мусора.</w:t>
            </w:r>
          </w:p>
          <w:p w14:paraId="162BA5CE" w14:textId="77777777"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(мусоросборников) следует исходить из численности населения, пользующегося мусоросборн</w:t>
            </w:r>
            <w:r w:rsidRPr="00B90C87">
              <w:rPr>
                <w:sz w:val="20"/>
                <w:szCs w:val="20"/>
                <w:lang w:val="ru-RU"/>
              </w:rPr>
              <w:t>и</w:t>
            </w:r>
            <w:r w:rsidRPr="00B90C87">
              <w:rPr>
                <w:sz w:val="20"/>
                <w:szCs w:val="20"/>
                <w:lang w:val="ru-RU"/>
              </w:rPr>
              <w:t xml:space="preserve">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23847BBF" w14:textId="77777777"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w:t>
            </w:r>
            <w:r w:rsidRPr="00B90C87">
              <w:rPr>
                <w:sz w:val="20"/>
                <w:szCs w:val="20"/>
                <w:lang w:val="ru-RU"/>
              </w:rPr>
              <w:t>о</w:t>
            </w:r>
            <w:r w:rsidRPr="00B90C87">
              <w:rPr>
                <w:sz w:val="20"/>
                <w:szCs w:val="20"/>
                <w:lang w:val="ru-RU"/>
              </w:rPr>
              <w:t xml:space="preserve">сти отходов, равный 1,25; </w:t>
            </w:r>
            <w:r w:rsidRPr="00B90C87">
              <w:rPr>
                <w:sz w:val="20"/>
                <w:szCs w:val="20"/>
              </w:rPr>
              <w:t>V</w:t>
            </w:r>
            <w:r w:rsidRPr="00B90C87">
              <w:rPr>
                <w:sz w:val="20"/>
                <w:szCs w:val="20"/>
                <w:lang w:val="ru-RU"/>
              </w:rPr>
              <w:t xml:space="preserve"> – вместимость контейнера.</w:t>
            </w:r>
          </w:p>
          <w:p w14:paraId="2C8C12CC" w14:textId="77777777"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350FE0" w:rsidRPr="00B90C87" w14:paraId="37D50B75" w14:textId="77777777" w:rsidTr="00D978C0">
        <w:trPr>
          <w:cantSplit/>
        </w:trPr>
        <w:tc>
          <w:tcPr>
            <w:tcW w:w="978" w:type="dxa"/>
            <w:vMerge/>
            <w:shd w:val="clear" w:color="auto" w:fill="F2F2F2" w:themeFill="background1" w:themeFillShade="F2"/>
          </w:tcPr>
          <w:p w14:paraId="3C2EA7AF" w14:textId="77777777" w:rsidR="00350FE0" w:rsidRPr="00B90C87" w:rsidRDefault="00350FE0" w:rsidP="00693F3E">
            <w:pPr>
              <w:pStyle w:val="aff6"/>
              <w:widowControl w:val="0"/>
              <w:ind w:firstLine="0"/>
              <w:rPr>
                <w:sz w:val="20"/>
                <w:szCs w:val="20"/>
                <w:lang w:val="ru-RU"/>
              </w:rPr>
            </w:pPr>
          </w:p>
        </w:tc>
        <w:tc>
          <w:tcPr>
            <w:tcW w:w="1559" w:type="dxa"/>
          </w:tcPr>
          <w:p w14:paraId="64E3BABD" w14:textId="77777777" w:rsidR="00350FE0" w:rsidRPr="00B90C87" w:rsidRDefault="00350FE0" w:rsidP="00693F3E">
            <w:pPr>
              <w:pStyle w:val="aff6"/>
              <w:widowControl w:val="0"/>
              <w:ind w:firstLine="0"/>
              <w:rPr>
                <w:sz w:val="20"/>
                <w:szCs w:val="20"/>
                <w:lang w:val="ru-RU"/>
              </w:rPr>
            </w:pPr>
            <w:r w:rsidRPr="00B90C87">
              <w:rPr>
                <w:sz w:val="20"/>
                <w:szCs w:val="20"/>
                <w:lang w:val="ru-RU"/>
              </w:rPr>
              <w:t>Расчетный пок</w:t>
            </w:r>
            <w:r w:rsidRPr="00B90C87">
              <w:rPr>
                <w:sz w:val="20"/>
                <w:szCs w:val="20"/>
                <w:lang w:val="ru-RU"/>
              </w:rPr>
              <w:t>а</w:t>
            </w:r>
            <w:r w:rsidRPr="00B90C87">
              <w:rPr>
                <w:sz w:val="20"/>
                <w:szCs w:val="20"/>
                <w:lang w:val="ru-RU"/>
              </w:rPr>
              <w:t>затель макс</w:t>
            </w:r>
            <w:r w:rsidRPr="00B90C87">
              <w:rPr>
                <w:sz w:val="20"/>
                <w:szCs w:val="20"/>
                <w:lang w:val="ru-RU"/>
              </w:rPr>
              <w:t>и</w:t>
            </w:r>
            <w:r w:rsidRPr="00B90C87">
              <w:rPr>
                <w:sz w:val="20"/>
                <w:szCs w:val="20"/>
                <w:lang w:val="ru-RU"/>
              </w:rPr>
              <w:t>мально допуст</w:t>
            </w:r>
            <w:r w:rsidRPr="00B90C87">
              <w:rPr>
                <w:sz w:val="20"/>
                <w:szCs w:val="20"/>
                <w:lang w:val="ru-RU"/>
              </w:rPr>
              <w:t>и</w:t>
            </w:r>
            <w:r w:rsidRPr="00B90C87">
              <w:rPr>
                <w:sz w:val="20"/>
                <w:szCs w:val="20"/>
                <w:lang w:val="ru-RU"/>
              </w:rPr>
              <w:t>мого уровня те</w:t>
            </w:r>
            <w:r w:rsidRPr="00B90C87">
              <w:rPr>
                <w:sz w:val="20"/>
                <w:szCs w:val="20"/>
                <w:lang w:val="ru-RU"/>
              </w:rPr>
              <w:t>р</w:t>
            </w:r>
            <w:r w:rsidRPr="00B90C87">
              <w:rPr>
                <w:sz w:val="20"/>
                <w:szCs w:val="20"/>
                <w:lang w:val="ru-RU"/>
              </w:rPr>
              <w:t>риториальной доступности</w:t>
            </w:r>
          </w:p>
        </w:tc>
        <w:tc>
          <w:tcPr>
            <w:tcW w:w="6804" w:type="dxa"/>
          </w:tcPr>
          <w:p w14:paraId="0F7FE085" w14:textId="77777777"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14:paraId="032569BD" w14:textId="77777777" w:rsidR="00F03FDF" w:rsidRPr="00B90C87" w:rsidRDefault="00F03FDF" w:rsidP="00752A28">
      <w:pPr>
        <w:pStyle w:val="20"/>
        <w:numPr>
          <w:ilvl w:val="1"/>
          <w:numId w:val="13"/>
        </w:numPr>
        <w:ind w:left="0" w:firstLine="0"/>
      </w:pPr>
      <w:bookmarkStart w:id="173" w:name="_Toc21969419"/>
      <w:bookmarkEnd w:id="172"/>
      <w:r w:rsidRPr="00B90C87">
        <w:t xml:space="preserve">Объекты </w:t>
      </w:r>
      <w:r w:rsidR="00146C7F" w:rsidRPr="00B90C87">
        <w:t>местного значения сельского поселения</w:t>
      </w:r>
      <w:r w:rsidR="00FB5101" w:rsidRPr="00B90C87">
        <w:t xml:space="preserve"> </w:t>
      </w:r>
      <w:r w:rsidRPr="00B90C87">
        <w:t>в области предупреждения чрезвычайных ситуаций и ликвидации их последствий</w:t>
      </w:r>
      <w:bookmarkEnd w:id="173"/>
    </w:p>
    <w:p w14:paraId="4D563028" w14:textId="0B1FF9C7"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FB5101" w:rsidRPr="00B90C87">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11"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proofErr w:type="spellStart"/>
      <w:r w:rsidR="00E042A4">
        <w:t>Большеозерск</w:t>
      </w:r>
      <w:r w:rsidR="00873B65" w:rsidRPr="00B90C87">
        <w:t>ого</w:t>
      </w:r>
      <w:proofErr w:type="spellEnd"/>
      <w:r w:rsidR="00873B65" w:rsidRPr="00B90C87">
        <w:t xml:space="preserve"> муниципального образования </w:t>
      </w:r>
      <w:r w:rsidRPr="00B90C87">
        <w:t>следует принимать в соответствии с но</w:t>
      </w:r>
      <w:r w:rsidRPr="00B90C87">
        <w:t>р</w:t>
      </w:r>
      <w:r w:rsidRPr="00B90C87">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14:paraId="7E8246B8" w14:textId="77777777" w:rsidR="00FB7B60" w:rsidRPr="00B90C87" w:rsidRDefault="00FB7B60" w:rsidP="00B23676">
      <w:pPr>
        <w:pStyle w:val="20"/>
        <w:numPr>
          <w:ilvl w:val="1"/>
          <w:numId w:val="13"/>
        </w:numPr>
        <w:ind w:left="0" w:firstLine="0"/>
      </w:pPr>
      <w:bookmarkStart w:id="174" w:name="_Toc21969420"/>
      <w:r w:rsidRPr="00B90C87">
        <w:lastRenderedPageBreak/>
        <w:t xml:space="preserve">Объекты </w:t>
      </w:r>
      <w:r w:rsidR="00146C7F" w:rsidRPr="00B90C87">
        <w:t>местного значения сельского поселения</w:t>
      </w:r>
      <w:r w:rsidR="00FB5101" w:rsidRPr="00B90C87">
        <w:t xml:space="preserve"> </w:t>
      </w:r>
      <w:r w:rsidRPr="00B90C87">
        <w:t>в области ритуальных услуг</w:t>
      </w:r>
      <w:r w:rsidR="00B23676" w:rsidRPr="00B90C87">
        <w:t xml:space="preserve"> и содержания мест захоронения</w:t>
      </w:r>
      <w:bookmarkEnd w:id="174"/>
    </w:p>
    <w:p w14:paraId="66E01008" w14:textId="2EDF2E95"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313E22">
        <w:rPr>
          <w:b/>
          <w:i/>
        </w:rPr>
        <w:t>5</w:t>
      </w:r>
    </w:p>
    <w:p w14:paraId="3CD3E13E" w14:textId="77777777"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4036A2" w:rsidRPr="00B90C87" w14:paraId="742ED9C5" w14:textId="77777777" w:rsidTr="005568E9">
        <w:trPr>
          <w:cantSplit/>
          <w:tblHeader/>
        </w:trPr>
        <w:tc>
          <w:tcPr>
            <w:tcW w:w="1871" w:type="dxa"/>
            <w:shd w:val="clear" w:color="auto" w:fill="D9D9D9" w:themeFill="background1" w:themeFillShade="D9"/>
          </w:tcPr>
          <w:p w14:paraId="2774D54D"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4827B347"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36158F7F" w14:textId="77777777"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14:paraId="63437058" w14:textId="77777777" w:rsidTr="005568E9">
        <w:trPr>
          <w:cantSplit/>
        </w:trPr>
        <w:tc>
          <w:tcPr>
            <w:tcW w:w="1871" w:type="dxa"/>
            <w:vMerge w:val="restart"/>
            <w:shd w:val="clear" w:color="auto" w:fill="F2F2F2" w:themeFill="background1" w:themeFillShade="F2"/>
          </w:tcPr>
          <w:p w14:paraId="44654437" w14:textId="77777777"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14:paraId="7BF6D050"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46A28134" w14:textId="77777777"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175" w:name="OLE_LINK79"/>
            <w:bookmarkStart w:id="176" w:name="OLE_LINK80"/>
            <w:bookmarkStart w:id="177" w:name="OLE_LINK93"/>
            <w:bookmarkStart w:id="178"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175"/>
            <w:bookmarkEnd w:id="176"/>
            <w:bookmarkEnd w:id="177"/>
            <w:bookmarkEnd w:id="178"/>
            <w:r w:rsidRPr="00B90C87">
              <w:rPr>
                <w:sz w:val="20"/>
                <w:szCs w:val="20"/>
                <w:lang w:val="ru-RU"/>
              </w:rPr>
              <w:t>»</w:t>
            </w:r>
          </w:p>
        </w:tc>
      </w:tr>
      <w:tr w:rsidR="005B4386" w:rsidRPr="00B90C87" w14:paraId="6EC047C2" w14:textId="77777777" w:rsidTr="005568E9">
        <w:trPr>
          <w:cantSplit/>
        </w:trPr>
        <w:tc>
          <w:tcPr>
            <w:tcW w:w="1871" w:type="dxa"/>
            <w:vMerge/>
            <w:shd w:val="clear" w:color="auto" w:fill="F2F2F2" w:themeFill="background1" w:themeFillShade="F2"/>
          </w:tcPr>
          <w:p w14:paraId="2D39D29C" w14:textId="77777777" w:rsidR="005B4386" w:rsidRPr="00B90C87" w:rsidRDefault="005B4386" w:rsidP="005B4386">
            <w:pPr>
              <w:pStyle w:val="aff6"/>
              <w:widowControl w:val="0"/>
              <w:ind w:firstLine="0"/>
              <w:rPr>
                <w:sz w:val="20"/>
                <w:szCs w:val="20"/>
                <w:lang w:val="ru-RU"/>
              </w:rPr>
            </w:pPr>
          </w:p>
        </w:tc>
        <w:tc>
          <w:tcPr>
            <w:tcW w:w="2552" w:type="dxa"/>
          </w:tcPr>
          <w:p w14:paraId="1E518111"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37D12D36" w14:textId="77777777" w:rsidR="005B4386" w:rsidRPr="00B90C87" w:rsidRDefault="005B4386" w:rsidP="005B4386">
            <w:pPr>
              <w:pStyle w:val="Default"/>
              <w:rPr>
                <w:sz w:val="20"/>
                <w:szCs w:val="20"/>
              </w:rPr>
            </w:pPr>
            <w:r w:rsidRPr="00B90C87">
              <w:rPr>
                <w:sz w:val="20"/>
                <w:szCs w:val="20"/>
              </w:rPr>
              <w:t xml:space="preserve">Не нормируется. </w:t>
            </w:r>
            <w:bookmarkStart w:id="179" w:name="OLE_LINK354"/>
            <w:bookmarkStart w:id="180"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179"/>
            <w:bookmarkEnd w:id="180"/>
          </w:p>
        </w:tc>
      </w:tr>
    </w:tbl>
    <w:p w14:paraId="618DC0D4" w14:textId="77777777" w:rsidR="00CE74C4" w:rsidRPr="00B90C87" w:rsidRDefault="00CE74C4" w:rsidP="003B14DA">
      <w:pPr>
        <w:pStyle w:val="20"/>
        <w:numPr>
          <w:ilvl w:val="1"/>
          <w:numId w:val="13"/>
        </w:numPr>
        <w:ind w:left="0" w:firstLine="0"/>
      </w:pPr>
      <w:bookmarkStart w:id="181" w:name="_Toc21969421"/>
      <w:r w:rsidRPr="00B90C87">
        <w:t xml:space="preserve">Объекты </w:t>
      </w:r>
      <w:r w:rsidR="00146C7F" w:rsidRPr="00B90C87">
        <w:t>местного значения сельского поселения</w:t>
      </w:r>
      <w:r w:rsidR="00FB5101" w:rsidRPr="00B90C87">
        <w:t xml:space="preserve"> </w:t>
      </w:r>
      <w:r w:rsidRPr="00B90C87">
        <w:t>в области культуры и искусства</w:t>
      </w:r>
      <w:bookmarkEnd w:id="181"/>
    </w:p>
    <w:p w14:paraId="162B7FD3" w14:textId="13EC91DD"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313E22">
        <w:rPr>
          <w:b/>
          <w:i/>
        </w:rPr>
        <w:t>6</w:t>
      </w:r>
    </w:p>
    <w:p w14:paraId="1DD39054" w14:textId="77777777" w:rsidR="00CE74C4" w:rsidRPr="00B90C87" w:rsidRDefault="003324FD" w:rsidP="003B14DA">
      <w:pPr>
        <w:keepNext/>
        <w:spacing w:after="120"/>
        <w:ind w:firstLine="0"/>
        <w:jc w:val="center"/>
        <w:rPr>
          <w:b/>
          <w:i/>
        </w:rPr>
      </w:pPr>
      <w:bookmarkStart w:id="182" w:name="OLE_LINK1008"/>
      <w:bookmarkStart w:id="183" w:name="OLE_LINK1009"/>
      <w:bookmarkStart w:id="184" w:name="OLE_LINK1010"/>
      <w:r w:rsidRPr="00B90C87">
        <w:rPr>
          <w:b/>
          <w:i/>
        </w:rPr>
        <w:t xml:space="preserve">Обоснование расчетных показателей, устанавливаемых для объектов </w:t>
      </w:r>
      <w:bookmarkEnd w:id="182"/>
      <w:bookmarkEnd w:id="183"/>
      <w:bookmarkEnd w:id="184"/>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BB0E19" w:rsidRPr="00B90C87" w14:paraId="40C89896" w14:textId="77777777" w:rsidTr="00510182">
        <w:trPr>
          <w:cantSplit/>
          <w:tblHeader/>
        </w:trPr>
        <w:tc>
          <w:tcPr>
            <w:tcW w:w="1162" w:type="dxa"/>
            <w:shd w:val="clear" w:color="auto" w:fill="D9D9D9" w:themeFill="background1" w:themeFillShade="D9"/>
          </w:tcPr>
          <w:p w14:paraId="5854B5B7" w14:textId="77777777" w:rsidR="00BB0E19" w:rsidRPr="00B90C87" w:rsidRDefault="00BB0E19" w:rsidP="005568E9">
            <w:pPr>
              <w:pStyle w:val="aff6"/>
              <w:keepNext/>
              <w:ind w:firstLine="0"/>
              <w:jc w:val="center"/>
              <w:rPr>
                <w:b/>
                <w:i/>
                <w:sz w:val="20"/>
                <w:szCs w:val="20"/>
                <w:lang w:val="ru-RU"/>
              </w:rPr>
            </w:pPr>
            <w:bookmarkStart w:id="185"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14:paraId="44CC0718" w14:textId="77777777"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14:paraId="623906D9" w14:textId="77777777"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14:paraId="0E89324B" w14:textId="77777777" w:rsidTr="00510182">
        <w:trPr>
          <w:cantSplit/>
        </w:trPr>
        <w:tc>
          <w:tcPr>
            <w:tcW w:w="1162" w:type="dxa"/>
            <w:vMerge w:val="restart"/>
            <w:shd w:val="clear" w:color="auto" w:fill="F2F2F2" w:themeFill="background1" w:themeFillShade="F2"/>
          </w:tcPr>
          <w:p w14:paraId="6A927F97" w14:textId="46B0F9AF" w:rsidR="00BB0E19" w:rsidRPr="00B90C87" w:rsidRDefault="00BB0E19" w:rsidP="00A24C5D">
            <w:pPr>
              <w:pStyle w:val="aff6"/>
              <w:ind w:firstLine="0"/>
              <w:jc w:val="left"/>
              <w:rPr>
                <w:sz w:val="20"/>
                <w:szCs w:val="20"/>
                <w:lang w:val="ru-RU"/>
              </w:rPr>
            </w:pPr>
            <w:bookmarkStart w:id="186"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14:paraId="1135C08A" w14:textId="77777777"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56282B33" w14:textId="0A7370B9"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C9536E">
              <w:rPr>
                <w:color w:val="auto"/>
                <w:sz w:val="20"/>
                <w:szCs w:val="20"/>
              </w:rPr>
              <w:t xml:space="preserve">селе </w:t>
            </w:r>
            <w:r w:rsidR="00E042A4">
              <w:rPr>
                <w:color w:val="auto"/>
                <w:sz w:val="20"/>
                <w:szCs w:val="20"/>
              </w:rPr>
              <w:t>Бол</w:t>
            </w:r>
            <w:r w:rsidR="00E042A4">
              <w:rPr>
                <w:color w:val="auto"/>
                <w:sz w:val="20"/>
                <w:szCs w:val="20"/>
              </w:rPr>
              <w:t>ь</w:t>
            </w:r>
            <w:r w:rsidR="00E042A4">
              <w:rPr>
                <w:color w:val="auto"/>
                <w:sz w:val="20"/>
                <w:szCs w:val="20"/>
              </w:rPr>
              <w:t>шие Озерки</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w:t>
            </w:r>
            <w:r w:rsidRPr="00B90C87">
              <w:rPr>
                <w:color w:val="auto"/>
                <w:sz w:val="20"/>
                <w:szCs w:val="20"/>
              </w:rPr>
              <w:t>н</w:t>
            </w:r>
            <w:r w:rsidRPr="00B90C87">
              <w:rPr>
                <w:color w:val="auto"/>
                <w:sz w:val="20"/>
                <w:szCs w:val="20"/>
              </w:rPr>
              <w:t>культуры России от 02.08.2017 № Р-965 «Об утверждении Методич</w:t>
            </w:r>
            <w:r w:rsidRPr="00B90C87">
              <w:rPr>
                <w:color w:val="auto"/>
                <w:sz w:val="20"/>
                <w:szCs w:val="20"/>
              </w:rPr>
              <w:t>е</w:t>
            </w:r>
            <w:r w:rsidRPr="00B90C87">
              <w:rPr>
                <w:color w:val="auto"/>
                <w:sz w:val="20"/>
                <w:szCs w:val="20"/>
              </w:rPr>
              <w:t>ских рекомендаций субъектам Российской Федерации и органам мес</w:t>
            </w:r>
            <w:r w:rsidRPr="00B90C87">
              <w:rPr>
                <w:color w:val="auto"/>
                <w:sz w:val="20"/>
                <w:szCs w:val="20"/>
              </w:rPr>
              <w:t>т</w:t>
            </w:r>
            <w:r w:rsidRPr="00B90C87">
              <w:rPr>
                <w:color w:val="auto"/>
                <w:sz w:val="20"/>
                <w:szCs w:val="20"/>
              </w:rPr>
              <w:t>ного самоуправления по развитию сети организаций культуры и обе</w:t>
            </w:r>
            <w:r w:rsidRPr="00B90C87">
              <w:rPr>
                <w:color w:val="auto"/>
                <w:sz w:val="20"/>
                <w:szCs w:val="20"/>
              </w:rPr>
              <w:t>с</w:t>
            </w:r>
            <w:r w:rsidRPr="00B90C87">
              <w:rPr>
                <w:color w:val="auto"/>
                <w:sz w:val="20"/>
                <w:szCs w:val="20"/>
              </w:rPr>
              <w:t>печенности населения услугами организаций культуры».</w:t>
            </w:r>
          </w:p>
          <w:p w14:paraId="5E0E1ECA" w14:textId="49CFDC5B" w:rsidR="00510182" w:rsidRPr="00B90C87" w:rsidRDefault="00207B30" w:rsidP="00307064">
            <w:pPr>
              <w:pStyle w:val="Default"/>
              <w:rPr>
                <w:color w:val="auto"/>
                <w:sz w:val="20"/>
                <w:szCs w:val="20"/>
              </w:rPr>
            </w:pPr>
            <w:r>
              <w:rPr>
                <w:color w:val="auto"/>
                <w:sz w:val="20"/>
                <w:szCs w:val="20"/>
              </w:rPr>
              <w:t>200</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ры»</w:t>
            </w:r>
            <w:r w:rsidR="00307064" w:rsidRPr="00B90C87">
              <w:rPr>
                <w:color w:val="auto"/>
                <w:sz w:val="20"/>
                <w:szCs w:val="20"/>
              </w:rPr>
              <w:t xml:space="preserve"> </w:t>
            </w:r>
            <w:r w:rsidR="00510182" w:rsidRPr="00B90C87">
              <w:rPr>
                <w:color w:val="auto"/>
                <w:sz w:val="20"/>
                <w:szCs w:val="20"/>
              </w:rPr>
              <w:t xml:space="preserve">(для сельских поселений с численностью от </w:t>
            </w:r>
            <w:r>
              <w:rPr>
                <w:color w:val="auto"/>
                <w:sz w:val="20"/>
                <w:szCs w:val="20"/>
              </w:rPr>
              <w:t>1000</w:t>
            </w:r>
            <w:r w:rsidR="00510182" w:rsidRPr="00B90C87">
              <w:rPr>
                <w:color w:val="auto"/>
                <w:sz w:val="20"/>
                <w:szCs w:val="20"/>
              </w:rPr>
              <w:t xml:space="preserve"> до </w:t>
            </w:r>
            <w:r>
              <w:rPr>
                <w:color w:val="auto"/>
                <w:sz w:val="20"/>
                <w:szCs w:val="20"/>
              </w:rPr>
              <w:t>1</w:t>
            </w:r>
            <w:r w:rsidR="00510182" w:rsidRPr="00B90C87">
              <w:rPr>
                <w:color w:val="auto"/>
                <w:sz w:val="20"/>
                <w:szCs w:val="20"/>
              </w:rPr>
              <w:t>999 чел.)</w:t>
            </w:r>
            <w:r w:rsidR="00307064" w:rsidRPr="00B90C87">
              <w:rPr>
                <w:color w:val="auto"/>
                <w:sz w:val="20"/>
                <w:szCs w:val="20"/>
              </w:rPr>
              <w:t>.</w:t>
            </w:r>
          </w:p>
          <w:p w14:paraId="5EC00E5D" w14:textId="77777777"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14:paraId="08F3DD9B" w14:textId="77777777" w:rsidR="008B41FA" w:rsidRPr="00B90C87" w:rsidRDefault="00510182" w:rsidP="00510182">
            <w:pPr>
              <w:pStyle w:val="Default"/>
              <w:rPr>
                <w:color w:val="auto"/>
                <w:sz w:val="20"/>
                <w:szCs w:val="20"/>
              </w:rPr>
            </w:pPr>
            <w:bookmarkStart w:id="187" w:name="OLE_LINK666"/>
            <w:bookmarkStart w:id="188"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7"/>
            <w:bookmarkEnd w:id="188"/>
          </w:p>
        </w:tc>
      </w:tr>
      <w:tr w:rsidR="00BB0E19" w:rsidRPr="00B90C87" w14:paraId="3B526DA8" w14:textId="77777777" w:rsidTr="00510182">
        <w:trPr>
          <w:cantSplit/>
        </w:trPr>
        <w:tc>
          <w:tcPr>
            <w:tcW w:w="1162" w:type="dxa"/>
            <w:vMerge/>
            <w:shd w:val="clear" w:color="auto" w:fill="F2F2F2" w:themeFill="background1" w:themeFillShade="F2"/>
          </w:tcPr>
          <w:p w14:paraId="405B1674" w14:textId="77777777" w:rsidR="00BB0E19" w:rsidRPr="00B90C87" w:rsidRDefault="00BB0E19" w:rsidP="005568E9">
            <w:pPr>
              <w:pStyle w:val="aff6"/>
              <w:ind w:firstLine="0"/>
              <w:jc w:val="left"/>
              <w:rPr>
                <w:sz w:val="20"/>
                <w:szCs w:val="20"/>
                <w:lang w:val="ru-RU"/>
              </w:rPr>
            </w:pPr>
          </w:p>
        </w:tc>
        <w:tc>
          <w:tcPr>
            <w:tcW w:w="1843" w:type="dxa"/>
          </w:tcPr>
          <w:p w14:paraId="01792441" w14:textId="77777777"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1F70895D" w14:textId="2399AF1C"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w:t>
            </w:r>
            <w:r w:rsidR="00207B30">
              <w:rPr>
                <w:color w:val="auto"/>
                <w:sz w:val="20"/>
                <w:szCs w:val="20"/>
              </w:rPr>
              <w:t xml:space="preserve"> </w:t>
            </w:r>
            <w:r w:rsidR="002D2AA1"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14:paraId="08C9D726" w14:textId="77777777" w:rsidTr="00510182">
        <w:trPr>
          <w:cantSplit/>
        </w:trPr>
        <w:tc>
          <w:tcPr>
            <w:tcW w:w="1162" w:type="dxa"/>
            <w:vMerge w:val="restart"/>
            <w:shd w:val="clear" w:color="auto" w:fill="F2F2F2" w:themeFill="background1" w:themeFillShade="F2"/>
          </w:tcPr>
          <w:p w14:paraId="6445A633" w14:textId="022DD576"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14:paraId="5F05E4B7" w14:textId="77777777"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02439CB" w14:textId="6E26FE56"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w:t>
            </w:r>
            <w:r w:rsidR="00207B30">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14:paraId="26A3D985" w14:textId="77777777" w:rsidTr="00510182">
        <w:trPr>
          <w:cantSplit/>
        </w:trPr>
        <w:tc>
          <w:tcPr>
            <w:tcW w:w="1162" w:type="dxa"/>
            <w:vMerge/>
            <w:shd w:val="clear" w:color="auto" w:fill="F2F2F2" w:themeFill="background1" w:themeFillShade="F2"/>
          </w:tcPr>
          <w:p w14:paraId="424F7B56" w14:textId="77777777" w:rsidR="00F85F23" w:rsidRPr="00B90C87" w:rsidRDefault="00F85F23" w:rsidP="005568E9">
            <w:pPr>
              <w:pStyle w:val="aff6"/>
              <w:ind w:firstLine="0"/>
              <w:jc w:val="left"/>
              <w:rPr>
                <w:sz w:val="20"/>
                <w:szCs w:val="20"/>
                <w:lang w:val="ru-RU"/>
              </w:rPr>
            </w:pPr>
          </w:p>
        </w:tc>
        <w:tc>
          <w:tcPr>
            <w:tcW w:w="1843" w:type="dxa"/>
          </w:tcPr>
          <w:p w14:paraId="7E3B72BD" w14:textId="77777777"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49ADABC7" w14:textId="77777777" w:rsidR="00F85F23" w:rsidRPr="00B90C87" w:rsidRDefault="00510182" w:rsidP="00510182">
            <w:pPr>
              <w:pStyle w:val="Default"/>
              <w:jc w:val="center"/>
              <w:rPr>
                <w:sz w:val="20"/>
                <w:szCs w:val="20"/>
              </w:rPr>
            </w:pPr>
            <w:r w:rsidRPr="00B90C87">
              <w:rPr>
                <w:sz w:val="20"/>
                <w:szCs w:val="20"/>
              </w:rPr>
              <w:t>Не нормируется</w:t>
            </w:r>
          </w:p>
        </w:tc>
      </w:tr>
      <w:tr w:rsidR="005B4386" w:rsidRPr="00B90C87" w14:paraId="30AC3A2D" w14:textId="77777777" w:rsidTr="00510182">
        <w:trPr>
          <w:cantSplit/>
        </w:trPr>
        <w:tc>
          <w:tcPr>
            <w:tcW w:w="1162" w:type="dxa"/>
            <w:vMerge w:val="restart"/>
            <w:shd w:val="clear" w:color="auto" w:fill="F2F2F2" w:themeFill="background1" w:themeFillShade="F2"/>
          </w:tcPr>
          <w:p w14:paraId="76DC9031" w14:textId="77777777" w:rsidR="005B4386" w:rsidRPr="00B90C87" w:rsidRDefault="005B4386" w:rsidP="005B4386">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14:paraId="06948F95"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C54EA46" w14:textId="77777777" w:rsidR="005B4386" w:rsidRPr="00B90C87" w:rsidRDefault="005B4386" w:rsidP="005B4386">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5B4386" w:rsidRPr="00B90C87" w14:paraId="3956D0F9" w14:textId="77777777" w:rsidTr="00510182">
        <w:trPr>
          <w:cantSplit/>
        </w:trPr>
        <w:tc>
          <w:tcPr>
            <w:tcW w:w="1162" w:type="dxa"/>
            <w:vMerge/>
            <w:shd w:val="clear" w:color="auto" w:fill="F2F2F2" w:themeFill="background1" w:themeFillShade="F2"/>
          </w:tcPr>
          <w:p w14:paraId="5A409368" w14:textId="77777777" w:rsidR="005B4386" w:rsidRPr="00B90C87" w:rsidRDefault="005B4386" w:rsidP="005B4386">
            <w:pPr>
              <w:pStyle w:val="aff6"/>
              <w:ind w:firstLine="0"/>
              <w:jc w:val="left"/>
              <w:rPr>
                <w:sz w:val="20"/>
                <w:szCs w:val="20"/>
                <w:lang w:val="ru-RU"/>
              </w:rPr>
            </w:pPr>
          </w:p>
        </w:tc>
        <w:tc>
          <w:tcPr>
            <w:tcW w:w="1843" w:type="dxa"/>
          </w:tcPr>
          <w:p w14:paraId="7A63EC6C"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6671DDCC" w14:textId="77777777" w:rsidR="005B4386" w:rsidRPr="00B90C87" w:rsidRDefault="005B4386" w:rsidP="005B4386">
            <w:pPr>
              <w:pStyle w:val="Default"/>
              <w:jc w:val="center"/>
              <w:rPr>
                <w:sz w:val="20"/>
                <w:szCs w:val="20"/>
              </w:rPr>
            </w:pPr>
            <w:r w:rsidRPr="00B90C87">
              <w:rPr>
                <w:sz w:val="20"/>
                <w:szCs w:val="20"/>
              </w:rPr>
              <w:t>Не нормируется</w:t>
            </w:r>
          </w:p>
        </w:tc>
      </w:tr>
      <w:tr w:rsidR="005B4386" w:rsidRPr="00B90C87" w14:paraId="61C67216" w14:textId="77777777" w:rsidTr="00510182">
        <w:trPr>
          <w:cantSplit/>
        </w:trPr>
        <w:tc>
          <w:tcPr>
            <w:tcW w:w="1162" w:type="dxa"/>
            <w:vMerge w:val="restart"/>
            <w:shd w:val="clear" w:color="auto" w:fill="F2F2F2" w:themeFill="background1" w:themeFillShade="F2"/>
          </w:tcPr>
          <w:p w14:paraId="529BAF95" w14:textId="77777777" w:rsidR="005B4386" w:rsidRPr="00B90C87" w:rsidRDefault="005B4386" w:rsidP="005B4386">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14:paraId="39ABB9C7"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0C02C82F" w14:textId="77777777" w:rsidR="005B4386" w:rsidRPr="00B90C87" w:rsidRDefault="005B4386" w:rsidP="005B4386">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5B4386" w:rsidRPr="00B90C87" w14:paraId="137251A4" w14:textId="77777777" w:rsidTr="00510182">
        <w:trPr>
          <w:cantSplit/>
        </w:trPr>
        <w:tc>
          <w:tcPr>
            <w:tcW w:w="1162" w:type="dxa"/>
            <w:vMerge/>
            <w:shd w:val="clear" w:color="auto" w:fill="F2F2F2" w:themeFill="background1" w:themeFillShade="F2"/>
          </w:tcPr>
          <w:p w14:paraId="1513ACFB" w14:textId="77777777" w:rsidR="005B4386" w:rsidRPr="00B90C87" w:rsidRDefault="005B4386" w:rsidP="005B4386">
            <w:pPr>
              <w:pStyle w:val="aff6"/>
              <w:ind w:firstLine="0"/>
              <w:jc w:val="left"/>
              <w:rPr>
                <w:sz w:val="20"/>
                <w:szCs w:val="20"/>
                <w:lang w:val="ru-RU"/>
              </w:rPr>
            </w:pPr>
          </w:p>
        </w:tc>
        <w:tc>
          <w:tcPr>
            <w:tcW w:w="1843" w:type="dxa"/>
          </w:tcPr>
          <w:p w14:paraId="2EDFDDBF"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5D4AA394" w14:textId="77777777" w:rsidR="005B4386" w:rsidRPr="00B90C87" w:rsidRDefault="005B4386" w:rsidP="005B4386">
            <w:pPr>
              <w:pStyle w:val="Default"/>
              <w:jc w:val="center"/>
              <w:rPr>
                <w:sz w:val="20"/>
                <w:szCs w:val="20"/>
              </w:rPr>
            </w:pPr>
            <w:r w:rsidRPr="00B90C87">
              <w:rPr>
                <w:sz w:val="20"/>
                <w:szCs w:val="20"/>
              </w:rPr>
              <w:t>Не нормируется</w:t>
            </w:r>
          </w:p>
        </w:tc>
      </w:tr>
      <w:tr w:rsidR="005B4386" w:rsidRPr="00B90C87" w14:paraId="343F77F7" w14:textId="77777777" w:rsidTr="00510182">
        <w:trPr>
          <w:cantSplit/>
        </w:trPr>
        <w:tc>
          <w:tcPr>
            <w:tcW w:w="1162" w:type="dxa"/>
            <w:vMerge w:val="restart"/>
            <w:shd w:val="clear" w:color="auto" w:fill="F2F2F2" w:themeFill="background1" w:themeFillShade="F2"/>
          </w:tcPr>
          <w:p w14:paraId="23B2B122" w14:textId="77777777" w:rsidR="005B4386" w:rsidRPr="00B90C87" w:rsidRDefault="005B4386" w:rsidP="005B4386">
            <w:pPr>
              <w:pStyle w:val="aff6"/>
              <w:ind w:firstLine="0"/>
              <w:jc w:val="left"/>
              <w:rPr>
                <w:sz w:val="20"/>
                <w:szCs w:val="20"/>
                <w:lang w:val="ru-RU"/>
              </w:rPr>
            </w:pPr>
            <w:r w:rsidRPr="00B90C87">
              <w:rPr>
                <w:sz w:val="20"/>
                <w:szCs w:val="20"/>
                <w:lang w:val="ru-RU"/>
              </w:rPr>
              <w:t>Концертные залы</w:t>
            </w:r>
          </w:p>
        </w:tc>
        <w:tc>
          <w:tcPr>
            <w:tcW w:w="1843" w:type="dxa"/>
          </w:tcPr>
          <w:p w14:paraId="194233C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14:paraId="1BCA2022" w14:textId="77777777" w:rsidR="005B4386" w:rsidRPr="00B90C87" w:rsidRDefault="005B4386" w:rsidP="005B4386">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5B4386" w:rsidRPr="00B90C87" w14:paraId="42C6038E" w14:textId="77777777" w:rsidTr="00510182">
        <w:trPr>
          <w:cantSplit/>
        </w:trPr>
        <w:tc>
          <w:tcPr>
            <w:tcW w:w="1162" w:type="dxa"/>
            <w:vMerge/>
            <w:shd w:val="clear" w:color="auto" w:fill="F2F2F2" w:themeFill="background1" w:themeFillShade="F2"/>
          </w:tcPr>
          <w:p w14:paraId="01EA20BE" w14:textId="77777777" w:rsidR="005B4386" w:rsidRPr="00B90C87" w:rsidRDefault="005B4386" w:rsidP="005B4386">
            <w:pPr>
              <w:pStyle w:val="aff6"/>
              <w:ind w:firstLine="0"/>
              <w:jc w:val="left"/>
              <w:rPr>
                <w:sz w:val="20"/>
                <w:szCs w:val="20"/>
                <w:lang w:val="ru-RU"/>
              </w:rPr>
            </w:pPr>
          </w:p>
        </w:tc>
        <w:tc>
          <w:tcPr>
            <w:tcW w:w="1843" w:type="dxa"/>
          </w:tcPr>
          <w:p w14:paraId="0DF6BC9E" w14:textId="77777777" w:rsidR="005B4386" w:rsidRPr="00B90C87" w:rsidRDefault="005B4386" w:rsidP="005B4386">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14:paraId="4DAEB797" w14:textId="77777777" w:rsidR="005B4386" w:rsidRPr="00B90C87" w:rsidRDefault="005B4386" w:rsidP="005B4386">
            <w:pPr>
              <w:pStyle w:val="Default"/>
              <w:jc w:val="center"/>
              <w:rPr>
                <w:sz w:val="20"/>
                <w:szCs w:val="20"/>
              </w:rPr>
            </w:pPr>
            <w:r w:rsidRPr="00B90C87">
              <w:rPr>
                <w:sz w:val="20"/>
                <w:szCs w:val="20"/>
              </w:rPr>
              <w:t>Не нормируется</w:t>
            </w:r>
          </w:p>
        </w:tc>
      </w:tr>
    </w:tbl>
    <w:p w14:paraId="41834769" w14:textId="77777777" w:rsidR="007153F9" w:rsidRPr="00B90C87" w:rsidRDefault="007153F9" w:rsidP="009D198B">
      <w:pPr>
        <w:pStyle w:val="20"/>
        <w:numPr>
          <w:ilvl w:val="1"/>
          <w:numId w:val="13"/>
        </w:numPr>
        <w:ind w:left="0" w:firstLine="0"/>
      </w:pPr>
      <w:bookmarkStart w:id="189" w:name="_Toc21969422"/>
      <w:bookmarkEnd w:id="185"/>
      <w:bookmarkEnd w:id="186"/>
      <w:r w:rsidRPr="00B90C87">
        <w:lastRenderedPageBreak/>
        <w:t xml:space="preserve">Объекты </w:t>
      </w:r>
      <w:r w:rsidR="00146C7F" w:rsidRPr="00B90C87">
        <w:t>местного значения сельского поселения</w:t>
      </w:r>
      <w:r w:rsidR="002F577C" w:rsidRPr="00B90C87">
        <w:t xml:space="preserve"> </w:t>
      </w:r>
      <w:r w:rsidRPr="00B90C87">
        <w:t xml:space="preserve">в области благоустройства и озеленения территории </w:t>
      </w:r>
      <w:r w:rsidR="000B4A8C" w:rsidRPr="00B90C87">
        <w:t>поселения</w:t>
      </w:r>
      <w:bookmarkEnd w:id="189"/>
    </w:p>
    <w:p w14:paraId="64576567" w14:textId="43FBA0DD" w:rsidR="00564728" w:rsidRPr="00B90C87" w:rsidRDefault="00564728" w:rsidP="009D198B">
      <w:pPr>
        <w:keepNext/>
        <w:spacing w:before="120"/>
        <w:jc w:val="right"/>
        <w:rPr>
          <w:b/>
          <w:i/>
        </w:rPr>
      </w:pPr>
      <w:r w:rsidRPr="00B90C87">
        <w:rPr>
          <w:b/>
          <w:i/>
        </w:rPr>
        <w:t>Таблица</w:t>
      </w:r>
      <w:r w:rsidR="00DF200C" w:rsidRPr="00B90C87">
        <w:rPr>
          <w:b/>
          <w:i/>
        </w:rPr>
        <w:t xml:space="preserve"> </w:t>
      </w:r>
      <w:r w:rsidR="00752A28" w:rsidRPr="00B90C87">
        <w:rPr>
          <w:b/>
          <w:i/>
        </w:rPr>
        <w:t>2.</w:t>
      </w:r>
      <w:r w:rsidR="00313E22">
        <w:rPr>
          <w:b/>
          <w:i/>
        </w:rPr>
        <w:t>7</w:t>
      </w:r>
    </w:p>
    <w:p w14:paraId="07DA0D98" w14:textId="77777777"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752A28" w:rsidRPr="00B90C87">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73E5B" w:rsidRPr="00B90C87" w14:paraId="045339C9" w14:textId="77777777" w:rsidTr="000C51D8">
        <w:trPr>
          <w:cantSplit/>
          <w:tblHeader/>
        </w:trPr>
        <w:tc>
          <w:tcPr>
            <w:tcW w:w="1446" w:type="dxa"/>
            <w:shd w:val="clear" w:color="auto" w:fill="D9D9D9" w:themeFill="background1" w:themeFillShade="D9"/>
          </w:tcPr>
          <w:p w14:paraId="53482648"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14:paraId="11F17C7D"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14:paraId="78418333" w14:textId="77777777"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14:paraId="5926BFF9" w14:textId="77777777" w:rsidTr="000C51D8">
        <w:trPr>
          <w:cantSplit/>
        </w:trPr>
        <w:tc>
          <w:tcPr>
            <w:tcW w:w="1446" w:type="dxa"/>
            <w:vMerge w:val="restart"/>
            <w:shd w:val="clear" w:color="auto" w:fill="F2F2F2" w:themeFill="background1" w:themeFillShade="F2"/>
          </w:tcPr>
          <w:p w14:paraId="07DC8A0C" w14:textId="77777777"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14:paraId="32A8A06A"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0A1EC2E0" w14:textId="02A3EF7A"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00207B30">
              <w:rPr>
                <w:sz w:val="20"/>
                <w:szCs w:val="20"/>
                <w:vertAlign w:val="superscript"/>
                <w:lang w:val="ru-RU"/>
              </w:rPr>
              <w:t xml:space="preserve"> </w:t>
            </w:r>
            <w:r w:rsidRPr="00B90C87">
              <w:rPr>
                <w:sz w:val="20"/>
                <w:szCs w:val="20"/>
                <w:lang w:val="ru-RU"/>
              </w:rPr>
              <w:t>на чел.</w:t>
            </w:r>
          </w:p>
        </w:tc>
      </w:tr>
      <w:tr w:rsidR="00973E5B" w:rsidRPr="00B90C87" w14:paraId="1B6C7336" w14:textId="77777777" w:rsidTr="000C51D8">
        <w:trPr>
          <w:cantSplit/>
        </w:trPr>
        <w:tc>
          <w:tcPr>
            <w:tcW w:w="1446" w:type="dxa"/>
            <w:vMerge/>
            <w:shd w:val="clear" w:color="auto" w:fill="F2F2F2" w:themeFill="background1" w:themeFillShade="F2"/>
          </w:tcPr>
          <w:p w14:paraId="3E9FA0ED" w14:textId="77777777" w:rsidR="00973E5B" w:rsidRPr="00B90C87" w:rsidRDefault="00973E5B" w:rsidP="005568E9">
            <w:pPr>
              <w:pStyle w:val="aff6"/>
              <w:ind w:firstLine="0"/>
              <w:jc w:val="left"/>
              <w:rPr>
                <w:sz w:val="20"/>
                <w:szCs w:val="20"/>
                <w:lang w:val="ru-RU"/>
              </w:rPr>
            </w:pPr>
          </w:p>
        </w:tc>
        <w:tc>
          <w:tcPr>
            <w:tcW w:w="2126" w:type="dxa"/>
          </w:tcPr>
          <w:p w14:paraId="0CED8C67"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102FF8E7" w14:textId="77777777"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14:paraId="5DAC3291" w14:textId="77777777" w:rsidTr="000C51D8">
        <w:trPr>
          <w:cantSplit/>
        </w:trPr>
        <w:tc>
          <w:tcPr>
            <w:tcW w:w="1446" w:type="dxa"/>
            <w:vMerge w:val="restart"/>
            <w:shd w:val="clear" w:color="auto" w:fill="F2F2F2" w:themeFill="background1" w:themeFillShade="F2"/>
          </w:tcPr>
          <w:p w14:paraId="2A8CA86C" w14:textId="77777777"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14:paraId="71260DD9"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14:paraId="5BEE3D22" w14:textId="77777777"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14:paraId="036DB3D5" w14:textId="77777777" w:rsidTr="000C51D8">
        <w:trPr>
          <w:cantSplit/>
        </w:trPr>
        <w:tc>
          <w:tcPr>
            <w:tcW w:w="1446" w:type="dxa"/>
            <w:vMerge/>
            <w:shd w:val="clear" w:color="auto" w:fill="F2F2F2" w:themeFill="background1" w:themeFillShade="F2"/>
          </w:tcPr>
          <w:p w14:paraId="321CD020" w14:textId="77777777" w:rsidR="00973E5B" w:rsidRPr="00B90C87" w:rsidRDefault="00973E5B" w:rsidP="005568E9">
            <w:pPr>
              <w:pStyle w:val="aff6"/>
              <w:ind w:firstLine="0"/>
              <w:jc w:val="left"/>
              <w:rPr>
                <w:sz w:val="20"/>
                <w:szCs w:val="20"/>
                <w:lang w:val="ru-RU"/>
              </w:rPr>
            </w:pPr>
          </w:p>
        </w:tc>
        <w:tc>
          <w:tcPr>
            <w:tcW w:w="2126" w:type="dxa"/>
          </w:tcPr>
          <w:p w14:paraId="1669213C" w14:textId="77777777"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14:paraId="5A2CCAD2" w14:textId="77777777"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w:t>
            </w:r>
            <w:r w:rsidR="00EB0D10" w:rsidRPr="00B90C87">
              <w:rPr>
                <w:sz w:val="20"/>
                <w:szCs w:val="20"/>
                <w:lang w:val="ru-RU"/>
              </w:rPr>
              <w:t>.</w:t>
            </w:r>
          </w:p>
        </w:tc>
      </w:tr>
    </w:tbl>
    <w:p w14:paraId="2298A82E" w14:textId="77777777" w:rsidR="007153F9" w:rsidRPr="00B90C87" w:rsidRDefault="007153F9" w:rsidP="008C4A94">
      <w:pPr>
        <w:pStyle w:val="20"/>
        <w:numPr>
          <w:ilvl w:val="1"/>
          <w:numId w:val="13"/>
        </w:numPr>
        <w:ind w:left="0" w:firstLine="0"/>
      </w:pPr>
      <w:bookmarkStart w:id="190" w:name="_Toc21969423"/>
      <w:r w:rsidRPr="00B90C87">
        <w:t xml:space="preserve">Объекты </w:t>
      </w:r>
      <w:r w:rsidR="00146C7F" w:rsidRPr="00B90C87">
        <w:t>местного значения сельского поселения</w:t>
      </w:r>
      <w:r w:rsidR="00FB5101" w:rsidRPr="00B90C87">
        <w:t xml:space="preserve"> </w:t>
      </w:r>
      <w:r w:rsidRPr="00B90C87">
        <w:t xml:space="preserve">в области </w:t>
      </w:r>
      <w:r w:rsidR="00566271" w:rsidRPr="00B90C87">
        <w:t>торговли, общественного питания и бытового обслуживания</w:t>
      </w:r>
      <w:bookmarkEnd w:id="190"/>
    </w:p>
    <w:p w14:paraId="5578B038" w14:textId="5339D5D0" w:rsidR="00095F0C" w:rsidRPr="00B90C87" w:rsidRDefault="00095F0C" w:rsidP="008C4A94">
      <w:pPr>
        <w:keepNext/>
        <w:spacing w:before="120"/>
        <w:jc w:val="right"/>
        <w:rPr>
          <w:b/>
          <w:i/>
        </w:rPr>
      </w:pPr>
      <w:r w:rsidRPr="00B90C87">
        <w:rPr>
          <w:b/>
          <w:i/>
        </w:rPr>
        <w:t>Таб</w:t>
      </w:r>
      <w:bookmarkStart w:id="191" w:name="OLE_LINK1103"/>
      <w:bookmarkStart w:id="192" w:name="OLE_LINK1104"/>
      <w:r w:rsidRPr="00B90C87">
        <w:rPr>
          <w:b/>
          <w:i/>
        </w:rPr>
        <w:t xml:space="preserve">лица </w:t>
      </w:r>
      <w:r w:rsidR="00752A28" w:rsidRPr="00B90C87">
        <w:rPr>
          <w:b/>
          <w:i/>
        </w:rPr>
        <w:t>2.</w:t>
      </w:r>
      <w:r w:rsidR="00313E22">
        <w:rPr>
          <w:b/>
          <w:i/>
        </w:rPr>
        <w:t>8</w:t>
      </w:r>
    </w:p>
    <w:p w14:paraId="120D4770" w14:textId="77777777" w:rsidR="00095F0C" w:rsidRPr="00B90C87" w:rsidRDefault="00095F0C" w:rsidP="008C4A94">
      <w:pPr>
        <w:keepNext/>
        <w:spacing w:after="120"/>
        <w:ind w:firstLine="0"/>
        <w:jc w:val="center"/>
        <w:rPr>
          <w:b/>
          <w:i/>
        </w:rPr>
      </w:pPr>
      <w:bookmarkStart w:id="193" w:name="OLE_LINK1100"/>
      <w:bookmarkStart w:id="194" w:name="OLE_LINK1101"/>
      <w:bookmarkStart w:id="195" w:name="OLE_LINK1102"/>
      <w:r w:rsidRPr="00B90C87">
        <w:rPr>
          <w:b/>
          <w:i/>
        </w:rPr>
        <w:t>Обоснование расчетных показателей, устанавливаемых дл</w:t>
      </w:r>
      <w:bookmarkEnd w:id="191"/>
      <w:bookmarkEnd w:id="192"/>
      <w:r w:rsidRPr="00B90C87">
        <w:rPr>
          <w:b/>
          <w:i/>
        </w:rPr>
        <w:t xml:space="preserve">я объектов </w:t>
      </w:r>
      <w:bookmarkEnd w:id="193"/>
      <w:bookmarkEnd w:id="194"/>
      <w:bookmarkEnd w:id="195"/>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233"/>
        <w:gridCol w:w="6804"/>
      </w:tblGrid>
      <w:tr w:rsidR="009B5616" w:rsidRPr="00B90C87" w14:paraId="29C76F6C" w14:textId="77777777" w:rsidTr="00313E22">
        <w:trPr>
          <w:cantSplit/>
          <w:tblHeader/>
        </w:trPr>
        <w:tc>
          <w:tcPr>
            <w:tcW w:w="1446" w:type="dxa"/>
            <w:shd w:val="clear" w:color="auto" w:fill="D9D9D9" w:themeFill="background1" w:themeFillShade="D9"/>
          </w:tcPr>
          <w:p w14:paraId="227A472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233" w:type="dxa"/>
            <w:shd w:val="clear" w:color="auto" w:fill="D9D9D9" w:themeFill="background1" w:themeFillShade="D9"/>
          </w:tcPr>
          <w:p w14:paraId="4808E7EE"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w:t>
            </w:r>
            <w:r w:rsidRPr="00B90C87">
              <w:rPr>
                <w:b/>
                <w:i/>
                <w:sz w:val="20"/>
                <w:szCs w:val="20"/>
                <w:lang w:val="ru-RU"/>
              </w:rPr>
              <w:t>т</w:t>
            </w:r>
            <w:r w:rsidRPr="00B90C87">
              <w:rPr>
                <w:b/>
                <w:i/>
                <w:sz w:val="20"/>
                <w:szCs w:val="20"/>
                <w:lang w:val="ru-RU"/>
              </w:rPr>
              <w:t>ного пок</w:t>
            </w:r>
            <w:r w:rsidRPr="00B90C87">
              <w:rPr>
                <w:b/>
                <w:i/>
                <w:sz w:val="20"/>
                <w:szCs w:val="20"/>
                <w:lang w:val="ru-RU"/>
              </w:rPr>
              <w:t>а</w:t>
            </w:r>
            <w:r w:rsidRPr="00B90C87">
              <w:rPr>
                <w:b/>
                <w:i/>
                <w:sz w:val="20"/>
                <w:szCs w:val="20"/>
                <w:lang w:val="ru-RU"/>
              </w:rPr>
              <w:t>зателя</w:t>
            </w:r>
          </w:p>
        </w:tc>
        <w:tc>
          <w:tcPr>
            <w:tcW w:w="6804" w:type="dxa"/>
            <w:shd w:val="clear" w:color="auto" w:fill="D9D9D9" w:themeFill="background1" w:themeFillShade="D9"/>
          </w:tcPr>
          <w:p w14:paraId="18B66EDA" w14:textId="77777777"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1C96F5D7" w14:textId="77777777" w:rsidTr="00313E22">
        <w:trPr>
          <w:cantSplit/>
          <w:trHeight w:val="750"/>
        </w:trPr>
        <w:tc>
          <w:tcPr>
            <w:tcW w:w="1446" w:type="dxa"/>
            <w:vMerge w:val="restart"/>
            <w:shd w:val="clear" w:color="auto" w:fill="F2F2F2" w:themeFill="background1" w:themeFillShade="F2"/>
          </w:tcPr>
          <w:p w14:paraId="630A4DFC"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233" w:type="dxa"/>
          </w:tcPr>
          <w:p w14:paraId="1D5EAEE4"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54681B59" w14:textId="24A4F354"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норм</w:t>
            </w:r>
            <w:r w:rsidRPr="00B90C87">
              <w:rPr>
                <w:sz w:val="20"/>
                <w:szCs w:val="20"/>
                <w:lang w:val="ru-RU"/>
              </w:rPr>
              <w:t>а</w:t>
            </w:r>
            <w:r w:rsidRPr="00B90C87">
              <w:rPr>
                <w:sz w:val="20"/>
                <w:szCs w:val="20"/>
                <w:lang w:val="ru-RU"/>
              </w:rPr>
              <w:t>тивами минимальной обеспеченности населения Саратовской области площ</w:t>
            </w:r>
            <w:r w:rsidRPr="00B90C87">
              <w:rPr>
                <w:sz w:val="20"/>
                <w:szCs w:val="20"/>
                <w:lang w:val="ru-RU"/>
              </w:rPr>
              <w:t>а</w:t>
            </w:r>
            <w:r w:rsidRPr="00B90C87">
              <w:rPr>
                <w:sz w:val="20"/>
                <w:szCs w:val="20"/>
                <w:lang w:val="ru-RU"/>
              </w:rPr>
              <w:t xml:space="preserve">дью стационарных торговых объектов, опубликованными на официальном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w:t>
            </w:r>
            <w:r w:rsidR="00045673">
              <w:rPr>
                <w:sz w:val="20"/>
                <w:szCs w:val="20"/>
                <w:lang w:val="ru-RU"/>
              </w:rPr>
              <w:t>9</w:t>
            </w:r>
            <w:r w:rsidR="00207B30" w:rsidRPr="001A744F">
              <w:rPr>
                <w:sz w:val="20"/>
                <w:szCs w:val="20"/>
                <w:lang w:val="ru-RU"/>
              </w:rPr>
              <w:t>.pdf</w:t>
            </w:r>
            <w:r w:rsidR="00207B30" w:rsidRPr="004A5354">
              <w:rPr>
                <w:sz w:val="20"/>
                <w:szCs w:val="20"/>
                <w:lang w:val="ru-RU"/>
              </w:rPr>
              <w:t>)</w:t>
            </w:r>
            <w:r w:rsidR="00207B30">
              <w:rPr>
                <w:sz w:val="20"/>
                <w:szCs w:val="20"/>
                <w:lang w:val="ru-RU"/>
              </w:rPr>
              <w:t xml:space="preserve"> – показатель для </w:t>
            </w:r>
            <w:r w:rsidR="00217841">
              <w:rPr>
                <w:sz w:val="20"/>
                <w:szCs w:val="20"/>
                <w:lang w:val="ru-RU"/>
              </w:rPr>
              <w:t>Балтайск</w:t>
            </w:r>
            <w:r w:rsidR="00207B30">
              <w:rPr>
                <w:sz w:val="20"/>
                <w:szCs w:val="20"/>
                <w:lang w:val="ru-RU"/>
              </w:rPr>
              <w:t>ого муниципального района (</w:t>
            </w:r>
            <w:bookmarkStart w:id="196" w:name="OLE_LINK53"/>
            <w:r w:rsidR="00207B30">
              <w:rPr>
                <w:sz w:val="20"/>
                <w:szCs w:val="20"/>
                <w:lang w:val="ru-RU"/>
              </w:rPr>
              <w:t xml:space="preserve">суммарный норматив минимальной обеспеченности площадью стационарных торговых объектов </w:t>
            </w:r>
            <w:r w:rsidR="00045673">
              <w:rPr>
                <w:sz w:val="20"/>
                <w:szCs w:val="20"/>
                <w:lang w:val="ru-RU"/>
              </w:rPr>
              <w:t>356</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045673">
              <w:rPr>
                <w:sz w:val="20"/>
                <w:szCs w:val="20"/>
                <w:lang w:val="ru-RU"/>
              </w:rPr>
              <w:t>118</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w:t>
            </w:r>
            <w:r w:rsidR="00045673">
              <w:rPr>
                <w:sz w:val="20"/>
                <w:szCs w:val="20"/>
                <w:lang w:val="ru-RU"/>
              </w:rPr>
              <w:t>238</w:t>
            </w:r>
            <w:r w:rsidR="00EA7C0E">
              <w:rPr>
                <w:sz w:val="20"/>
                <w:szCs w:val="20"/>
                <w:lang w:val="ru-RU"/>
              </w:rPr>
              <w:t xml:space="preserve"> </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жителей для объектов по продаже непродовольственных товаров</w:t>
            </w:r>
            <w:bookmarkEnd w:id="196"/>
            <w:r w:rsidR="00207B30">
              <w:rPr>
                <w:sz w:val="20"/>
                <w:szCs w:val="20"/>
                <w:lang w:val="ru-RU"/>
              </w:rPr>
              <w:t>)</w:t>
            </w:r>
            <w:r w:rsidR="00E97E28" w:rsidRPr="00B90C87">
              <w:rPr>
                <w:sz w:val="20"/>
                <w:szCs w:val="20"/>
                <w:lang w:val="ru-RU"/>
              </w:rPr>
              <w:t>.</w:t>
            </w:r>
          </w:p>
          <w:p w14:paraId="38EDF9DA" w14:textId="6519B973" w:rsidR="009B5616" w:rsidRPr="00B90C87" w:rsidRDefault="00E97E28" w:rsidP="00045673">
            <w:pPr>
              <w:pStyle w:val="aff6"/>
              <w:ind w:firstLine="0"/>
              <w:jc w:val="left"/>
              <w:rPr>
                <w:sz w:val="20"/>
                <w:szCs w:val="20"/>
                <w:lang w:val="ru-RU"/>
              </w:rPr>
            </w:pPr>
            <w:proofErr w:type="gramStart"/>
            <w:r w:rsidRPr="00B90C87">
              <w:rPr>
                <w:sz w:val="20"/>
                <w:szCs w:val="20"/>
                <w:lang w:val="ru-RU"/>
              </w:rPr>
              <w:t xml:space="preserve">Уровень обеспеченности в </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Pr="00B90C87">
              <w:rPr>
                <w:sz w:val="20"/>
                <w:szCs w:val="20"/>
                <w:vertAlign w:val="superscript"/>
                <w:lang w:val="ru-RU"/>
              </w:rPr>
              <w:t xml:space="preserve"> </w:t>
            </w:r>
            <w:r w:rsidRPr="00B90C87">
              <w:rPr>
                <w:sz w:val="20"/>
                <w:szCs w:val="20"/>
                <w:lang w:val="ru-RU"/>
              </w:rPr>
              <w:t>принят в соответствии нормативами минимальной обеспеченности населения посел</w:t>
            </w:r>
            <w:r w:rsidRPr="00B90C87">
              <w:rPr>
                <w:sz w:val="20"/>
                <w:szCs w:val="20"/>
                <w:lang w:val="ru-RU"/>
              </w:rPr>
              <w:t>е</w:t>
            </w:r>
            <w:r w:rsidRPr="00B90C87">
              <w:rPr>
                <w:sz w:val="20"/>
                <w:szCs w:val="20"/>
                <w:lang w:val="ru-RU"/>
              </w:rPr>
              <w:t>ний торговыми объектами местного значения магазинами и павильонами по продаже продовольственных товаров и товаров смешанного ассортимента</w:t>
            </w:r>
            <w:r w:rsidR="007E67C9">
              <w:rPr>
                <w:sz w:val="20"/>
                <w:szCs w:val="20"/>
                <w:lang w:val="ru-RU"/>
              </w:rPr>
              <w:t xml:space="preserve"> на 01.01.201</w:t>
            </w:r>
            <w:r w:rsidR="00045673">
              <w:rPr>
                <w:sz w:val="20"/>
                <w:szCs w:val="20"/>
                <w:lang w:val="ru-RU"/>
              </w:rPr>
              <w:t>9</w:t>
            </w:r>
            <w:r w:rsidRPr="00B90C87">
              <w:rPr>
                <w:sz w:val="20"/>
                <w:szCs w:val="20"/>
                <w:lang w:val="ru-RU"/>
              </w:rPr>
              <w:t>, опубликованными на официальном портале Правительства Сар</w:t>
            </w:r>
            <w:r w:rsidRPr="00B90C87">
              <w:rPr>
                <w:sz w:val="20"/>
                <w:szCs w:val="20"/>
                <w:lang w:val="ru-RU"/>
              </w:rPr>
              <w:t>а</w:t>
            </w:r>
            <w:r w:rsidRPr="00B90C87">
              <w:rPr>
                <w:sz w:val="20"/>
                <w:szCs w:val="20"/>
                <w:lang w:val="ru-RU"/>
              </w:rPr>
              <w:t>товской области (</w:t>
            </w:r>
            <w:hyperlink r:id="rId12" w:history="1">
              <w:r w:rsidR="00045673" w:rsidRPr="00CD2C19">
                <w:rPr>
                  <w:rStyle w:val="a9"/>
                  <w:sz w:val="20"/>
                  <w:szCs w:val="20"/>
                  <w:lang w:val="ru-RU"/>
                </w:rPr>
                <w:t>https://saratov.gov.ru/gov/auth/mineconom/PRLD/TOPBU/Norm_torg_2019.pdf</w:t>
              </w:r>
            </w:hyperlink>
            <w:r w:rsidRPr="00B90C87">
              <w:rPr>
                <w:sz w:val="20"/>
                <w:szCs w:val="20"/>
                <w:lang w:val="ru-RU"/>
              </w:rPr>
              <w:t xml:space="preserve">) – показатель для </w:t>
            </w:r>
            <w:proofErr w:type="spellStart"/>
            <w:r w:rsidR="00E042A4">
              <w:rPr>
                <w:sz w:val="20"/>
                <w:szCs w:val="20"/>
                <w:lang w:val="ru-RU"/>
              </w:rPr>
              <w:t>Большеозерск</w:t>
            </w:r>
            <w:r w:rsidRPr="00B90C87">
              <w:rPr>
                <w:sz w:val="20"/>
                <w:szCs w:val="20"/>
                <w:lang w:val="ru-RU"/>
              </w:rPr>
              <w:t>ого</w:t>
            </w:r>
            <w:proofErr w:type="spellEnd"/>
            <w:r w:rsidRPr="00B90C87">
              <w:rPr>
                <w:sz w:val="20"/>
                <w:szCs w:val="20"/>
                <w:lang w:val="ru-RU"/>
              </w:rPr>
              <w:t xml:space="preserve"> МО.</w:t>
            </w:r>
            <w:proofErr w:type="gramEnd"/>
          </w:p>
        </w:tc>
      </w:tr>
      <w:tr w:rsidR="009B5616" w:rsidRPr="00B90C87" w14:paraId="60A0F261" w14:textId="77777777" w:rsidTr="00313E22">
        <w:trPr>
          <w:cantSplit/>
        </w:trPr>
        <w:tc>
          <w:tcPr>
            <w:tcW w:w="1446" w:type="dxa"/>
            <w:vMerge/>
            <w:shd w:val="clear" w:color="auto" w:fill="F2F2F2" w:themeFill="background1" w:themeFillShade="F2"/>
          </w:tcPr>
          <w:p w14:paraId="6662042E" w14:textId="77777777" w:rsidR="009B5616" w:rsidRPr="00B90C87" w:rsidRDefault="009B5616" w:rsidP="005568E9">
            <w:pPr>
              <w:pStyle w:val="aff6"/>
              <w:ind w:firstLine="0"/>
              <w:jc w:val="left"/>
              <w:rPr>
                <w:sz w:val="20"/>
                <w:szCs w:val="20"/>
                <w:lang w:val="ru-RU"/>
              </w:rPr>
            </w:pPr>
          </w:p>
        </w:tc>
        <w:tc>
          <w:tcPr>
            <w:tcW w:w="1233" w:type="dxa"/>
          </w:tcPr>
          <w:p w14:paraId="59475910"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w:t>
            </w:r>
            <w:r w:rsidRPr="00B90C87">
              <w:rPr>
                <w:sz w:val="20"/>
                <w:szCs w:val="20"/>
                <w:lang w:val="ru-RU"/>
              </w:rPr>
              <w:t>р</w:t>
            </w:r>
            <w:r w:rsidRPr="00B90C87">
              <w:rPr>
                <w:sz w:val="20"/>
                <w:szCs w:val="20"/>
                <w:lang w:val="ru-RU"/>
              </w:rPr>
              <w:t>риториал</w:t>
            </w:r>
            <w:r w:rsidRPr="00B90C87">
              <w:rPr>
                <w:sz w:val="20"/>
                <w:szCs w:val="20"/>
                <w:lang w:val="ru-RU"/>
              </w:rPr>
              <w:t>ь</w:t>
            </w:r>
            <w:r w:rsidRPr="00B90C87">
              <w:rPr>
                <w:sz w:val="20"/>
                <w:szCs w:val="20"/>
                <w:lang w:val="ru-RU"/>
              </w:rPr>
              <w:t>ной досту</w:t>
            </w:r>
            <w:r w:rsidRPr="00B90C87">
              <w:rPr>
                <w:sz w:val="20"/>
                <w:szCs w:val="20"/>
                <w:lang w:val="ru-RU"/>
              </w:rPr>
              <w:t>п</w:t>
            </w:r>
            <w:r w:rsidRPr="00B90C87">
              <w:rPr>
                <w:sz w:val="20"/>
                <w:szCs w:val="20"/>
                <w:lang w:val="ru-RU"/>
              </w:rPr>
              <w:t>ности</w:t>
            </w:r>
          </w:p>
        </w:tc>
        <w:tc>
          <w:tcPr>
            <w:tcW w:w="6804" w:type="dxa"/>
          </w:tcPr>
          <w:p w14:paraId="21309A6C" w14:textId="77777777" w:rsidR="009B5616" w:rsidRPr="00B90C87" w:rsidRDefault="009B5616" w:rsidP="005062D2">
            <w:pPr>
              <w:pStyle w:val="aff6"/>
              <w:ind w:firstLine="0"/>
              <w:jc w:val="left"/>
              <w:rPr>
                <w:sz w:val="20"/>
                <w:szCs w:val="20"/>
                <w:lang w:val="ru-RU"/>
              </w:rPr>
            </w:pPr>
            <w:bookmarkStart w:id="197" w:name="OLE_LINK548"/>
            <w:bookmarkStart w:id="198" w:name="OLE_LINK549"/>
            <w:bookmarkStart w:id="199" w:name="OLE_LINK550"/>
            <w:bookmarkStart w:id="200"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197"/>
            <w:bookmarkEnd w:id="198"/>
            <w:bookmarkEnd w:id="199"/>
            <w:bookmarkEnd w:id="200"/>
          </w:p>
        </w:tc>
      </w:tr>
      <w:tr w:rsidR="009B5616" w:rsidRPr="00B90C87" w14:paraId="7BC45767" w14:textId="77777777" w:rsidTr="00313E22">
        <w:trPr>
          <w:cantSplit/>
        </w:trPr>
        <w:tc>
          <w:tcPr>
            <w:tcW w:w="1446" w:type="dxa"/>
            <w:vMerge w:val="restart"/>
            <w:shd w:val="clear" w:color="auto" w:fill="F2F2F2" w:themeFill="background1" w:themeFillShade="F2"/>
          </w:tcPr>
          <w:p w14:paraId="197F6894"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233" w:type="dxa"/>
          </w:tcPr>
          <w:p w14:paraId="47DBBA7A"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538DA373" w14:textId="77777777"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14:paraId="7030669B" w14:textId="77777777" w:rsidTr="00313E22">
        <w:trPr>
          <w:cantSplit/>
          <w:trHeight w:val="920"/>
        </w:trPr>
        <w:tc>
          <w:tcPr>
            <w:tcW w:w="1446" w:type="dxa"/>
            <w:vMerge/>
            <w:shd w:val="clear" w:color="auto" w:fill="F2F2F2" w:themeFill="background1" w:themeFillShade="F2"/>
          </w:tcPr>
          <w:p w14:paraId="365A0873" w14:textId="77777777" w:rsidR="009B5616" w:rsidRPr="00B90C87" w:rsidRDefault="009B5616" w:rsidP="005568E9">
            <w:pPr>
              <w:pStyle w:val="aff6"/>
              <w:ind w:firstLine="0"/>
              <w:jc w:val="left"/>
              <w:rPr>
                <w:sz w:val="20"/>
                <w:szCs w:val="20"/>
                <w:lang w:val="ru-RU"/>
              </w:rPr>
            </w:pPr>
          </w:p>
        </w:tc>
        <w:tc>
          <w:tcPr>
            <w:tcW w:w="1233" w:type="dxa"/>
          </w:tcPr>
          <w:p w14:paraId="3702EB56"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w:t>
            </w:r>
            <w:r w:rsidRPr="00B90C87">
              <w:rPr>
                <w:bCs/>
                <w:sz w:val="20"/>
                <w:szCs w:val="20"/>
                <w:lang w:val="ru-RU"/>
              </w:rPr>
              <w:t>р</w:t>
            </w:r>
            <w:r w:rsidRPr="00B90C87">
              <w:rPr>
                <w:bCs/>
                <w:sz w:val="20"/>
                <w:szCs w:val="20"/>
                <w:lang w:val="ru-RU"/>
              </w:rPr>
              <w:t>риториал</w:t>
            </w:r>
            <w:r w:rsidRPr="00B90C87">
              <w:rPr>
                <w:bCs/>
                <w:sz w:val="20"/>
                <w:szCs w:val="20"/>
                <w:lang w:val="ru-RU"/>
              </w:rPr>
              <w:t>ь</w:t>
            </w:r>
            <w:r w:rsidRPr="00B90C87">
              <w:rPr>
                <w:bCs/>
                <w:sz w:val="20"/>
                <w:szCs w:val="20"/>
                <w:lang w:val="ru-RU"/>
              </w:rPr>
              <w:t>ной досту</w:t>
            </w:r>
            <w:r w:rsidRPr="00B90C87">
              <w:rPr>
                <w:bCs/>
                <w:sz w:val="20"/>
                <w:szCs w:val="20"/>
                <w:lang w:val="ru-RU"/>
              </w:rPr>
              <w:t>п</w:t>
            </w:r>
            <w:r w:rsidRPr="00B90C87">
              <w:rPr>
                <w:bCs/>
                <w:sz w:val="20"/>
                <w:szCs w:val="20"/>
                <w:lang w:val="ru-RU"/>
              </w:rPr>
              <w:t>ности</w:t>
            </w:r>
          </w:p>
        </w:tc>
        <w:tc>
          <w:tcPr>
            <w:tcW w:w="6804" w:type="dxa"/>
          </w:tcPr>
          <w:p w14:paraId="060B07A1"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14:paraId="547D06FD" w14:textId="77777777" w:rsidTr="00313E22">
        <w:trPr>
          <w:cantSplit/>
        </w:trPr>
        <w:tc>
          <w:tcPr>
            <w:tcW w:w="1446" w:type="dxa"/>
            <w:vMerge w:val="restart"/>
            <w:shd w:val="clear" w:color="auto" w:fill="F2F2F2" w:themeFill="background1" w:themeFillShade="F2"/>
          </w:tcPr>
          <w:p w14:paraId="0BDD2E37" w14:textId="77777777"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233" w:type="dxa"/>
          </w:tcPr>
          <w:p w14:paraId="3F42A8A8" w14:textId="77777777" w:rsidR="009B5616" w:rsidRPr="00B90C87" w:rsidRDefault="009B5616" w:rsidP="005568E9">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w:t>
            </w:r>
            <w:r w:rsidRPr="00B90C87">
              <w:rPr>
                <w:sz w:val="20"/>
                <w:szCs w:val="20"/>
                <w:lang w:val="ru-RU"/>
              </w:rPr>
              <w:t>с</w:t>
            </w:r>
            <w:r w:rsidRPr="00B90C87">
              <w:rPr>
                <w:sz w:val="20"/>
                <w:szCs w:val="20"/>
                <w:lang w:val="ru-RU"/>
              </w:rPr>
              <w:t>печенности</w:t>
            </w:r>
          </w:p>
        </w:tc>
        <w:tc>
          <w:tcPr>
            <w:tcW w:w="6804" w:type="dxa"/>
          </w:tcPr>
          <w:p w14:paraId="7B4D031A" w14:textId="77777777"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w:t>
            </w:r>
            <w:r w:rsidRPr="00B90C87">
              <w:rPr>
                <w:sz w:val="20"/>
                <w:szCs w:val="20"/>
                <w:lang w:val="ru-RU"/>
              </w:rPr>
              <w:t>е</w:t>
            </w:r>
            <w:r w:rsidRPr="00B90C87">
              <w:rPr>
                <w:sz w:val="20"/>
                <w:szCs w:val="20"/>
                <w:lang w:val="ru-RU"/>
              </w:rPr>
              <w:t>ний. Актуализированная редакция СНиП 2.07.01-89*»</w:t>
            </w:r>
          </w:p>
        </w:tc>
      </w:tr>
      <w:tr w:rsidR="009B5616" w:rsidRPr="00B90C87" w14:paraId="71C5C558" w14:textId="77777777" w:rsidTr="00313E22">
        <w:trPr>
          <w:cantSplit/>
          <w:trHeight w:val="920"/>
        </w:trPr>
        <w:tc>
          <w:tcPr>
            <w:tcW w:w="1446" w:type="dxa"/>
            <w:vMerge/>
            <w:shd w:val="clear" w:color="auto" w:fill="F2F2F2" w:themeFill="background1" w:themeFillShade="F2"/>
          </w:tcPr>
          <w:p w14:paraId="5B81EC34" w14:textId="77777777" w:rsidR="009B5616" w:rsidRPr="00B90C87" w:rsidRDefault="009B5616" w:rsidP="005568E9">
            <w:pPr>
              <w:pStyle w:val="aff6"/>
              <w:ind w:firstLine="0"/>
              <w:jc w:val="left"/>
              <w:rPr>
                <w:sz w:val="20"/>
                <w:szCs w:val="20"/>
                <w:lang w:val="ru-RU"/>
              </w:rPr>
            </w:pPr>
          </w:p>
        </w:tc>
        <w:tc>
          <w:tcPr>
            <w:tcW w:w="1233" w:type="dxa"/>
          </w:tcPr>
          <w:p w14:paraId="224F6DFE" w14:textId="77777777" w:rsidR="009B5616" w:rsidRPr="00B90C87" w:rsidRDefault="009B5616" w:rsidP="005568E9">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w:t>
            </w:r>
            <w:r w:rsidRPr="00B90C87">
              <w:rPr>
                <w:bCs/>
                <w:sz w:val="20"/>
                <w:szCs w:val="20"/>
                <w:lang w:val="ru-RU"/>
              </w:rPr>
              <w:t>р</w:t>
            </w:r>
            <w:r w:rsidRPr="00B90C87">
              <w:rPr>
                <w:bCs/>
                <w:sz w:val="20"/>
                <w:szCs w:val="20"/>
                <w:lang w:val="ru-RU"/>
              </w:rPr>
              <w:t>риториал</w:t>
            </w:r>
            <w:r w:rsidRPr="00B90C87">
              <w:rPr>
                <w:bCs/>
                <w:sz w:val="20"/>
                <w:szCs w:val="20"/>
                <w:lang w:val="ru-RU"/>
              </w:rPr>
              <w:t>ь</w:t>
            </w:r>
            <w:r w:rsidRPr="00B90C87">
              <w:rPr>
                <w:bCs/>
                <w:sz w:val="20"/>
                <w:szCs w:val="20"/>
                <w:lang w:val="ru-RU"/>
              </w:rPr>
              <w:t>ной досту</w:t>
            </w:r>
            <w:r w:rsidRPr="00B90C87">
              <w:rPr>
                <w:bCs/>
                <w:sz w:val="20"/>
                <w:szCs w:val="20"/>
                <w:lang w:val="ru-RU"/>
              </w:rPr>
              <w:t>п</w:t>
            </w:r>
            <w:r w:rsidRPr="00B90C87">
              <w:rPr>
                <w:bCs/>
                <w:sz w:val="20"/>
                <w:szCs w:val="20"/>
                <w:lang w:val="ru-RU"/>
              </w:rPr>
              <w:t>ности</w:t>
            </w:r>
          </w:p>
        </w:tc>
        <w:tc>
          <w:tcPr>
            <w:tcW w:w="6804" w:type="dxa"/>
          </w:tcPr>
          <w:p w14:paraId="5C3B80B7" w14:textId="77777777"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14:paraId="7DB2A545" w14:textId="77777777" w:rsidR="007153F9" w:rsidRPr="00B90C87" w:rsidRDefault="007153F9" w:rsidP="008C4A94">
      <w:pPr>
        <w:pStyle w:val="20"/>
        <w:numPr>
          <w:ilvl w:val="1"/>
          <w:numId w:val="13"/>
        </w:numPr>
        <w:ind w:left="0" w:firstLine="0"/>
      </w:pPr>
      <w:bookmarkStart w:id="201" w:name="_Toc21969424"/>
      <w:r w:rsidRPr="00B90C87">
        <w:t xml:space="preserve">Объекты </w:t>
      </w:r>
      <w:r w:rsidR="00146C7F" w:rsidRPr="00B90C87">
        <w:t>местного значения сельского поселения</w:t>
      </w:r>
      <w:r w:rsidR="00FB5101" w:rsidRPr="00B90C87">
        <w:t xml:space="preserve"> </w:t>
      </w:r>
      <w:r w:rsidRPr="00B90C87">
        <w:t>в области деятельности органов местного самоуправления</w:t>
      </w:r>
      <w:bookmarkEnd w:id="201"/>
    </w:p>
    <w:p w14:paraId="497B3935" w14:textId="360C753D"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313E22">
        <w:rPr>
          <w:b/>
          <w:i/>
        </w:rPr>
        <w:t>9</w:t>
      </w:r>
    </w:p>
    <w:p w14:paraId="174E8AE3" w14:textId="77777777" w:rsidR="003324FD" w:rsidRPr="00B90C87" w:rsidRDefault="003324FD" w:rsidP="008C4A94">
      <w:pPr>
        <w:keepNext/>
        <w:spacing w:after="120"/>
        <w:ind w:firstLine="0"/>
        <w:jc w:val="center"/>
        <w:rPr>
          <w:b/>
          <w:i/>
        </w:rPr>
      </w:pPr>
      <w:bookmarkStart w:id="202" w:name="OLE_LINK179"/>
      <w:bookmarkStart w:id="203" w:name="OLE_LINK180"/>
      <w:bookmarkStart w:id="204" w:name="OLE_LINK181"/>
      <w:bookmarkStart w:id="205" w:name="OLE_LINK1034"/>
      <w:bookmarkStart w:id="206" w:name="OLE_LINK1035"/>
      <w:bookmarkStart w:id="207" w:name="OLE_LINK1036"/>
      <w:r w:rsidRPr="00B90C87">
        <w:rPr>
          <w:b/>
          <w:i/>
        </w:rPr>
        <w:t xml:space="preserve">Обоснование расчетных показателей, устанавливаемых </w:t>
      </w:r>
      <w:bookmarkEnd w:id="202"/>
      <w:bookmarkEnd w:id="203"/>
      <w:bookmarkEnd w:id="204"/>
      <w:r w:rsidRPr="00B90C87">
        <w:rPr>
          <w:b/>
          <w:i/>
        </w:rPr>
        <w:t xml:space="preserve">для объектов </w:t>
      </w:r>
      <w:bookmarkEnd w:id="205"/>
      <w:bookmarkEnd w:id="206"/>
      <w:bookmarkEnd w:id="207"/>
      <w:r w:rsidR="00146C7F" w:rsidRPr="00B90C87">
        <w:rPr>
          <w:b/>
          <w:i/>
        </w:rPr>
        <w:t>местного зн</w:t>
      </w:r>
      <w:r w:rsidR="00146C7F" w:rsidRPr="00B90C87">
        <w:rPr>
          <w:b/>
          <w:i/>
        </w:rPr>
        <w:t>а</w:t>
      </w:r>
      <w:r w:rsidR="00146C7F" w:rsidRPr="00B90C87">
        <w:rPr>
          <w:b/>
          <w:i/>
        </w:rPr>
        <w:t>чения сельского поселения</w:t>
      </w:r>
      <w:r w:rsidR="00FB5101" w:rsidRPr="00B90C87">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B5616" w:rsidRPr="00B90C87" w14:paraId="466DAF6D" w14:textId="77777777" w:rsidTr="005568E9">
        <w:trPr>
          <w:cantSplit/>
          <w:tblHeader/>
        </w:trPr>
        <w:tc>
          <w:tcPr>
            <w:tcW w:w="1871" w:type="dxa"/>
            <w:shd w:val="clear" w:color="auto" w:fill="D9D9D9" w:themeFill="background1" w:themeFillShade="D9"/>
          </w:tcPr>
          <w:p w14:paraId="3B32D7C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14:paraId="288C67FA"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14:paraId="2D7D9945" w14:textId="77777777"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14:paraId="30728EBF" w14:textId="77777777" w:rsidTr="005568E9">
        <w:trPr>
          <w:cantSplit/>
        </w:trPr>
        <w:tc>
          <w:tcPr>
            <w:tcW w:w="1871" w:type="dxa"/>
            <w:vMerge w:val="restart"/>
            <w:shd w:val="clear" w:color="auto" w:fill="F2F2F2" w:themeFill="background1" w:themeFillShade="F2"/>
          </w:tcPr>
          <w:p w14:paraId="78EFCDBF" w14:textId="77777777"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14:paraId="22B520D5"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14:paraId="19B95C61" w14:textId="77777777"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14:paraId="7719B646" w14:textId="0D79F758"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14:paraId="4EFF28B1" w14:textId="77777777" w:rsidTr="005568E9">
        <w:trPr>
          <w:cantSplit/>
        </w:trPr>
        <w:tc>
          <w:tcPr>
            <w:tcW w:w="1871" w:type="dxa"/>
            <w:vMerge/>
            <w:shd w:val="clear" w:color="auto" w:fill="F2F2F2" w:themeFill="background1" w:themeFillShade="F2"/>
          </w:tcPr>
          <w:p w14:paraId="35DAFDD8" w14:textId="77777777"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14:paraId="2D4913BF" w14:textId="77777777"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14:paraId="67875CC7" w14:textId="52947FEE"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14:paraId="2FEDFE66" w14:textId="77777777" w:rsidR="005F11F4" w:rsidRPr="00B60BA7" w:rsidRDefault="005F11F4" w:rsidP="005F11F4">
      <w:pPr>
        <w:pStyle w:val="20"/>
        <w:numPr>
          <w:ilvl w:val="1"/>
          <w:numId w:val="13"/>
        </w:numPr>
        <w:ind w:left="0" w:firstLine="0"/>
      </w:pPr>
      <w:bookmarkStart w:id="208" w:name="_Toc499048456"/>
      <w:bookmarkStart w:id="209" w:name="_Toc500672295"/>
      <w:bookmarkStart w:id="210" w:name="_Toc21969425"/>
      <w:r w:rsidRPr="00B60BA7">
        <w:t>Объекты местного значения сельского поселения в области жилищного строительства</w:t>
      </w:r>
      <w:bookmarkEnd w:id="208"/>
      <w:bookmarkEnd w:id="209"/>
      <w:bookmarkEnd w:id="210"/>
    </w:p>
    <w:p w14:paraId="58455111" w14:textId="21184080" w:rsidR="005F11F4" w:rsidRPr="00B60BA7" w:rsidRDefault="005F11F4" w:rsidP="005F11F4">
      <w:pPr>
        <w:keepNext/>
        <w:spacing w:before="120"/>
        <w:jc w:val="right"/>
        <w:rPr>
          <w:b/>
          <w:i/>
        </w:rPr>
      </w:pPr>
      <w:r w:rsidRPr="00B60BA7">
        <w:rPr>
          <w:b/>
          <w:i/>
        </w:rPr>
        <w:t>Таблица 2.</w:t>
      </w:r>
      <w:r w:rsidR="00313E22">
        <w:rPr>
          <w:b/>
          <w:i/>
        </w:rPr>
        <w:t>10</w:t>
      </w:r>
    </w:p>
    <w:p w14:paraId="7643D3FC" w14:textId="77777777"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970"/>
        <w:gridCol w:w="2410"/>
        <w:gridCol w:w="4961"/>
      </w:tblGrid>
      <w:tr w:rsidR="005F11F4" w:rsidRPr="00B60BA7" w14:paraId="7E8B8AA6" w14:textId="77777777" w:rsidTr="00313E22">
        <w:trPr>
          <w:cantSplit/>
          <w:trHeight w:val="202"/>
        </w:trPr>
        <w:tc>
          <w:tcPr>
            <w:tcW w:w="1970" w:type="dxa"/>
            <w:shd w:val="clear" w:color="auto" w:fill="D9D9D9" w:themeFill="background1" w:themeFillShade="D9"/>
          </w:tcPr>
          <w:p w14:paraId="23287072" w14:textId="77777777" w:rsidR="005F11F4" w:rsidRPr="00B60BA7" w:rsidRDefault="005F11F4" w:rsidP="00E35B86">
            <w:pPr>
              <w:pStyle w:val="Default"/>
              <w:keepNext/>
              <w:jc w:val="center"/>
              <w:rPr>
                <w:i/>
                <w:sz w:val="20"/>
                <w:szCs w:val="20"/>
              </w:rPr>
            </w:pPr>
            <w:r w:rsidRPr="00B60BA7">
              <w:rPr>
                <w:b/>
                <w:bCs/>
                <w:i/>
                <w:sz w:val="20"/>
                <w:szCs w:val="20"/>
              </w:rPr>
              <w:t>Наименование вида объекта</w:t>
            </w:r>
          </w:p>
        </w:tc>
        <w:tc>
          <w:tcPr>
            <w:tcW w:w="2410" w:type="dxa"/>
            <w:shd w:val="clear" w:color="auto" w:fill="D9D9D9" w:themeFill="background1" w:themeFillShade="D9"/>
          </w:tcPr>
          <w:p w14:paraId="616E8FAB" w14:textId="77777777" w:rsidR="005F11F4" w:rsidRPr="00B60BA7" w:rsidRDefault="005F11F4" w:rsidP="00E35B86">
            <w:pPr>
              <w:pStyle w:val="Default"/>
              <w:keepNext/>
              <w:jc w:val="center"/>
              <w:rPr>
                <w:b/>
                <w:bCs/>
                <w:i/>
                <w:sz w:val="20"/>
                <w:szCs w:val="20"/>
              </w:rPr>
            </w:pPr>
            <w:r w:rsidRPr="00B60BA7">
              <w:rPr>
                <w:b/>
                <w:i/>
                <w:sz w:val="20"/>
                <w:szCs w:val="20"/>
              </w:rPr>
              <w:t>Тип расчетного показ</w:t>
            </w:r>
            <w:r w:rsidRPr="00B60BA7">
              <w:rPr>
                <w:b/>
                <w:i/>
                <w:sz w:val="20"/>
                <w:szCs w:val="20"/>
              </w:rPr>
              <w:t>а</w:t>
            </w:r>
            <w:r w:rsidRPr="00B60BA7">
              <w:rPr>
                <w:b/>
                <w:i/>
                <w:sz w:val="20"/>
                <w:szCs w:val="20"/>
              </w:rPr>
              <w:t>теля</w:t>
            </w:r>
          </w:p>
        </w:tc>
        <w:tc>
          <w:tcPr>
            <w:tcW w:w="4961" w:type="dxa"/>
            <w:shd w:val="clear" w:color="auto" w:fill="D9D9D9" w:themeFill="background1" w:themeFillShade="D9"/>
          </w:tcPr>
          <w:p w14:paraId="698A6D2F" w14:textId="77777777" w:rsidR="005F11F4" w:rsidRPr="00B60BA7" w:rsidRDefault="005F11F4" w:rsidP="00E35B86">
            <w:pPr>
              <w:pStyle w:val="Default"/>
              <w:keepNext/>
              <w:jc w:val="center"/>
              <w:rPr>
                <w:i/>
                <w:sz w:val="20"/>
                <w:szCs w:val="20"/>
              </w:rPr>
            </w:pPr>
            <w:r w:rsidRPr="00B60BA7">
              <w:rPr>
                <w:b/>
                <w:bCs/>
                <w:i/>
                <w:sz w:val="20"/>
                <w:szCs w:val="20"/>
              </w:rPr>
              <w:t>Обоснование расчетного показателя</w:t>
            </w:r>
          </w:p>
        </w:tc>
      </w:tr>
      <w:tr w:rsidR="005F11F4" w:rsidRPr="00B60BA7" w14:paraId="07F18C7A" w14:textId="77777777" w:rsidTr="00313E22">
        <w:trPr>
          <w:cantSplit/>
          <w:trHeight w:val="549"/>
        </w:trPr>
        <w:tc>
          <w:tcPr>
            <w:tcW w:w="1970" w:type="dxa"/>
            <w:vMerge w:val="restart"/>
            <w:shd w:val="clear" w:color="auto" w:fill="F2F2F2" w:themeFill="background1" w:themeFillShade="F2"/>
          </w:tcPr>
          <w:p w14:paraId="4A52F5B2" w14:textId="77777777" w:rsidR="005F11F4" w:rsidRPr="00B60BA7" w:rsidRDefault="005F11F4" w:rsidP="00E35B86">
            <w:pPr>
              <w:pStyle w:val="Default"/>
              <w:rPr>
                <w:sz w:val="20"/>
                <w:szCs w:val="20"/>
              </w:rPr>
            </w:pPr>
            <w:r w:rsidRPr="00B60BA7">
              <w:rPr>
                <w:sz w:val="20"/>
                <w:szCs w:val="20"/>
              </w:rPr>
              <w:t xml:space="preserve">Жилые помещения </w:t>
            </w:r>
          </w:p>
        </w:tc>
        <w:tc>
          <w:tcPr>
            <w:tcW w:w="2410" w:type="dxa"/>
          </w:tcPr>
          <w:p w14:paraId="6BA87D03" w14:textId="77777777" w:rsidR="005F11F4" w:rsidRPr="00B60BA7" w:rsidRDefault="005F11F4" w:rsidP="00E35B86">
            <w:pPr>
              <w:pStyle w:val="Default"/>
              <w:rPr>
                <w:sz w:val="20"/>
                <w:szCs w:val="20"/>
              </w:rPr>
            </w:pPr>
            <w:r w:rsidRPr="00B60BA7">
              <w:rPr>
                <w:sz w:val="20"/>
                <w:szCs w:val="20"/>
              </w:rPr>
              <w:t>Расчетный показатель м</w:t>
            </w:r>
            <w:r w:rsidRPr="00B60BA7">
              <w:rPr>
                <w:sz w:val="20"/>
                <w:szCs w:val="20"/>
              </w:rPr>
              <w:t>и</w:t>
            </w:r>
            <w:r w:rsidRPr="00B60BA7">
              <w:rPr>
                <w:sz w:val="20"/>
                <w:szCs w:val="20"/>
              </w:rPr>
              <w:t>нимально допустимого уровня обеспеченности</w:t>
            </w:r>
          </w:p>
        </w:tc>
        <w:tc>
          <w:tcPr>
            <w:tcW w:w="4961" w:type="dxa"/>
          </w:tcPr>
          <w:p w14:paraId="39D0C3A4" w14:textId="77777777" w:rsidR="005F11F4" w:rsidRDefault="005F11F4" w:rsidP="00E35B86">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w:t>
            </w:r>
            <w:r w:rsidRPr="00B60BA7">
              <w:rPr>
                <w:sz w:val="20"/>
                <w:szCs w:val="20"/>
              </w:rPr>
              <w:t>т</w:t>
            </w:r>
            <w:r w:rsidRPr="00B60BA7">
              <w:rPr>
                <w:sz w:val="20"/>
                <w:szCs w:val="20"/>
              </w:rPr>
              <w:t>ствии с нормативными актами органов местного сам</w:t>
            </w:r>
            <w:r w:rsidRPr="00B60BA7">
              <w:rPr>
                <w:sz w:val="20"/>
                <w:szCs w:val="20"/>
              </w:rPr>
              <w:t>о</w:t>
            </w:r>
            <w:r w:rsidRPr="00B60BA7">
              <w:rPr>
                <w:sz w:val="20"/>
                <w:szCs w:val="20"/>
              </w:rPr>
              <w:t>управления.</w:t>
            </w:r>
          </w:p>
          <w:p w14:paraId="38205152" w14:textId="7D6DEC16" w:rsidR="00040566" w:rsidRDefault="00040566" w:rsidP="00040566">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w:t>
            </w:r>
            <w:r w:rsidRPr="00F85F23">
              <w:rPr>
                <w:rFonts w:cstheme="minorBidi"/>
                <w:color w:val="auto"/>
                <w:sz w:val="20"/>
                <w:szCs w:val="20"/>
              </w:rPr>
              <w:t>я</w:t>
            </w:r>
            <w:r w:rsidRPr="00F85F23">
              <w:rPr>
                <w:rFonts w:cstheme="minorBidi"/>
                <w:color w:val="auto"/>
                <w:sz w:val="20"/>
                <w:szCs w:val="20"/>
              </w:rPr>
              <w:t>та по текущей обеспеченности</w:t>
            </w:r>
            <w:r>
              <w:rPr>
                <w:rFonts w:cstheme="minorBidi"/>
                <w:color w:val="auto"/>
                <w:sz w:val="20"/>
                <w:szCs w:val="20"/>
              </w:rPr>
              <w:t xml:space="preserve">: </w:t>
            </w:r>
            <w:r w:rsidR="00553315">
              <w:rPr>
                <w:rFonts w:cstheme="minorBidi"/>
                <w:color w:val="auto"/>
                <w:sz w:val="20"/>
                <w:szCs w:val="20"/>
              </w:rPr>
              <w:t>22,9</w:t>
            </w:r>
            <w:r>
              <w:rPr>
                <w:rFonts w:cstheme="minorBidi"/>
                <w:color w:val="auto"/>
                <w:sz w:val="20"/>
                <w:szCs w:val="20"/>
              </w:rPr>
              <w:t xml:space="preserve"> </w:t>
            </w:r>
            <w:r w:rsidRPr="00F85F23">
              <w:rPr>
                <w:sz w:val="20"/>
                <w:szCs w:val="20"/>
              </w:rPr>
              <w:t>м</w:t>
            </w:r>
            <w:r w:rsidRPr="00F85F23">
              <w:rPr>
                <w:sz w:val="20"/>
                <w:szCs w:val="20"/>
                <w:vertAlign w:val="superscript"/>
              </w:rPr>
              <w:t>2</w:t>
            </w:r>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показателем жилищной обесп</w:t>
            </w:r>
            <w:r w:rsidRPr="00F85F23">
              <w:rPr>
                <w:sz w:val="20"/>
                <w:szCs w:val="20"/>
              </w:rPr>
              <w:t>е</w:t>
            </w:r>
            <w:r w:rsidRPr="00F85F23">
              <w:rPr>
                <w:sz w:val="20"/>
                <w:szCs w:val="20"/>
              </w:rPr>
              <w:t>ченности, установленным в Стратегии социально-экономического развития Саратовской области на пер</w:t>
            </w:r>
            <w:r w:rsidRPr="00F85F23">
              <w:rPr>
                <w:sz w:val="20"/>
                <w:szCs w:val="20"/>
              </w:rPr>
              <w:t>и</w:t>
            </w:r>
            <w:r w:rsidRPr="00F85F23">
              <w:rPr>
                <w:sz w:val="20"/>
                <w:szCs w:val="20"/>
              </w:rPr>
              <w:t>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w:t>
            </w:r>
            <w:r w:rsidRPr="00A67424">
              <w:rPr>
                <w:sz w:val="20"/>
                <w:szCs w:val="20"/>
              </w:rPr>
              <w:t>и</w:t>
            </w:r>
            <w:r w:rsidRPr="00A67424">
              <w:rPr>
                <w:sz w:val="20"/>
                <w:szCs w:val="20"/>
              </w:rPr>
              <w:t xml:space="preserve">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14:paraId="4ADC798D" w14:textId="27FEB631" w:rsidR="00040566" w:rsidRPr="00CC35FD" w:rsidRDefault="00040566" w:rsidP="00040566">
            <w:pPr>
              <w:pStyle w:val="Default"/>
              <w:rPr>
                <w:i/>
                <w:sz w:val="20"/>
                <w:szCs w:val="20"/>
              </w:rPr>
            </w:pPr>
            <w:r w:rsidRPr="00CC35FD">
              <w:rPr>
                <w:i/>
                <w:sz w:val="20"/>
                <w:szCs w:val="20"/>
              </w:rPr>
              <w:t xml:space="preserve">Справочно: по состоянию на </w:t>
            </w:r>
            <w:r w:rsidR="00553315">
              <w:rPr>
                <w:i/>
                <w:sz w:val="20"/>
                <w:szCs w:val="20"/>
              </w:rPr>
              <w:t>2018</w:t>
            </w:r>
            <w:r w:rsidRPr="00CC35FD">
              <w:rPr>
                <w:i/>
                <w:sz w:val="20"/>
                <w:szCs w:val="20"/>
              </w:rPr>
              <w:t xml:space="preserve"> год общая площадь жилых помещений по </w:t>
            </w:r>
            <w:bookmarkStart w:id="211" w:name="OLE_LINK220"/>
            <w:bookmarkStart w:id="212" w:name="OLE_LINK221"/>
            <w:bookmarkStart w:id="213" w:name="OLE_LINK222"/>
            <w:proofErr w:type="spellStart"/>
            <w:r w:rsidR="00E042A4">
              <w:rPr>
                <w:i/>
                <w:sz w:val="20"/>
                <w:szCs w:val="20"/>
              </w:rPr>
              <w:t>Большеозерск</w:t>
            </w:r>
            <w:r>
              <w:rPr>
                <w:i/>
                <w:sz w:val="20"/>
                <w:szCs w:val="20"/>
              </w:rPr>
              <w:t>ому</w:t>
            </w:r>
            <w:proofErr w:type="spellEnd"/>
            <w:r>
              <w:rPr>
                <w:i/>
                <w:sz w:val="20"/>
                <w:szCs w:val="20"/>
              </w:rPr>
              <w:t xml:space="preserve"> МО </w:t>
            </w:r>
            <w:bookmarkEnd w:id="211"/>
            <w:bookmarkEnd w:id="212"/>
            <w:bookmarkEnd w:id="213"/>
            <w:r w:rsidRPr="00CC35FD">
              <w:rPr>
                <w:i/>
                <w:sz w:val="20"/>
                <w:szCs w:val="20"/>
              </w:rPr>
              <w:t xml:space="preserve">составляла по данным статистики </w:t>
            </w:r>
            <w:r w:rsidR="00553315">
              <w:rPr>
                <w:i/>
                <w:sz w:val="20"/>
                <w:szCs w:val="20"/>
              </w:rPr>
              <w:t>45,9</w:t>
            </w:r>
            <w:r w:rsidRPr="00CC35FD">
              <w:rPr>
                <w:i/>
                <w:sz w:val="20"/>
                <w:szCs w:val="20"/>
              </w:rPr>
              <w:t xml:space="preserve"> тыс. м</w:t>
            </w:r>
            <w:r w:rsidRPr="00CC35FD">
              <w:rPr>
                <w:i/>
                <w:sz w:val="20"/>
                <w:szCs w:val="20"/>
                <w:vertAlign w:val="superscript"/>
              </w:rPr>
              <w:t>2</w:t>
            </w:r>
            <w:r w:rsidRPr="00CC35FD">
              <w:rPr>
                <w:i/>
                <w:sz w:val="20"/>
                <w:szCs w:val="20"/>
              </w:rPr>
              <w:t>. Средняя жили</w:t>
            </w:r>
            <w:r w:rsidRPr="00CC35FD">
              <w:rPr>
                <w:i/>
                <w:sz w:val="20"/>
                <w:szCs w:val="20"/>
              </w:rPr>
              <w:t>щ</w:t>
            </w:r>
            <w:r w:rsidRPr="00CC35FD">
              <w:rPr>
                <w:i/>
                <w:sz w:val="20"/>
                <w:szCs w:val="20"/>
              </w:rPr>
              <w:t xml:space="preserve">ная обеспеченность жителей </w:t>
            </w:r>
            <w:proofErr w:type="spellStart"/>
            <w:r w:rsidR="00E042A4">
              <w:rPr>
                <w:i/>
                <w:sz w:val="20"/>
                <w:szCs w:val="20"/>
              </w:rPr>
              <w:t>Большеозерск</w:t>
            </w:r>
            <w:r w:rsidR="00551573">
              <w:rPr>
                <w:i/>
                <w:sz w:val="20"/>
                <w:szCs w:val="20"/>
              </w:rPr>
              <w:t>ого</w:t>
            </w:r>
            <w:proofErr w:type="spellEnd"/>
            <w:r w:rsidR="00551573">
              <w:rPr>
                <w:i/>
                <w:sz w:val="20"/>
                <w:szCs w:val="20"/>
              </w:rPr>
              <w:t xml:space="preserve"> </w:t>
            </w:r>
            <w:r>
              <w:rPr>
                <w:i/>
                <w:sz w:val="20"/>
                <w:szCs w:val="20"/>
              </w:rPr>
              <w:t>МО</w:t>
            </w:r>
            <w:r w:rsidRPr="00CC35FD">
              <w:rPr>
                <w:i/>
                <w:sz w:val="20"/>
                <w:szCs w:val="20"/>
              </w:rPr>
              <w:t>:</w:t>
            </w:r>
          </w:p>
          <w:p w14:paraId="072FE9FF" w14:textId="125C31B5" w:rsidR="00040566" w:rsidRDefault="00553315" w:rsidP="00040566">
            <w:pPr>
              <w:pStyle w:val="Default"/>
              <w:rPr>
                <w:i/>
                <w:sz w:val="20"/>
                <w:szCs w:val="20"/>
              </w:rPr>
            </w:pPr>
            <w:r>
              <w:rPr>
                <w:i/>
                <w:sz w:val="20"/>
                <w:szCs w:val="20"/>
              </w:rPr>
              <w:t>45,6</w:t>
            </w:r>
            <w:r w:rsidR="00040566">
              <w:rPr>
                <w:i/>
                <w:sz w:val="20"/>
                <w:szCs w:val="20"/>
              </w:rPr>
              <w:t>/</w:t>
            </w:r>
            <w:r>
              <w:rPr>
                <w:i/>
                <w:sz w:val="20"/>
                <w:szCs w:val="20"/>
              </w:rPr>
              <w:t>1990</w:t>
            </w:r>
            <w:r w:rsidR="00040566" w:rsidRPr="00CC35FD">
              <w:rPr>
                <w:i/>
                <w:sz w:val="20"/>
                <w:szCs w:val="20"/>
              </w:rPr>
              <w:sym w:font="Symbol" w:char="F0D7"/>
            </w:r>
            <w:r w:rsidR="00040566" w:rsidRPr="00CC35FD">
              <w:rPr>
                <w:i/>
                <w:sz w:val="20"/>
                <w:szCs w:val="20"/>
              </w:rPr>
              <w:t>1000=</w:t>
            </w:r>
            <w:r>
              <w:rPr>
                <w:i/>
                <w:sz w:val="20"/>
                <w:szCs w:val="20"/>
              </w:rPr>
              <w:t>22,9</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14:paraId="18EE459E" w14:textId="77777777" w:rsidR="005F11F4" w:rsidRPr="00B60BA7" w:rsidRDefault="005F11F4" w:rsidP="00E35B86">
            <w:pPr>
              <w:pStyle w:val="Default"/>
              <w:rPr>
                <w:sz w:val="20"/>
                <w:szCs w:val="20"/>
              </w:rPr>
            </w:pPr>
            <w:r w:rsidRPr="00B60BA7">
              <w:rPr>
                <w:sz w:val="20"/>
                <w:szCs w:val="20"/>
              </w:rPr>
              <w:t>Средняя жилищная обеспеченность для различных т</w:t>
            </w:r>
            <w:r w:rsidRPr="00B60BA7">
              <w:rPr>
                <w:sz w:val="20"/>
                <w:szCs w:val="20"/>
              </w:rPr>
              <w:t>и</w:t>
            </w:r>
            <w:r w:rsidRPr="00B60BA7">
              <w:rPr>
                <w:sz w:val="20"/>
                <w:szCs w:val="20"/>
              </w:rPr>
              <w:t>пов жилого дома и квартиры принята в зависимости от типа жилого дома по уровню комфорта согласно п. 5.6 СП 42.13330.2011 «Градостроительство Планировка и застройка городских и сельских поселений. Актуализ</w:t>
            </w:r>
            <w:r w:rsidRPr="00B60BA7">
              <w:rPr>
                <w:sz w:val="20"/>
                <w:szCs w:val="20"/>
              </w:rPr>
              <w:t>и</w:t>
            </w:r>
            <w:r w:rsidRPr="00B60BA7">
              <w:rPr>
                <w:sz w:val="20"/>
                <w:szCs w:val="20"/>
              </w:rPr>
              <w:t>рованная редакция СНиП 2.07.01-89*»: престижный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14:paraId="1E4E0E92" w14:textId="77777777" w:rsidTr="00313E22">
        <w:trPr>
          <w:cantSplit/>
          <w:trHeight w:val="36"/>
        </w:trPr>
        <w:tc>
          <w:tcPr>
            <w:tcW w:w="1970" w:type="dxa"/>
            <w:vMerge/>
            <w:shd w:val="clear" w:color="auto" w:fill="F2F2F2" w:themeFill="background1" w:themeFillShade="F2"/>
          </w:tcPr>
          <w:p w14:paraId="58A6E223" w14:textId="77777777" w:rsidR="005F11F4" w:rsidRPr="00B60BA7" w:rsidRDefault="005F11F4" w:rsidP="00E35B86">
            <w:pPr>
              <w:pStyle w:val="Default"/>
              <w:rPr>
                <w:sz w:val="20"/>
                <w:szCs w:val="20"/>
              </w:rPr>
            </w:pPr>
          </w:p>
        </w:tc>
        <w:tc>
          <w:tcPr>
            <w:tcW w:w="2410" w:type="dxa"/>
          </w:tcPr>
          <w:p w14:paraId="153E2CF0" w14:textId="77777777" w:rsidR="005F11F4" w:rsidRPr="00B60BA7" w:rsidRDefault="005F11F4" w:rsidP="00E35B86">
            <w:pPr>
              <w:pStyle w:val="Default"/>
              <w:rPr>
                <w:sz w:val="20"/>
                <w:szCs w:val="20"/>
              </w:rPr>
            </w:pPr>
            <w:r w:rsidRPr="00B60BA7">
              <w:rPr>
                <w:sz w:val="20"/>
                <w:szCs w:val="20"/>
              </w:rPr>
              <w:t>Расчетный показатель ма</w:t>
            </w:r>
            <w:r w:rsidRPr="00B60BA7">
              <w:rPr>
                <w:sz w:val="20"/>
                <w:szCs w:val="20"/>
              </w:rPr>
              <w:t>к</w:t>
            </w:r>
            <w:r w:rsidRPr="00B60BA7">
              <w:rPr>
                <w:sz w:val="20"/>
                <w:szCs w:val="20"/>
              </w:rPr>
              <w:t>симально допустимого уровня территориальной доступности</w:t>
            </w:r>
          </w:p>
        </w:tc>
        <w:tc>
          <w:tcPr>
            <w:tcW w:w="4961" w:type="dxa"/>
          </w:tcPr>
          <w:p w14:paraId="0D4EACF6" w14:textId="77777777" w:rsidR="005F11F4" w:rsidRPr="00B60BA7" w:rsidRDefault="005F11F4" w:rsidP="00E35B86">
            <w:pPr>
              <w:pStyle w:val="Default"/>
              <w:jc w:val="center"/>
              <w:rPr>
                <w:sz w:val="20"/>
                <w:szCs w:val="20"/>
              </w:rPr>
            </w:pPr>
            <w:r w:rsidRPr="00B60BA7">
              <w:rPr>
                <w:sz w:val="20"/>
                <w:szCs w:val="20"/>
              </w:rPr>
              <w:t>Не нормируется</w:t>
            </w:r>
          </w:p>
        </w:tc>
      </w:tr>
    </w:tbl>
    <w:p w14:paraId="0F170369" w14:textId="77777777"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14:paraId="00EA8114" w14:textId="77777777" w:rsidR="003510AC" w:rsidRPr="00B90C87" w:rsidRDefault="0014094A" w:rsidP="00265193">
      <w:pPr>
        <w:pStyle w:val="11"/>
        <w:numPr>
          <w:ilvl w:val="0"/>
          <w:numId w:val="13"/>
        </w:numPr>
        <w:ind w:left="0" w:firstLine="0"/>
      </w:pPr>
      <w:bookmarkStart w:id="214" w:name="_Toc21969426"/>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14"/>
    </w:p>
    <w:p w14:paraId="3F669D01" w14:textId="77777777" w:rsidR="00196B2C" w:rsidRPr="00B90C87" w:rsidRDefault="00196B2C" w:rsidP="00196B2C">
      <w:pPr>
        <w:pStyle w:val="20"/>
        <w:numPr>
          <w:ilvl w:val="1"/>
          <w:numId w:val="13"/>
        </w:numPr>
        <w:ind w:left="0" w:firstLine="0"/>
      </w:pPr>
      <w:bookmarkStart w:id="215" w:name="_Toc498950426"/>
      <w:bookmarkStart w:id="216" w:name="_Toc21969427"/>
      <w:bookmarkStart w:id="217" w:name="OLE_LINK748"/>
      <w:bookmarkStart w:id="218" w:name="OLE_LINK553"/>
      <w:bookmarkStart w:id="219" w:name="OLE_LINK554"/>
      <w:r w:rsidRPr="00B90C87">
        <w:t>Область применения расчетных показателей</w:t>
      </w:r>
      <w:bookmarkEnd w:id="215"/>
      <w:bookmarkEnd w:id="216"/>
    </w:p>
    <w:p w14:paraId="5EA206CE" w14:textId="378F3E7C" w:rsidR="00604CD2" w:rsidRPr="00B90C87" w:rsidRDefault="00604CD2" w:rsidP="00604CD2">
      <w:pPr>
        <w:pStyle w:val="aff6"/>
        <w:rPr>
          <w:lang w:val="ru-RU"/>
        </w:rPr>
      </w:pPr>
      <w:bookmarkStart w:id="220" w:name="OLE_LINK366"/>
      <w:bookmarkStart w:id="221" w:name="OLE_LINK367"/>
      <w:bookmarkStart w:id="222" w:name="OLE_LINK368"/>
      <w:bookmarkStart w:id="223" w:name="OLE_LINK369"/>
      <w:bookmarkStart w:id="224" w:name="_Toc483046937"/>
      <w:bookmarkEnd w:id="217"/>
      <w:bookmarkEnd w:id="218"/>
      <w:bookmarkEnd w:id="219"/>
      <w:r w:rsidRPr="00B90C87">
        <w:rPr>
          <w:lang w:val="ru-RU"/>
        </w:rPr>
        <w:t xml:space="preserve">Действие местных нормативов градостроительного проектирования </w:t>
      </w:r>
      <w:proofErr w:type="spellStart"/>
      <w:r w:rsidR="00E042A4">
        <w:rPr>
          <w:lang w:val="ru-RU"/>
        </w:rPr>
        <w:t>Большеозе</w:t>
      </w:r>
      <w:r w:rsidR="00E042A4">
        <w:rPr>
          <w:lang w:val="ru-RU"/>
        </w:rPr>
        <w:t>р</w:t>
      </w:r>
      <w:r w:rsidR="00E042A4">
        <w:rPr>
          <w:lang w:val="ru-RU"/>
        </w:rPr>
        <w:t>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распространяе</w:t>
      </w:r>
      <w:r w:rsidRPr="00B90C87">
        <w:rPr>
          <w:lang w:val="ru-RU"/>
        </w:rPr>
        <w:t>т</w:t>
      </w:r>
      <w:r w:rsidRPr="00B90C87">
        <w:rPr>
          <w:lang w:val="ru-RU"/>
        </w:rPr>
        <w:t xml:space="preserve">ся на всю территорию </w:t>
      </w:r>
      <w:proofErr w:type="spellStart"/>
      <w:r w:rsidR="00E042A4">
        <w:rPr>
          <w:lang w:val="ru-RU"/>
        </w:rPr>
        <w:t>Большеозерск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w:t>
      </w:r>
      <w:r w:rsidR="009B49CF" w:rsidRPr="00B90C87">
        <w:rPr>
          <w:lang w:val="ru-RU"/>
        </w:rPr>
        <w:t>и</w:t>
      </w:r>
      <w:r w:rsidR="009B49CF" w:rsidRPr="00B90C87">
        <w:rPr>
          <w:lang w:val="ru-RU"/>
        </w:rPr>
        <w:t>ципального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14:paraId="08EBF12B" w14:textId="3FC735AF"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proofErr w:type="spellStart"/>
      <w:r w:rsidR="00E042A4">
        <w:rPr>
          <w:lang w:val="ru-RU"/>
        </w:rPr>
        <w:t>Большеозерск</w:t>
      </w:r>
      <w:r w:rsidR="00C66CE7" w:rsidRPr="00B90C87">
        <w:rPr>
          <w:lang w:val="ru-RU"/>
        </w:rPr>
        <w:t>ого</w:t>
      </w:r>
      <w:proofErr w:type="spellEnd"/>
      <w:r w:rsidR="00C66CE7" w:rsidRPr="00B90C87">
        <w:rPr>
          <w:lang w:val="ru-RU"/>
        </w:rPr>
        <w:t xml:space="preserve"> МО</w:t>
      </w:r>
      <w:r w:rsidRPr="00B90C87">
        <w:rPr>
          <w:lang w:val="ru-RU"/>
        </w:rPr>
        <w:t xml:space="preserve"> </w:t>
      </w:r>
      <w:r w:rsidR="00E52811" w:rsidRPr="00B90C87">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B90C87">
        <w:rPr>
          <w:lang w:val="ru-RU"/>
        </w:rPr>
        <w:t>е</w:t>
      </w:r>
      <w:r w:rsidR="00E52811" w:rsidRPr="00B90C87">
        <w:rPr>
          <w:lang w:val="ru-RU"/>
        </w:rPr>
        <w:t>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w:t>
      </w:r>
      <w:r w:rsidR="00E52811" w:rsidRPr="00B90C87">
        <w:rPr>
          <w:lang w:val="ru-RU"/>
        </w:rPr>
        <w:t>а</w:t>
      </w:r>
      <w:r w:rsidR="00E52811" w:rsidRPr="00B90C87">
        <w:rPr>
          <w:lang w:val="ru-RU"/>
        </w:rPr>
        <w:t>зателей максимально допустимого уровня территориальной доступности таких объектов для населения сельского поселения.</w:t>
      </w:r>
    </w:p>
    <w:p w14:paraId="5E8FBA6A" w14:textId="74E9A0D7"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proofErr w:type="spellStart"/>
      <w:r w:rsidR="00E042A4">
        <w:rPr>
          <w:lang w:val="ru-RU"/>
        </w:rPr>
        <w:t>Большеозерск</w:t>
      </w:r>
      <w:r w:rsidR="00C66CE7" w:rsidRPr="00B90C87">
        <w:rPr>
          <w:lang w:val="ru-RU"/>
        </w:rPr>
        <w:t>ого</w:t>
      </w:r>
      <w:proofErr w:type="spellEnd"/>
      <w:r w:rsidR="00C66CE7" w:rsidRPr="00B90C87">
        <w:rPr>
          <w:lang w:val="ru-RU"/>
        </w:rPr>
        <w:t xml:space="preserve"> МО</w:t>
      </w:r>
      <w:r w:rsidRPr="00B90C87">
        <w:rPr>
          <w:lang w:val="ru-RU"/>
        </w:rPr>
        <w:t>, применяются при подготовке ген</w:t>
      </w:r>
      <w:r w:rsidRPr="00B90C87">
        <w:rPr>
          <w:lang w:val="ru-RU"/>
        </w:rPr>
        <w:t>е</w:t>
      </w:r>
      <w:r w:rsidRPr="00B90C87">
        <w:rPr>
          <w:lang w:val="ru-RU"/>
        </w:rPr>
        <w:t>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w:t>
      </w:r>
      <w:r w:rsidR="00E405BB" w:rsidRPr="00B90C87">
        <w:rPr>
          <w:lang w:val="ru-RU"/>
        </w:rPr>
        <w:t>о</w:t>
      </w:r>
      <w:r w:rsidR="00E405BB" w:rsidRPr="00B90C87">
        <w:rPr>
          <w:lang w:val="ru-RU"/>
        </w:rPr>
        <w:t>селения</w:t>
      </w:r>
      <w:r w:rsidRPr="00B90C87">
        <w:rPr>
          <w:lang w:val="ru-RU"/>
        </w:rPr>
        <w:t xml:space="preserve">, документации по планировке территории. </w:t>
      </w:r>
    </w:p>
    <w:p w14:paraId="4AEF4C66" w14:textId="77777777"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14:paraId="5952C15D" w14:textId="77777777"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14:paraId="56D10498" w14:textId="77777777" w:rsidR="00604CD2" w:rsidRPr="00B90C87" w:rsidRDefault="00604CD2" w:rsidP="00604CD2">
      <w:pPr>
        <w:pStyle w:val="20"/>
        <w:numPr>
          <w:ilvl w:val="1"/>
          <w:numId w:val="13"/>
        </w:numPr>
        <w:ind w:left="0" w:firstLine="0"/>
      </w:pPr>
      <w:bookmarkStart w:id="225" w:name="_Toc498950427"/>
      <w:bookmarkStart w:id="226" w:name="_Toc21969428"/>
      <w:bookmarkStart w:id="227" w:name="OLE_LINK555"/>
      <w:bookmarkStart w:id="228" w:name="OLE_LINK556"/>
      <w:r w:rsidRPr="00B90C87">
        <w:t>Правила применения расчетных показателей</w:t>
      </w:r>
      <w:bookmarkEnd w:id="225"/>
      <w:bookmarkEnd w:id="226"/>
    </w:p>
    <w:bookmarkEnd w:id="227"/>
    <w:bookmarkEnd w:id="228"/>
    <w:p w14:paraId="2BAA2611" w14:textId="5875B43C"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Pr="00B90C87">
        <w:rPr>
          <w:lang w:val="ru-RU"/>
        </w:rPr>
        <w:t xml:space="preserve"> </w:t>
      </w:r>
      <w:proofErr w:type="spellStart"/>
      <w:r w:rsidR="00E042A4">
        <w:rPr>
          <w:lang w:val="ru-RU"/>
        </w:rPr>
        <w:t>Большеозерск</w:t>
      </w:r>
      <w:r w:rsidR="009B49CF" w:rsidRPr="00B90C87">
        <w:rPr>
          <w:lang w:val="ru-RU"/>
        </w:rPr>
        <w:t>ого</w:t>
      </w:r>
      <w:proofErr w:type="spellEnd"/>
      <w:r w:rsidR="009B49CF" w:rsidRPr="00B90C87">
        <w:rPr>
          <w:lang w:val="ru-RU"/>
        </w:rPr>
        <w:t xml:space="preserve"> муниципального о</w:t>
      </w:r>
      <w:r w:rsidR="009B49CF" w:rsidRPr="00B90C87">
        <w:rPr>
          <w:lang w:val="ru-RU"/>
        </w:rPr>
        <w:t>б</w:t>
      </w:r>
      <w:r w:rsidR="009B49CF" w:rsidRPr="00B90C87">
        <w:rPr>
          <w:lang w:val="ru-RU"/>
        </w:rPr>
        <w:t xml:space="preserve">разования </w:t>
      </w:r>
      <w:r w:rsidR="00217841">
        <w:rPr>
          <w:lang w:val="ru-RU"/>
        </w:rPr>
        <w:t>Балтайск</w:t>
      </w:r>
      <w:r w:rsidR="009B49CF" w:rsidRPr="00B90C87">
        <w:rPr>
          <w:lang w:val="ru-RU"/>
        </w:rPr>
        <w:t>ого муниципального района</w:t>
      </w:r>
      <w:r w:rsidRPr="00B90C87">
        <w:rPr>
          <w:lang w:val="ru-RU"/>
        </w:rPr>
        <w:t xml:space="preserve"> необходимо применять расчетные показ</w:t>
      </w:r>
      <w:r w:rsidRPr="00B90C87">
        <w:rPr>
          <w:lang w:val="ru-RU"/>
        </w:rPr>
        <w:t>а</w:t>
      </w:r>
      <w:r w:rsidRPr="00B90C87">
        <w:rPr>
          <w:lang w:val="ru-RU"/>
        </w:rPr>
        <w:t>тели уровня минимальной обеспеченности объектами местного значения сельского пос</w:t>
      </w:r>
      <w:r w:rsidRPr="00B90C87">
        <w:rPr>
          <w:lang w:val="ru-RU"/>
        </w:rPr>
        <w:t>е</w:t>
      </w:r>
      <w:r w:rsidRPr="00B90C87">
        <w:rPr>
          <w:lang w:val="ru-RU"/>
        </w:rPr>
        <w:t xml:space="preserve">ления и уровня максимальной территориальной доступности таких объектов. </w:t>
      </w:r>
    </w:p>
    <w:p w14:paraId="398334C4" w14:textId="57244430"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proofErr w:type="spellStart"/>
      <w:r w:rsidR="00E042A4">
        <w:rPr>
          <w:lang w:val="ru-RU"/>
        </w:rPr>
        <w:t>Больше</w:t>
      </w:r>
      <w:r w:rsidR="00E042A4">
        <w:rPr>
          <w:lang w:val="ru-RU"/>
        </w:rPr>
        <w:t>о</w:t>
      </w:r>
      <w:r w:rsidR="00E042A4">
        <w:rPr>
          <w:lang w:val="ru-RU"/>
        </w:rPr>
        <w:t>зерск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следует уч</w:t>
      </w:r>
      <w:r w:rsidRPr="00B90C87">
        <w:rPr>
          <w:lang w:val="ru-RU"/>
        </w:rPr>
        <w:t>и</w:t>
      </w:r>
      <w:r w:rsidRPr="00B90C87">
        <w:rPr>
          <w:lang w:val="ru-RU"/>
        </w:rPr>
        <w:t>тывать расчетные показатели минимально допустимых площадей территорий, необход</w:t>
      </w:r>
      <w:r w:rsidRPr="00B90C87">
        <w:rPr>
          <w:lang w:val="ru-RU"/>
        </w:rPr>
        <w:t>и</w:t>
      </w:r>
      <w:r w:rsidRPr="00B90C87">
        <w:rPr>
          <w:lang w:val="ru-RU"/>
        </w:rPr>
        <w:t xml:space="preserve">мых для размещения объектов местного значения сельского поселения. </w:t>
      </w:r>
    </w:p>
    <w:p w14:paraId="798C0DD4" w14:textId="77777777"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0CFB7AED" w14:textId="584A3CFD"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lastRenderedPageBreak/>
        <w:t>ся при определении местоположения планируемых к размещению объектов местного зн</w:t>
      </w:r>
      <w:r w:rsidRPr="00B90C87">
        <w:rPr>
          <w:lang w:val="ru-RU"/>
        </w:rPr>
        <w:t>а</w:t>
      </w:r>
      <w:r w:rsidRPr="00B90C87">
        <w:rPr>
          <w:lang w:val="ru-RU"/>
        </w:rPr>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Pr="00B90C87">
        <w:rPr>
          <w:lang w:val="ru-RU"/>
        </w:rPr>
        <w:t xml:space="preserve"> </w:t>
      </w:r>
      <w:proofErr w:type="spellStart"/>
      <w:r w:rsidR="00E042A4">
        <w:rPr>
          <w:lang w:val="ru-RU"/>
        </w:rPr>
        <w:t>Большеозерск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 xml:space="preserve">нии зон планируемого размещения объектов местного значения сельского поселения. </w:t>
      </w:r>
    </w:p>
    <w:p w14:paraId="26A781C8" w14:textId="6E6E78E3"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w:t>
      </w:r>
      <w:proofErr w:type="spellStart"/>
      <w:r w:rsidR="00E042A4">
        <w:rPr>
          <w:lang w:val="ru-RU"/>
        </w:rPr>
        <w:t>Большеозерск</w:t>
      </w:r>
      <w:r w:rsidR="009B49CF" w:rsidRPr="00B90C87">
        <w:rPr>
          <w:lang w:val="ru-RU"/>
        </w:rPr>
        <w:t>ого</w:t>
      </w:r>
      <w:proofErr w:type="spellEnd"/>
      <w:r w:rsidR="009B49CF" w:rsidRPr="00B90C87">
        <w:rPr>
          <w:lang w:val="ru-RU"/>
        </w:rPr>
        <w:t xml:space="preserve"> муниципального образования </w:t>
      </w:r>
      <w:r w:rsidR="00217841">
        <w:rPr>
          <w:lang w:val="ru-RU"/>
        </w:rPr>
        <w:t>Балтайск</w:t>
      </w:r>
      <w:r w:rsidR="009B49CF" w:rsidRPr="00B90C87">
        <w:rPr>
          <w:lang w:val="ru-RU"/>
        </w:rPr>
        <w:t>ого муниципального района</w:t>
      </w:r>
      <w:r w:rsidRPr="00B90C87">
        <w:rPr>
          <w:lang w:val="ru-RU"/>
        </w:rPr>
        <w:t>, документации по пл</w:t>
      </w:r>
      <w:r w:rsidRPr="00B90C87">
        <w:rPr>
          <w:lang w:val="ru-RU"/>
        </w:rPr>
        <w:t>а</w:t>
      </w:r>
      <w:r w:rsidRPr="00B90C87">
        <w:rPr>
          <w:lang w:val="ru-RU"/>
        </w:rPr>
        <w:t>нировке территории следует учитывать наличие на территории в границах подготавлив</w:t>
      </w:r>
      <w:r w:rsidRPr="00B90C87">
        <w:rPr>
          <w:lang w:val="ru-RU"/>
        </w:rPr>
        <w:t>а</w:t>
      </w:r>
      <w:r w:rsidRPr="00B90C87">
        <w:rPr>
          <w:lang w:val="ru-RU"/>
        </w:rPr>
        <w:t>емого проекта подобных объектов, их параметры (площадь, емкость, вместимость, ур</w:t>
      </w:r>
      <w:r w:rsidRPr="00B90C87">
        <w:rPr>
          <w:lang w:val="ru-RU"/>
        </w:rPr>
        <w:t>о</w:t>
      </w:r>
      <w:r w:rsidRPr="00B90C87">
        <w:rPr>
          <w:lang w:val="ru-RU"/>
        </w:rPr>
        <w:t xml:space="preserve">вень территориальной доступности). </w:t>
      </w:r>
    </w:p>
    <w:p w14:paraId="032AAB87" w14:textId="3145EDB5" w:rsidR="006901E9" w:rsidRPr="00B90C87" w:rsidRDefault="00C66CE7" w:rsidP="006901E9">
      <w:r w:rsidRPr="00B90C87">
        <w:t xml:space="preserve">МНГП </w:t>
      </w:r>
      <w:proofErr w:type="spellStart"/>
      <w:r w:rsidR="00E042A4">
        <w:t>Большеозерск</w:t>
      </w:r>
      <w:r w:rsidRPr="00B90C87">
        <w:t>ого</w:t>
      </w:r>
      <w:proofErr w:type="spellEnd"/>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proofErr w:type="spellStart"/>
      <w:r w:rsidR="00E042A4">
        <w:t>Большеозерск</w:t>
      </w:r>
      <w:r w:rsidRPr="00B90C87">
        <w:t>ого</w:t>
      </w:r>
      <w:proofErr w:type="spellEnd"/>
      <w:r w:rsidRPr="00B90C87">
        <w:t xml:space="preserve"> МО</w:t>
      </w:r>
      <w:r w:rsidR="006901E9" w:rsidRPr="00B90C87">
        <w:t xml:space="preserve"> выше соответствующих предельных значений ра</w:t>
      </w:r>
      <w:r w:rsidR="006901E9" w:rsidRPr="00B90C87">
        <w:t>с</w:t>
      </w:r>
      <w:r w:rsidR="006901E9" w:rsidRPr="00B90C87">
        <w:t>четных показателей, установленных РНГП Саратовской области. В случае</w:t>
      </w:r>
      <w:r w:rsidR="00DA730E" w:rsidRPr="00B90C87">
        <w:t>,</w:t>
      </w:r>
      <w:r w:rsidR="006901E9" w:rsidRPr="00B90C87">
        <w:t xml:space="preserve"> если расче</w:t>
      </w:r>
      <w:r w:rsidR="006901E9" w:rsidRPr="00B90C87">
        <w:t>т</w:t>
      </w:r>
      <w:r w:rsidR="006901E9" w:rsidRPr="00B90C87">
        <w:t xml:space="preserve">ные показатели минимально допустимого уровня обеспеченности объектами местного значения сельского поселения населения сельского поселения, установленные </w:t>
      </w:r>
      <w:r w:rsidRPr="00B90C87">
        <w:t xml:space="preserve">МНГП </w:t>
      </w:r>
      <w:proofErr w:type="spellStart"/>
      <w:r w:rsidR="00E042A4">
        <w:t>Большеозерск</w:t>
      </w:r>
      <w:r w:rsidRPr="00B90C87">
        <w:t>ого</w:t>
      </w:r>
      <w:proofErr w:type="spellEnd"/>
      <w:r w:rsidRPr="00B90C87">
        <w:t xml:space="preserve"> МО</w:t>
      </w:r>
      <w:r w:rsidR="006901E9" w:rsidRPr="00B90C87">
        <w:t>, окажутся ниже уровня соответствующих предельных значений ра</w:t>
      </w:r>
      <w:r w:rsidR="006901E9" w:rsidRPr="00B90C87">
        <w:t>с</w:t>
      </w:r>
      <w:r w:rsidR="006901E9" w:rsidRPr="00B90C87">
        <w:t>четных показателей, установленных РНГП Саратовской области, то применяются пр</w:t>
      </w:r>
      <w:r w:rsidR="006901E9" w:rsidRPr="00B90C87">
        <w:t>е</w:t>
      </w:r>
      <w:r w:rsidR="006901E9" w:rsidRPr="00B90C87">
        <w:t>дельные расчетные показатели РНГП Саратовской области.</w:t>
      </w:r>
    </w:p>
    <w:p w14:paraId="170313AA" w14:textId="498DA127" w:rsidR="006901E9" w:rsidRPr="00B90C87" w:rsidRDefault="00C66CE7" w:rsidP="006901E9">
      <w:r w:rsidRPr="00B90C87">
        <w:t xml:space="preserve">МНГП </w:t>
      </w:r>
      <w:proofErr w:type="spellStart"/>
      <w:r w:rsidR="00E042A4">
        <w:t>Большеозерск</w:t>
      </w:r>
      <w:r w:rsidRPr="00B90C87">
        <w:t>ого</w:t>
      </w:r>
      <w:proofErr w:type="spellEnd"/>
      <w:r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Pr="00B90C87">
        <w:t xml:space="preserve">МНГП </w:t>
      </w:r>
      <w:proofErr w:type="spellStart"/>
      <w:r w:rsidR="00E042A4">
        <w:t>Большеозерск</w:t>
      </w:r>
      <w:r w:rsidRPr="00B90C87">
        <w:t>ого</w:t>
      </w:r>
      <w:proofErr w:type="spellEnd"/>
      <w:r w:rsidRPr="00B90C87">
        <w:t xml:space="preserve"> МО</w:t>
      </w:r>
      <w:r w:rsidR="006901E9" w:rsidRPr="00B90C87">
        <w:t xml:space="preserve"> ниже соответствующих предел</w:t>
      </w:r>
      <w:r w:rsidR="006901E9" w:rsidRPr="00B90C87">
        <w:t>ь</w:t>
      </w:r>
      <w:r w:rsidR="006901E9" w:rsidRPr="00B90C87">
        <w:t>ных значений расчетных показателей, установленных РНГП Саратовской области. В сл</w:t>
      </w:r>
      <w:r w:rsidR="006901E9" w:rsidRPr="00B90C87">
        <w:t>у</w:t>
      </w:r>
      <w:r w:rsidR="006901E9" w:rsidRPr="00B90C87">
        <w:t>чае</w:t>
      </w:r>
      <w:r w:rsidR="00DA730E" w:rsidRPr="00B90C87">
        <w:t>,</w:t>
      </w:r>
      <w:r w:rsidR="006901E9" w:rsidRPr="00B90C87">
        <w:t xml:space="preserve"> если расчетные показатели максимально допустимого уровня территориальной д</w:t>
      </w:r>
      <w:r w:rsidR="006901E9" w:rsidRPr="00B90C87">
        <w:t>о</w:t>
      </w:r>
      <w:r w:rsidR="006901E9" w:rsidRPr="00B90C87">
        <w:t>ступности объектов местного значения сельского поселения для населения сельского п</w:t>
      </w:r>
      <w:r w:rsidR="006901E9" w:rsidRPr="00B90C87">
        <w:t>о</w:t>
      </w:r>
      <w:r w:rsidR="006901E9" w:rsidRPr="00B90C87">
        <w:t xml:space="preserve">селения, установленные </w:t>
      </w:r>
      <w:r w:rsidRPr="00B90C87">
        <w:t xml:space="preserve">МНГП </w:t>
      </w:r>
      <w:proofErr w:type="spellStart"/>
      <w:r w:rsidR="00E042A4">
        <w:t>Большеозерск</w:t>
      </w:r>
      <w:r w:rsidRPr="00B90C87">
        <w:t>ого</w:t>
      </w:r>
      <w:proofErr w:type="spellEnd"/>
      <w:r w:rsidRPr="00B90C87">
        <w:t xml:space="preserve"> МО</w:t>
      </w:r>
      <w:r w:rsidR="006901E9" w:rsidRPr="00B90C87">
        <w:t>, окажутся выше уровня соотве</w:t>
      </w:r>
      <w:r w:rsidR="006901E9" w:rsidRPr="00B90C87">
        <w:t>т</w:t>
      </w:r>
      <w:r w:rsidR="006901E9" w:rsidRPr="00B90C87">
        <w:t>ствующих предельных значений расчетных показателей, установленных РНГП Сарато</w:t>
      </w:r>
      <w:r w:rsidR="006901E9" w:rsidRPr="00B90C87">
        <w:t>в</w:t>
      </w:r>
      <w:r w:rsidR="006901E9" w:rsidRPr="00B90C87">
        <w:t>ской области, то применяются предельные расчетные показатели РНГП Саратовской о</w:t>
      </w:r>
      <w:r w:rsidR="006901E9" w:rsidRPr="00B90C87">
        <w:t>б</w:t>
      </w:r>
      <w:r w:rsidR="006901E9" w:rsidRPr="00B90C87">
        <w:t>ласти.</w:t>
      </w:r>
    </w:p>
    <w:p w14:paraId="6C162E62" w14:textId="77777777"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9FE5D57" w14:textId="77777777" w:rsidR="00A86A6E" w:rsidRPr="00B90C87" w:rsidRDefault="00A86A6E">
      <w:pPr>
        <w:spacing w:after="200" w:line="276" w:lineRule="auto"/>
        <w:ind w:firstLine="0"/>
        <w:jc w:val="left"/>
      </w:pPr>
      <w:r w:rsidRPr="00B90C87">
        <w:br w:type="page"/>
      </w:r>
    </w:p>
    <w:p w14:paraId="1E4F9046" w14:textId="77777777" w:rsidR="00A86A6E" w:rsidRPr="00B90C87" w:rsidRDefault="00A86A6E" w:rsidP="006072F5">
      <w:pPr>
        <w:pStyle w:val="11"/>
        <w:tabs>
          <w:tab w:val="left" w:pos="1418"/>
        </w:tabs>
      </w:pPr>
      <w:bookmarkStart w:id="229" w:name="OLE_LINK333"/>
      <w:bookmarkStart w:id="230" w:name="OLE_LINK334"/>
      <w:bookmarkStart w:id="231" w:name="_Toc483049293"/>
      <w:bookmarkStart w:id="232" w:name="_Toc21969429"/>
      <w:r w:rsidRPr="00B90C87">
        <w:lastRenderedPageBreak/>
        <w:t>Приложение</w:t>
      </w:r>
      <w:r w:rsidR="004A5C36" w:rsidRPr="00B90C87">
        <w:t xml:space="preserve"> 1</w:t>
      </w:r>
      <w:r w:rsidRPr="00B90C87">
        <w:t xml:space="preserve">. </w:t>
      </w:r>
      <w:bookmarkEnd w:id="229"/>
      <w:bookmarkEnd w:id="230"/>
      <w:bookmarkEnd w:id="231"/>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32"/>
    </w:p>
    <w:p w14:paraId="6D5E93B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33" w:name="_Toc491920224"/>
      <w:bookmarkStart w:id="234" w:name="_Toc497484881"/>
      <w:bookmarkStart w:id="235" w:name="_Toc21969430"/>
      <w:bookmarkStart w:id="236" w:name="OLE_LINK234"/>
      <w:bookmarkStart w:id="237" w:name="OLE_LINK235"/>
      <w:bookmarkEnd w:id="8"/>
      <w:bookmarkEnd w:id="9"/>
      <w:bookmarkEnd w:id="220"/>
      <w:bookmarkEnd w:id="221"/>
      <w:bookmarkEnd w:id="222"/>
      <w:bookmarkEnd w:id="223"/>
      <w:bookmarkEnd w:id="224"/>
      <w:r w:rsidRPr="00B90C87">
        <w:rPr>
          <w:rFonts w:eastAsia="Times New Roman" w:cs="Arial"/>
          <w:bCs/>
          <w:i/>
          <w:szCs w:val="26"/>
        </w:rPr>
        <w:t>Федеральные законы</w:t>
      </w:r>
      <w:bookmarkEnd w:id="233"/>
      <w:bookmarkEnd w:id="234"/>
      <w:bookmarkEnd w:id="235"/>
    </w:p>
    <w:p w14:paraId="039CAADA" w14:textId="77777777" w:rsidR="00D3503C" w:rsidRDefault="00D3503C" w:rsidP="00D3503C">
      <w:pPr>
        <w:pStyle w:val="affb"/>
        <w:numPr>
          <w:ilvl w:val="0"/>
          <w:numId w:val="19"/>
        </w:numPr>
        <w:rPr>
          <w:rFonts w:eastAsia="Times New Roman" w:cs="Arial"/>
          <w:bCs/>
          <w:szCs w:val="26"/>
        </w:rPr>
      </w:pPr>
      <w:bookmarkStart w:id="238" w:name="OLE_LINK24"/>
      <w:bookmarkStart w:id="239" w:name="_Toc491920225"/>
      <w:bookmarkStart w:id="24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p>
    <w:p w14:paraId="2C5330A2" w14:textId="77777777" w:rsidR="00D3503C" w:rsidRPr="006072F5" w:rsidRDefault="00D3503C" w:rsidP="00D3503C">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 xml:space="preserve">ях пожарной безопасности» (ред. от </w:t>
      </w:r>
      <w:r>
        <w:rPr>
          <w:rFonts w:eastAsia="Times New Roman" w:cs="Arial"/>
          <w:bCs/>
          <w:szCs w:val="26"/>
        </w:rPr>
        <w:t>27</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.201</w:t>
      </w:r>
      <w:r>
        <w:rPr>
          <w:rFonts w:eastAsia="Times New Roman" w:cs="Arial"/>
          <w:bCs/>
          <w:szCs w:val="26"/>
        </w:rPr>
        <w:t>8</w:t>
      </w:r>
      <w:r w:rsidRPr="006072F5">
        <w:rPr>
          <w:rFonts w:eastAsia="Times New Roman" w:cs="Arial"/>
          <w:bCs/>
          <w:szCs w:val="26"/>
        </w:rPr>
        <w:t>).</w:t>
      </w:r>
    </w:p>
    <w:p w14:paraId="0E7D7C9D" w14:textId="77777777" w:rsidR="00D3503C" w:rsidRPr="006072F5" w:rsidRDefault="00D3503C" w:rsidP="00D3503C">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r w:rsidRPr="006072F5">
        <w:rPr>
          <w:rFonts w:eastAsia="Times New Roman" w:cs="Arial"/>
          <w:bCs/>
          <w:szCs w:val="26"/>
        </w:rPr>
        <w:t>).</w:t>
      </w:r>
    </w:p>
    <w:p w14:paraId="2F52779D"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41" w:name="_Toc21969431"/>
      <w:bookmarkEnd w:id="238"/>
      <w:r w:rsidRPr="00B90C87">
        <w:rPr>
          <w:rFonts w:eastAsia="Times New Roman" w:cs="Arial"/>
          <w:bCs/>
          <w:i/>
          <w:szCs w:val="26"/>
        </w:rPr>
        <w:t>Иные нормативные акты Российской Федерации</w:t>
      </w:r>
      <w:bookmarkEnd w:id="239"/>
      <w:bookmarkEnd w:id="240"/>
      <w:bookmarkEnd w:id="241"/>
    </w:p>
    <w:p w14:paraId="60FCFAD9" w14:textId="77777777" w:rsidR="00815779" w:rsidRDefault="00815779" w:rsidP="00815779">
      <w:pPr>
        <w:pStyle w:val="affb"/>
        <w:numPr>
          <w:ilvl w:val="0"/>
          <w:numId w:val="19"/>
        </w:numPr>
        <w:rPr>
          <w:rFonts w:eastAsia="Times New Roman" w:cs="Arial"/>
          <w:bCs/>
          <w:szCs w:val="26"/>
        </w:rPr>
      </w:pPr>
      <w:bookmarkStart w:id="242" w:name="_Toc491920226"/>
      <w:bookmarkStart w:id="243" w:name="_Toc497484883"/>
      <w:bookmarkStart w:id="244" w:name="OLE_LINK44"/>
      <w:bookmarkStart w:id="245"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14:paraId="6D9B7AE6" w14:textId="77777777" w:rsidR="00D3503C" w:rsidRPr="00A94F9F" w:rsidRDefault="00D3503C" w:rsidP="00D3503C">
      <w:pPr>
        <w:pStyle w:val="affb"/>
        <w:numPr>
          <w:ilvl w:val="0"/>
          <w:numId w:val="19"/>
        </w:numPr>
        <w:rPr>
          <w:rFonts w:cs="Arial"/>
          <w:bCs/>
          <w:szCs w:val="26"/>
        </w:rPr>
      </w:pPr>
      <w:r w:rsidRPr="00A94F9F">
        <w:rPr>
          <w:rFonts w:cs="Arial"/>
          <w:bCs/>
          <w:szCs w:val="26"/>
        </w:rPr>
        <w:t xml:space="preserve">Приказ </w:t>
      </w:r>
      <w:proofErr w:type="spellStart"/>
      <w:r w:rsidRPr="00A94F9F">
        <w:rPr>
          <w:rFonts w:cs="Arial"/>
          <w:bCs/>
          <w:szCs w:val="26"/>
        </w:rPr>
        <w:t>Минспорта</w:t>
      </w:r>
      <w:proofErr w:type="spellEnd"/>
      <w:r w:rsidRPr="00A94F9F">
        <w:rPr>
          <w:rFonts w:cs="Arial"/>
          <w:bCs/>
          <w:szCs w:val="26"/>
        </w:rPr>
        <w:t xml:space="preserve"> России от 21.03.2018 </w:t>
      </w:r>
      <w:r>
        <w:rPr>
          <w:rFonts w:cs="Arial"/>
          <w:bCs/>
          <w:szCs w:val="26"/>
        </w:rPr>
        <w:t>№</w:t>
      </w:r>
      <w:r w:rsidRPr="00A94F9F">
        <w:rPr>
          <w:rFonts w:cs="Arial"/>
          <w:bCs/>
          <w:szCs w:val="26"/>
        </w:rPr>
        <w:t xml:space="preserve"> 244 </w:t>
      </w:r>
      <w:r>
        <w:rPr>
          <w:rFonts w:cs="Arial"/>
          <w:bCs/>
          <w:szCs w:val="26"/>
        </w:rPr>
        <w:t>«</w:t>
      </w:r>
      <w:r w:rsidRPr="00A94F9F">
        <w:rPr>
          <w:rFonts w:cs="Arial"/>
          <w:bCs/>
          <w:szCs w:val="26"/>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cs="Arial"/>
          <w:bCs/>
          <w:szCs w:val="26"/>
        </w:rPr>
        <w:t xml:space="preserve">» </w:t>
      </w:r>
      <w:r w:rsidRPr="00A94F9F">
        <w:rPr>
          <w:rFonts w:cs="Arial"/>
          <w:bCs/>
          <w:szCs w:val="26"/>
        </w:rPr>
        <w:t>(ред. от 31.10.2018)</w:t>
      </w:r>
      <w:r>
        <w:rPr>
          <w:rFonts w:cs="Arial"/>
          <w:bCs/>
          <w:szCs w:val="26"/>
        </w:rPr>
        <w:t>.</w:t>
      </w:r>
    </w:p>
    <w:p w14:paraId="28B3BD8E" w14:textId="77777777"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14:paraId="127BAAF5" w14:textId="77777777"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14:paraId="05562E49"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46" w:name="_Toc21969432"/>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242"/>
      <w:bookmarkEnd w:id="243"/>
      <w:bookmarkEnd w:id="246"/>
    </w:p>
    <w:p w14:paraId="3CF130B3" w14:textId="77777777" w:rsidR="005F77FB" w:rsidRDefault="005F77FB" w:rsidP="005F77FB">
      <w:pPr>
        <w:pStyle w:val="affb"/>
        <w:numPr>
          <w:ilvl w:val="0"/>
          <w:numId w:val="19"/>
        </w:numPr>
        <w:rPr>
          <w:rFonts w:eastAsia="Times New Roman" w:cs="Arial"/>
          <w:bCs/>
          <w:szCs w:val="26"/>
        </w:rPr>
      </w:pPr>
      <w:bookmarkStart w:id="247" w:name="_Toc497902139"/>
      <w:bookmarkStart w:id="248" w:name="_Toc513542000"/>
      <w:bookmarkStart w:id="249" w:name="_Toc491920227"/>
      <w:bookmarkStart w:id="250" w:name="_Toc497484884"/>
      <w:bookmarkEnd w:id="244"/>
      <w:bookmarkEnd w:id="245"/>
      <w:r w:rsidRPr="00A94F9F">
        <w:rPr>
          <w:rFonts w:eastAsia="Times New Roman" w:cs="Arial"/>
          <w:bCs/>
          <w:szCs w:val="26"/>
        </w:rPr>
        <w:t xml:space="preserve">Закон Саратовской области от 27.12.2004 </w:t>
      </w:r>
      <w:r>
        <w:rPr>
          <w:rFonts w:eastAsia="Times New Roman" w:cs="Arial"/>
          <w:bCs/>
          <w:szCs w:val="26"/>
        </w:rPr>
        <w:t>№</w:t>
      </w:r>
      <w:r w:rsidRPr="00A94F9F">
        <w:rPr>
          <w:rFonts w:eastAsia="Times New Roman" w:cs="Arial"/>
          <w:bCs/>
          <w:szCs w:val="26"/>
        </w:rPr>
        <w:t xml:space="preserve"> 8</w:t>
      </w:r>
      <w:r>
        <w:rPr>
          <w:rFonts w:eastAsia="Times New Roman" w:cs="Arial"/>
          <w:bCs/>
          <w:szCs w:val="26"/>
        </w:rPr>
        <w:t>4</w:t>
      </w:r>
      <w:r w:rsidRPr="00A94F9F">
        <w:rPr>
          <w:rFonts w:eastAsia="Times New Roman" w:cs="Arial"/>
          <w:bCs/>
          <w:szCs w:val="26"/>
        </w:rPr>
        <w:t xml:space="preserve">-ЗСО </w:t>
      </w:r>
      <w:r>
        <w:rPr>
          <w:rFonts w:eastAsia="Times New Roman" w:cs="Arial"/>
          <w:bCs/>
          <w:szCs w:val="26"/>
        </w:rPr>
        <w:t>«</w:t>
      </w:r>
      <w:r w:rsidRPr="00A94F9F">
        <w:rPr>
          <w:rFonts w:eastAsia="Times New Roman" w:cs="Arial"/>
          <w:bCs/>
          <w:szCs w:val="26"/>
        </w:rPr>
        <w:t>О муниципальных образов</w:t>
      </w:r>
      <w:r w:rsidRPr="00A94F9F">
        <w:rPr>
          <w:rFonts w:eastAsia="Times New Roman" w:cs="Arial"/>
          <w:bCs/>
          <w:szCs w:val="26"/>
        </w:rPr>
        <w:t>а</w:t>
      </w:r>
      <w:r w:rsidRPr="00A94F9F">
        <w:rPr>
          <w:rFonts w:eastAsia="Times New Roman" w:cs="Arial"/>
          <w:bCs/>
          <w:szCs w:val="26"/>
        </w:rPr>
        <w:t xml:space="preserve">ниях, входящих в состав </w:t>
      </w:r>
      <w:r>
        <w:rPr>
          <w:rFonts w:eastAsia="Times New Roman" w:cs="Arial"/>
          <w:bCs/>
          <w:szCs w:val="26"/>
        </w:rPr>
        <w:t>Балтайск</w:t>
      </w:r>
      <w:r w:rsidRPr="00A94F9F">
        <w:rPr>
          <w:rFonts w:eastAsia="Times New Roman" w:cs="Arial"/>
          <w:bCs/>
          <w:szCs w:val="26"/>
        </w:rPr>
        <w:t>ого муниципального района</w:t>
      </w:r>
      <w:r>
        <w:rPr>
          <w:rFonts w:eastAsia="Times New Roman" w:cs="Arial"/>
          <w:bCs/>
          <w:szCs w:val="26"/>
        </w:rPr>
        <w:t>».</w:t>
      </w:r>
    </w:p>
    <w:p w14:paraId="0BE62842" w14:textId="77777777" w:rsidR="005F77FB" w:rsidRPr="007A3E21" w:rsidRDefault="005F77FB" w:rsidP="005F77FB">
      <w:pPr>
        <w:pStyle w:val="affb"/>
        <w:numPr>
          <w:ilvl w:val="0"/>
          <w:numId w:val="19"/>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Pr>
          <w:rFonts w:eastAsia="Times New Roman" w:cs="Arial"/>
          <w:bCs/>
          <w:szCs w:val="26"/>
        </w:rPr>
        <w:t>30.07.2019).</w:t>
      </w:r>
    </w:p>
    <w:p w14:paraId="17A32EAA" w14:textId="77777777" w:rsidR="005F77FB" w:rsidRDefault="005F77FB" w:rsidP="005F77FB">
      <w:pPr>
        <w:pStyle w:val="affb"/>
        <w:numPr>
          <w:ilvl w:val="0"/>
          <w:numId w:val="19"/>
        </w:numPr>
        <w:rPr>
          <w:szCs w:val="24"/>
        </w:rPr>
      </w:pPr>
      <w:bookmarkStart w:id="251" w:name="OLE_LINK454"/>
      <w:bookmarkStart w:id="252" w:name="OLE_LINK455"/>
      <w:bookmarkStart w:id="253" w:name="OLE_LINK456"/>
      <w:r w:rsidRPr="0028497A">
        <w:rPr>
          <w:szCs w:val="24"/>
        </w:rPr>
        <w:t xml:space="preserve">Постановление Правительства Саратовской области от </w:t>
      </w:r>
      <w:r>
        <w:rPr>
          <w:szCs w:val="24"/>
        </w:rPr>
        <w:t>25.12.2017</w:t>
      </w:r>
      <w:r w:rsidRPr="0028497A">
        <w:rPr>
          <w:szCs w:val="24"/>
        </w:rPr>
        <w:t xml:space="preserve"> № </w:t>
      </w:r>
      <w:r>
        <w:rPr>
          <w:szCs w:val="24"/>
        </w:rPr>
        <w:t>679</w:t>
      </w:r>
      <w:r w:rsidRPr="0028497A">
        <w:rPr>
          <w:szCs w:val="24"/>
        </w:rPr>
        <w:t>-П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w:t>
      </w:r>
      <w:bookmarkEnd w:id="251"/>
      <w:bookmarkEnd w:id="252"/>
      <w:bookmarkEnd w:id="253"/>
      <w:r>
        <w:rPr>
          <w:szCs w:val="24"/>
        </w:rPr>
        <w:t xml:space="preserve"> (ред. от 10.07.2018).</w:t>
      </w:r>
    </w:p>
    <w:p w14:paraId="6A41FC8F" w14:textId="77777777" w:rsidR="005F77FB" w:rsidRPr="00005F32" w:rsidRDefault="005F77FB" w:rsidP="005F77FB">
      <w:pPr>
        <w:pStyle w:val="affb"/>
        <w:numPr>
          <w:ilvl w:val="0"/>
          <w:numId w:val="19"/>
        </w:numPr>
        <w:rPr>
          <w:szCs w:val="24"/>
        </w:rPr>
      </w:pPr>
      <w:bookmarkStart w:id="254" w:name="OLE_LINK295"/>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r>
        <w:rPr>
          <w:szCs w:val="24"/>
        </w:rPr>
        <w:t>29.05.2019</w:t>
      </w:r>
      <w:r w:rsidRPr="00005F32">
        <w:rPr>
          <w:szCs w:val="24"/>
        </w:rPr>
        <w:t>)</w:t>
      </w:r>
      <w:bookmarkEnd w:id="254"/>
      <w:r w:rsidRPr="00005F32">
        <w:rPr>
          <w:szCs w:val="24"/>
        </w:rPr>
        <w:t>.</w:t>
      </w:r>
    </w:p>
    <w:p w14:paraId="1280B73E" w14:textId="25DF24AA" w:rsidR="00E215B5" w:rsidRPr="00722162" w:rsidRDefault="00E215B5" w:rsidP="00E215B5">
      <w:pPr>
        <w:keepNext/>
        <w:suppressAutoHyphens/>
        <w:spacing w:before="240" w:after="240"/>
        <w:ind w:firstLine="0"/>
        <w:jc w:val="center"/>
        <w:outlineLvl w:val="2"/>
        <w:rPr>
          <w:rFonts w:eastAsia="Times New Roman" w:cs="Arial"/>
          <w:bCs/>
          <w:i/>
          <w:szCs w:val="26"/>
        </w:rPr>
      </w:pPr>
      <w:bookmarkStart w:id="255" w:name="_Toc21969433"/>
      <w:r w:rsidRPr="00722162">
        <w:rPr>
          <w:rFonts w:eastAsia="Times New Roman" w:cs="Arial"/>
          <w:bCs/>
          <w:i/>
          <w:szCs w:val="26"/>
        </w:rPr>
        <w:t xml:space="preserve">Нормативные акты </w:t>
      </w:r>
      <w:r w:rsidR="00217841">
        <w:rPr>
          <w:rFonts w:eastAsia="Times New Roman" w:cs="Arial"/>
          <w:bCs/>
          <w:i/>
          <w:szCs w:val="26"/>
        </w:rPr>
        <w:t>Балтайск</w:t>
      </w:r>
      <w:r>
        <w:rPr>
          <w:rFonts w:eastAsia="Times New Roman" w:cs="Arial"/>
          <w:bCs/>
          <w:i/>
          <w:szCs w:val="26"/>
        </w:rPr>
        <w:t>ого муниципального района</w:t>
      </w:r>
      <w:r w:rsidRPr="00722162">
        <w:rPr>
          <w:rFonts w:eastAsia="Times New Roman" w:cs="Arial"/>
          <w:bCs/>
          <w:i/>
          <w:szCs w:val="26"/>
        </w:rPr>
        <w:t xml:space="preserve"> </w:t>
      </w:r>
      <w:r>
        <w:rPr>
          <w:rFonts w:eastAsia="Times New Roman" w:cs="Arial"/>
          <w:bCs/>
          <w:i/>
          <w:szCs w:val="26"/>
        </w:rPr>
        <w:t>Саратовской</w:t>
      </w:r>
      <w:r w:rsidRPr="00722162">
        <w:rPr>
          <w:rFonts w:eastAsia="Times New Roman" w:cs="Arial"/>
          <w:bCs/>
          <w:i/>
          <w:szCs w:val="26"/>
        </w:rPr>
        <w:t xml:space="preserve"> области</w:t>
      </w:r>
      <w:bookmarkEnd w:id="247"/>
      <w:bookmarkEnd w:id="248"/>
      <w:bookmarkEnd w:id="255"/>
    </w:p>
    <w:p w14:paraId="19844DA7" w14:textId="77777777" w:rsidR="005F77FB" w:rsidRPr="00B61C13" w:rsidRDefault="005F77FB" w:rsidP="005F77FB">
      <w:pPr>
        <w:pStyle w:val="affb"/>
        <w:numPr>
          <w:ilvl w:val="0"/>
          <w:numId w:val="19"/>
        </w:numPr>
        <w:rPr>
          <w:szCs w:val="24"/>
        </w:rPr>
      </w:pPr>
      <w:r w:rsidRPr="00B61C13">
        <w:rPr>
          <w:szCs w:val="24"/>
        </w:rPr>
        <w:t>Устав Балтайского муниципального района Саратовской области (принят</w:t>
      </w:r>
      <w:r>
        <w:rPr>
          <w:szCs w:val="24"/>
        </w:rPr>
        <w:t xml:space="preserve"> </w:t>
      </w:r>
      <w:r w:rsidRPr="00B61C13">
        <w:rPr>
          <w:szCs w:val="24"/>
        </w:rPr>
        <w:t>на реф</w:t>
      </w:r>
      <w:r w:rsidRPr="00B61C13">
        <w:rPr>
          <w:szCs w:val="24"/>
        </w:rPr>
        <w:t>е</w:t>
      </w:r>
      <w:r w:rsidRPr="00B61C13">
        <w:rPr>
          <w:szCs w:val="24"/>
        </w:rPr>
        <w:t>рендуме 22</w:t>
      </w:r>
      <w:r>
        <w:rPr>
          <w:szCs w:val="24"/>
        </w:rPr>
        <w:t>.12.</w:t>
      </w:r>
      <w:r w:rsidRPr="00B61C13">
        <w:rPr>
          <w:szCs w:val="24"/>
        </w:rPr>
        <w:t xml:space="preserve">1996 </w:t>
      </w:r>
      <w:r>
        <w:rPr>
          <w:szCs w:val="24"/>
        </w:rPr>
        <w:t xml:space="preserve">в ред. </w:t>
      </w:r>
      <w:r w:rsidRPr="00B61C13">
        <w:rPr>
          <w:szCs w:val="24"/>
        </w:rPr>
        <w:t>решени</w:t>
      </w:r>
      <w:r>
        <w:rPr>
          <w:szCs w:val="24"/>
        </w:rPr>
        <w:t>я</w:t>
      </w:r>
      <w:r w:rsidRPr="00B61C13">
        <w:rPr>
          <w:szCs w:val="24"/>
        </w:rPr>
        <w:t xml:space="preserve"> №</w:t>
      </w:r>
      <w:r>
        <w:rPr>
          <w:szCs w:val="24"/>
        </w:rPr>
        <w:t xml:space="preserve"> </w:t>
      </w:r>
      <w:r w:rsidRPr="00B61C13">
        <w:rPr>
          <w:szCs w:val="24"/>
        </w:rPr>
        <w:t>333 от 21 декабря 2018 года)</w:t>
      </w:r>
    </w:p>
    <w:p w14:paraId="08327496" w14:textId="249C6530"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56" w:name="_Toc21969434"/>
      <w:r w:rsidRPr="00B90C87">
        <w:rPr>
          <w:rFonts w:eastAsia="Times New Roman" w:cs="Arial"/>
          <w:bCs/>
          <w:i/>
          <w:szCs w:val="26"/>
        </w:rPr>
        <w:lastRenderedPageBreak/>
        <w:t xml:space="preserve">Нормативные акты </w:t>
      </w:r>
      <w:proofErr w:type="spellStart"/>
      <w:r w:rsidR="00E042A4">
        <w:rPr>
          <w:rFonts w:eastAsia="Times New Roman" w:cs="Arial"/>
          <w:bCs/>
          <w:i/>
          <w:szCs w:val="26"/>
        </w:rPr>
        <w:t>Большеозерск</w:t>
      </w:r>
      <w:r w:rsidR="00D814EF" w:rsidRPr="00B90C87">
        <w:rPr>
          <w:rFonts w:eastAsia="Times New Roman" w:cs="Arial"/>
          <w:bCs/>
          <w:i/>
          <w:szCs w:val="26"/>
        </w:rPr>
        <w:t>ого</w:t>
      </w:r>
      <w:proofErr w:type="spellEnd"/>
      <w:r w:rsidR="00D814EF" w:rsidRPr="00B90C87">
        <w:rPr>
          <w:rFonts w:eastAsia="Times New Roman" w:cs="Arial"/>
          <w:bCs/>
          <w:i/>
          <w:szCs w:val="26"/>
        </w:rPr>
        <w:t xml:space="preserve"> муниципального образования </w:t>
      </w:r>
      <w:r w:rsidR="00217841">
        <w:rPr>
          <w:rFonts w:eastAsia="Times New Roman" w:cs="Arial"/>
          <w:bCs/>
          <w:i/>
          <w:szCs w:val="26"/>
        </w:rPr>
        <w:t>Балтайск</w:t>
      </w:r>
      <w:r w:rsidRPr="00B90C87">
        <w:rPr>
          <w:rFonts w:eastAsia="Times New Roman" w:cs="Arial"/>
          <w:bCs/>
          <w:i/>
          <w:szCs w:val="26"/>
        </w:rPr>
        <w:t xml:space="preserve">ого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249"/>
      <w:bookmarkEnd w:id="250"/>
      <w:bookmarkEnd w:id="256"/>
    </w:p>
    <w:p w14:paraId="0C4B8696" w14:textId="780DC79D" w:rsidR="00815779" w:rsidRPr="00815779" w:rsidRDefault="00815779" w:rsidP="005F77FB">
      <w:pPr>
        <w:pStyle w:val="affb"/>
        <w:numPr>
          <w:ilvl w:val="0"/>
          <w:numId w:val="19"/>
        </w:numPr>
        <w:rPr>
          <w:szCs w:val="24"/>
        </w:rPr>
      </w:pPr>
      <w:bookmarkStart w:id="257" w:name="_Toc491920228"/>
      <w:bookmarkStart w:id="258" w:name="_Toc497484885"/>
      <w:r w:rsidRPr="00B90C87">
        <w:t xml:space="preserve">Устав </w:t>
      </w:r>
      <w:proofErr w:type="spellStart"/>
      <w:r w:rsidR="00E042A4">
        <w:t>Большеозерск</w:t>
      </w:r>
      <w:r>
        <w:t>ого</w:t>
      </w:r>
      <w:proofErr w:type="spellEnd"/>
      <w:r>
        <w:t xml:space="preserve"> муниципального образования </w:t>
      </w:r>
      <w:r w:rsidR="00217841">
        <w:t>Балтайск</w:t>
      </w:r>
      <w:r w:rsidRPr="00B90C87">
        <w:t>ого муниципальн</w:t>
      </w:r>
      <w:r w:rsidR="00E215B5">
        <w:t>о</w:t>
      </w:r>
      <w:r w:rsidR="00E215B5">
        <w:t>го района Саратовской области</w:t>
      </w:r>
      <w:r w:rsidRPr="00B90C87">
        <w:t>.</w:t>
      </w:r>
    </w:p>
    <w:p w14:paraId="6AE2A906" w14:textId="77777777"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259" w:name="_Toc21969435"/>
      <w:r w:rsidRPr="00B90C87">
        <w:rPr>
          <w:rFonts w:eastAsia="Times New Roman" w:cs="Arial"/>
          <w:bCs/>
          <w:i/>
          <w:szCs w:val="26"/>
        </w:rPr>
        <w:t>Своды правил по проектированию и строительству (СП)</w:t>
      </w:r>
      <w:bookmarkEnd w:id="257"/>
      <w:bookmarkEnd w:id="258"/>
      <w:bookmarkEnd w:id="259"/>
    </w:p>
    <w:p w14:paraId="147B2CD0" w14:textId="77777777" w:rsidR="0019053A" w:rsidRPr="00B90C87" w:rsidRDefault="0019053A" w:rsidP="005F77FB">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14:paraId="5472F51D" w14:textId="77777777" w:rsidR="0019053A" w:rsidRPr="00B90C87" w:rsidRDefault="0019053A" w:rsidP="005F77FB">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14:paraId="5932334C" w14:textId="77777777" w:rsidR="0019053A" w:rsidRPr="00B90C87" w:rsidRDefault="0019053A" w:rsidP="005F77FB">
      <w:pPr>
        <w:pStyle w:val="affb"/>
        <w:numPr>
          <w:ilvl w:val="0"/>
          <w:numId w:val="19"/>
        </w:numPr>
        <w:rPr>
          <w:szCs w:val="24"/>
        </w:rPr>
      </w:pPr>
      <w:bookmarkStart w:id="260" w:name="OLE_LINK237"/>
      <w:bookmarkStart w:id="261"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260"/>
      <w:bookmarkEnd w:id="261"/>
      <w:r w:rsidRPr="00B90C87">
        <w:rPr>
          <w:szCs w:val="24"/>
        </w:rPr>
        <w:t>.</w:t>
      </w:r>
    </w:p>
    <w:p w14:paraId="75E6DBAC" w14:textId="77777777" w:rsidR="0019053A" w:rsidRPr="00B90C87" w:rsidRDefault="0019053A" w:rsidP="005F77FB">
      <w:pPr>
        <w:pStyle w:val="affb"/>
        <w:numPr>
          <w:ilvl w:val="0"/>
          <w:numId w:val="19"/>
        </w:numPr>
        <w:rPr>
          <w:szCs w:val="24"/>
        </w:rPr>
      </w:pPr>
      <w:bookmarkStart w:id="262"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262"/>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14:paraId="211EEC46" w14:textId="77777777" w:rsidR="0019053A" w:rsidRPr="00B90C87" w:rsidRDefault="0019053A" w:rsidP="005F77FB">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14:paraId="281F0D55" w14:textId="77777777"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263" w:name="_Toc499049208"/>
      <w:bookmarkStart w:id="264" w:name="_Toc21969436"/>
      <w:r w:rsidRPr="00B90C87">
        <w:rPr>
          <w:rFonts w:eastAsia="Times New Roman" w:cs="Arial"/>
          <w:bCs/>
          <w:i/>
          <w:szCs w:val="26"/>
        </w:rPr>
        <w:t>Иные документы</w:t>
      </w:r>
      <w:bookmarkEnd w:id="263"/>
      <w:bookmarkEnd w:id="264"/>
      <w:r w:rsidRPr="00B90C87">
        <w:rPr>
          <w:rFonts w:eastAsia="Times New Roman" w:cs="Arial"/>
          <w:bCs/>
          <w:i/>
          <w:szCs w:val="26"/>
        </w:rPr>
        <w:t xml:space="preserve"> </w:t>
      </w:r>
    </w:p>
    <w:bookmarkEnd w:id="236"/>
    <w:bookmarkEnd w:id="237"/>
    <w:p w14:paraId="1BE8C184" w14:textId="28126A44" w:rsidR="00CA1048" w:rsidRPr="00DD330F" w:rsidRDefault="00CA1048" w:rsidP="005F77FB">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w:t>
      </w:r>
      <w:r w:rsidR="005F77FB">
        <w:rPr>
          <w:szCs w:val="24"/>
        </w:rPr>
        <w:t xml:space="preserve"> торговых объектов на 01.01.2019</w:t>
      </w:r>
      <w:r w:rsidRPr="00DD330F">
        <w:rPr>
          <w:szCs w:val="24"/>
        </w:rPr>
        <w:t xml:space="preserve">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w:t>
      </w:r>
      <w:r w:rsidR="005F77FB">
        <w:rPr>
          <w:szCs w:val="24"/>
        </w:rPr>
        <w:t>9</w:t>
      </w:r>
      <w:r w:rsidRPr="00DD330F">
        <w:rPr>
          <w:szCs w:val="24"/>
        </w:rPr>
        <w:t xml:space="preserve"> г. // https://saratov.gov.ru/gov/auth/mineconom/PRLD/TOPBU/Norm_torg_201</w:t>
      </w:r>
      <w:r w:rsidR="005F77FB">
        <w:rPr>
          <w:szCs w:val="24"/>
        </w:rPr>
        <w:t>9</w:t>
      </w:r>
      <w:r w:rsidRPr="00DD330F">
        <w:rPr>
          <w:szCs w:val="24"/>
        </w:rPr>
        <w:t>.pdf.</w:t>
      </w:r>
    </w:p>
    <w:p w14:paraId="61434C77" w14:textId="77777777" w:rsidR="00F21D60" w:rsidRDefault="00F21D60" w:rsidP="005F77FB">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14:paraId="4F9831C0" w14:textId="77777777" w:rsidR="00EA7C0E" w:rsidRPr="00B60BA7" w:rsidRDefault="00EA7C0E" w:rsidP="005F77FB">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14:paraId="12D0E3F3" w14:textId="77777777" w:rsidR="00F21D60" w:rsidRPr="00B90C87" w:rsidRDefault="00F21D60" w:rsidP="005F77FB">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14:paraId="72C5A2B0" w14:textId="2DA39B24"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265" w:name="_Toc497902142"/>
      <w:bookmarkStart w:id="266" w:name="_Toc21969437"/>
      <w:r w:rsidRPr="00B90C87">
        <w:rPr>
          <w:rFonts w:eastAsia="Times New Roman" w:cs="Arial"/>
          <w:bCs/>
          <w:i/>
          <w:szCs w:val="26"/>
        </w:rPr>
        <w:t>Интернет-источники</w:t>
      </w:r>
      <w:bookmarkEnd w:id="265"/>
      <w:bookmarkEnd w:id="266"/>
    </w:p>
    <w:p w14:paraId="7EBC4FE6" w14:textId="77777777" w:rsidR="00CA1048" w:rsidRPr="00722162" w:rsidRDefault="00CA1048" w:rsidP="005F77FB">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14:paraId="31F0C513" w14:textId="77777777" w:rsidR="008F526B" w:rsidRPr="00B90C87" w:rsidRDefault="008F526B" w:rsidP="005F77FB">
      <w:pPr>
        <w:pStyle w:val="affb"/>
        <w:numPr>
          <w:ilvl w:val="0"/>
          <w:numId w:val="19"/>
        </w:numPr>
        <w:rPr>
          <w:szCs w:val="24"/>
        </w:rPr>
      </w:pPr>
      <w:r w:rsidRPr="00B90C87">
        <w:rPr>
          <w:szCs w:val="24"/>
        </w:rPr>
        <w:t xml:space="preserve">Федеральная служба государственной статистики – </w:t>
      </w:r>
      <w:hyperlink r:id="rId13" w:history="1">
        <w:r w:rsidRPr="00B90C87">
          <w:rPr>
            <w:szCs w:val="24"/>
          </w:rPr>
          <w:t>http://gks.ru</w:t>
        </w:r>
      </w:hyperlink>
      <w:r w:rsidRPr="00B90C87">
        <w:rPr>
          <w:szCs w:val="24"/>
        </w:rPr>
        <w:t xml:space="preserve">. </w:t>
      </w:r>
    </w:p>
    <w:p w14:paraId="7FC823CA" w14:textId="77777777" w:rsidR="005F77FB" w:rsidRPr="00886943" w:rsidRDefault="005F77FB" w:rsidP="005F77FB">
      <w:pPr>
        <w:pStyle w:val="affb"/>
        <w:numPr>
          <w:ilvl w:val="0"/>
          <w:numId w:val="19"/>
        </w:numPr>
        <w:rPr>
          <w:szCs w:val="24"/>
        </w:rPr>
      </w:pPr>
      <w:bookmarkStart w:id="267" w:name="OLE_LINK73"/>
      <w:bookmarkStart w:id="268" w:name="OLE_LINK76"/>
      <w:r w:rsidRPr="008B0767">
        <w:rPr>
          <w:szCs w:val="24"/>
        </w:rPr>
        <w:t xml:space="preserve">Официальный сайт </w:t>
      </w:r>
      <w:r>
        <w:rPr>
          <w:szCs w:val="24"/>
        </w:rPr>
        <w:t>администрации Балтайск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hyperlink r:id="rId14" w:history="1">
        <w:r w:rsidRPr="008A552A">
          <w:rPr>
            <w:szCs w:val="24"/>
          </w:rPr>
          <w:t>http://adm-baltay.ru</w:t>
        </w:r>
      </w:hyperlink>
      <w:r w:rsidRPr="001E06CC">
        <w:rPr>
          <w:szCs w:val="24"/>
        </w:rPr>
        <w:t>.</w:t>
      </w:r>
      <w:bookmarkEnd w:id="267"/>
      <w:bookmarkEnd w:id="268"/>
      <w:r w:rsidRPr="00886943">
        <w:rPr>
          <w:szCs w:val="24"/>
        </w:rPr>
        <w:t xml:space="preserve"> </w:t>
      </w:r>
    </w:p>
    <w:p w14:paraId="33F8E1E6" w14:textId="77777777" w:rsidR="008F526B" w:rsidRPr="00B90C87" w:rsidRDefault="008F526B" w:rsidP="005F77FB">
      <w:pPr>
        <w:pStyle w:val="affb"/>
        <w:numPr>
          <w:ilvl w:val="0"/>
          <w:numId w:val="19"/>
        </w:numPr>
        <w:rPr>
          <w:szCs w:val="24"/>
        </w:rPr>
      </w:pPr>
      <w:r w:rsidRPr="00B90C87">
        <w:t>Официальный портал Правительства Саратовской области // https://saratov.gov.ru.</w:t>
      </w:r>
    </w:p>
    <w:p w14:paraId="6DFF045A" w14:textId="77777777" w:rsidR="001059E8" w:rsidRPr="00B90C87" w:rsidRDefault="001059E8">
      <w:pPr>
        <w:spacing w:after="200" w:line="276" w:lineRule="auto"/>
        <w:ind w:firstLine="0"/>
        <w:jc w:val="left"/>
        <w:rPr>
          <w:szCs w:val="24"/>
        </w:rPr>
      </w:pPr>
      <w:r w:rsidRPr="00B90C87">
        <w:rPr>
          <w:szCs w:val="24"/>
        </w:rPr>
        <w:br w:type="page"/>
      </w:r>
    </w:p>
    <w:p w14:paraId="6B56DBB1" w14:textId="77777777" w:rsidR="00F54528" w:rsidRPr="00B90C87" w:rsidRDefault="001059E8" w:rsidP="001059E8">
      <w:pPr>
        <w:pStyle w:val="11"/>
      </w:pPr>
      <w:bookmarkStart w:id="269" w:name="_Toc21969438"/>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269"/>
    </w:p>
    <w:p w14:paraId="1EB4707B" w14:textId="77777777" w:rsidR="00604CD2" w:rsidRPr="00B90C87" w:rsidRDefault="00604CD2" w:rsidP="00604CD2">
      <w:pPr>
        <w:rPr>
          <w:rFonts w:cs="Times New Roman"/>
          <w:szCs w:val="24"/>
        </w:rPr>
      </w:pPr>
      <w:bookmarkStart w:id="270" w:name="OLE_LINK249"/>
      <w:bookmarkStart w:id="271" w:name="OLE_LINK250"/>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14:paraId="0B4BD6A9" w14:textId="77777777" w:rsidR="00604CD2" w:rsidRPr="00B90C87" w:rsidRDefault="00604CD2" w:rsidP="00604CD2">
      <w:pPr>
        <w:rPr>
          <w:rFonts w:cs="Times New Roman"/>
          <w:szCs w:val="24"/>
        </w:rPr>
      </w:pPr>
      <w:bookmarkStart w:id="272"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14:paraId="7776B8CE" w14:textId="77777777"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14:paraId="209CA582" w14:textId="77777777"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14:paraId="34862AA5" w14:textId="77777777" w:rsidR="00604CD2" w:rsidRPr="00B90C87" w:rsidRDefault="00604CD2" w:rsidP="00604CD2">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73"/>
    <w:bookmarkEnd w:id="274"/>
    <w:bookmarkEnd w:id="275"/>
    <w:p w14:paraId="1A1EBB2F" w14:textId="77777777"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w:t>
      </w:r>
      <w:r w:rsidRPr="00B90C87">
        <w:rPr>
          <w:szCs w:val="24"/>
        </w:rPr>
        <w:t>р</w:t>
      </w:r>
      <w:r w:rsidRPr="00B90C87">
        <w:rPr>
          <w:szCs w:val="24"/>
        </w:rPr>
        <w:t xml:space="preserve">ственных полномочий в соответствии с федеральными законами, законами Саратовской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14:paraId="27FFB93E" w14:textId="77777777"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14:paraId="187237B9" w14:textId="77777777"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14:paraId="70D07086" w14:textId="77777777"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14:paraId="0779A6FD" w14:textId="77777777"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14:paraId="6107F75F" w14:textId="7F834E04" w:rsidR="00604CD2" w:rsidRPr="00B90C87" w:rsidRDefault="00604CD2" w:rsidP="00604CD2">
      <w:pPr>
        <w:rPr>
          <w:szCs w:val="24"/>
        </w:rPr>
      </w:pPr>
      <w:r w:rsidRPr="00B90C87">
        <w:rPr>
          <w:szCs w:val="24"/>
        </w:rPr>
        <w:t xml:space="preserve">В </w:t>
      </w:r>
      <w:r w:rsidR="00C66CE7" w:rsidRPr="00B90C87">
        <w:rPr>
          <w:szCs w:val="24"/>
        </w:rPr>
        <w:t xml:space="preserve">МНГП </w:t>
      </w:r>
      <w:proofErr w:type="spellStart"/>
      <w:r w:rsidR="00E042A4">
        <w:rPr>
          <w:szCs w:val="24"/>
        </w:rPr>
        <w:t>Большеозерск</w:t>
      </w:r>
      <w:r w:rsidR="00C66CE7" w:rsidRPr="00B90C87">
        <w:rPr>
          <w:szCs w:val="24"/>
        </w:rPr>
        <w:t>ого</w:t>
      </w:r>
      <w:proofErr w:type="spellEnd"/>
      <w:r w:rsidR="00C66CE7" w:rsidRPr="00B90C87">
        <w:rPr>
          <w:szCs w:val="24"/>
        </w:rPr>
        <w:t xml:space="preserve"> МО</w:t>
      </w:r>
      <w:r w:rsidRPr="00B90C87">
        <w:rPr>
          <w:szCs w:val="24"/>
        </w:rPr>
        <w:t xml:space="preserve"> </w:t>
      </w:r>
      <w:r w:rsidR="00217841">
        <w:rPr>
          <w:szCs w:val="24"/>
        </w:rPr>
        <w:t>Балтайск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8"/>
      </w:tblGrid>
      <w:tr w:rsidR="00604CD2" w:rsidRPr="00B90C87" w14:paraId="57B3A31C" w14:textId="77777777" w:rsidTr="0064473E">
        <w:trPr>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9A9F1F3"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0" w:name="Par46"/>
            <w:bookmarkEnd w:id="280"/>
            <w:r w:rsidRPr="00B90C87">
              <w:rPr>
                <w:rFonts w:eastAsia="Times New Roman"/>
                <w:b/>
                <w:i/>
                <w:sz w:val="20"/>
                <w:szCs w:val="20"/>
              </w:rPr>
              <w:t>Сокращения слов и словосочетаний</w:t>
            </w:r>
          </w:p>
        </w:tc>
      </w:tr>
      <w:tr w:rsidR="00604CD2" w:rsidRPr="00B90C87" w14:paraId="62C164B0" w14:textId="77777777" w:rsidTr="0064473E">
        <w:trPr>
          <w:tblHeader/>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1854CFB"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1E6EA91" w14:textId="77777777"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14:paraId="2F1BF55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0408DA1" w14:textId="7A6CFCC4" w:rsidR="00604CD2" w:rsidRPr="00B90C87" w:rsidRDefault="00217841"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14:paraId="37861D39" w14:textId="5C66F00B" w:rsidR="00604CD2" w:rsidRPr="00B90C87" w:rsidRDefault="00217841"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Балтайск</w:t>
            </w:r>
            <w:r w:rsidR="00604CD2" w:rsidRPr="00B90C87">
              <w:rPr>
                <w:rFonts w:eastAsia="Times New Roman"/>
                <w:sz w:val="20"/>
                <w:szCs w:val="20"/>
              </w:rPr>
              <w:t>ий муниципальный район Саратовской области</w:t>
            </w:r>
          </w:p>
        </w:tc>
      </w:tr>
      <w:tr w:rsidR="00604CD2" w:rsidRPr="00B90C87" w14:paraId="44B2D46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E9FD814"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3531706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14:paraId="70B90AF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B8C105F"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675CDDE2"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14:paraId="5F1B8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5E71DE6" w14:textId="77777777"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lastRenderedPageBreak/>
              <w:t>МНГП</w:t>
            </w:r>
          </w:p>
        </w:tc>
        <w:tc>
          <w:tcPr>
            <w:tcW w:w="3788" w:type="pct"/>
            <w:tcBorders>
              <w:top w:val="single" w:sz="12" w:space="0" w:color="auto"/>
              <w:left w:val="single" w:sz="12" w:space="0" w:color="auto"/>
              <w:bottom w:val="single" w:sz="12" w:space="0" w:color="auto"/>
              <w:right w:val="single" w:sz="12" w:space="0" w:color="auto"/>
            </w:tcBorders>
            <w:hideMark/>
          </w:tcPr>
          <w:p w14:paraId="0E72A47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14:paraId="74B9847A" w14:textId="7777777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D8FC5E6" w14:textId="34EDCC9B"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proofErr w:type="spellStart"/>
            <w:r w:rsidR="00E042A4">
              <w:rPr>
                <w:rFonts w:eastAsia="Times New Roman"/>
                <w:bCs/>
                <w:sz w:val="20"/>
                <w:szCs w:val="20"/>
              </w:rPr>
              <w:t>Большеозерск</w:t>
            </w:r>
            <w:r w:rsidRPr="00B90C87">
              <w:rPr>
                <w:rFonts w:eastAsia="Times New Roman"/>
                <w:bCs/>
                <w:sz w:val="20"/>
                <w:szCs w:val="20"/>
              </w:rPr>
              <w:t>о</w:t>
            </w:r>
            <w:r w:rsidRPr="00B90C87">
              <w:rPr>
                <w:rFonts w:eastAsia="Times New Roman"/>
                <w:bCs/>
                <w:sz w:val="20"/>
                <w:szCs w:val="20"/>
              </w:rPr>
              <w:t>го</w:t>
            </w:r>
            <w:proofErr w:type="spellEnd"/>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14:paraId="4FA7D595" w14:textId="23BEFBC1"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proofErr w:type="spellStart"/>
            <w:r w:rsidR="00E042A4">
              <w:rPr>
                <w:rFonts w:eastAsia="Times New Roman"/>
                <w:sz w:val="20"/>
                <w:szCs w:val="20"/>
              </w:rPr>
              <w:t>Большеозерск</w:t>
            </w:r>
            <w:r w:rsidR="005157FF" w:rsidRPr="00B90C87">
              <w:rPr>
                <w:rFonts w:eastAsia="Times New Roman"/>
                <w:sz w:val="20"/>
                <w:szCs w:val="20"/>
              </w:rPr>
              <w:t>ого</w:t>
            </w:r>
            <w:proofErr w:type="spellEnd"/>
            <w:r w:rsidR="005157FF" w:rsidRPr="00B90C87">
              <w:rPr>
                <w:rFonts w:eastAsia="Times New Roman"/>
                <w:sz w:val="20"/>
                <w:szCs w:val="20"/>
              </w:rPr>
              <w:t xml:space="preserve"> муниципального образования</w:t>
            </w:r>
            <w:r w:rsidRPr="00B90C87">
              <w:rPr>
                <w:rFonts w:eastAsia="Times New Roman"/>
                <w:sz w:val="20"/>
                <w:szCs w:val="20"/>
              </w:rPr>
              <w:t xml:space="preserve"> </w:t>
            </w:r>
            <w:r w:rsidR="00217841">
              <w:rPr>
                <w:rFonts w:eastAsia="Times New Roman"/>
                <w:sz w:val="20"/>
                <w:szCs w:val="20"/>
              </w:rPr>
              <w:t>Балтайск</w:t>
            </w:r>
            <w:r w:rsidRPr="00B90C87">
              <w:rPr>
                <w:rFonts w:eastAsia="Times New Roman"/>
                <w:sz w:val="20"/>
                <w:szCs w:val="20"/>
              </w:rPr>
              <w:t>ого муниципального района</w:t>
            </w:r>
          </w:p>
        </w:tc>
      </w:tr>
      <w:tr w:rsidR="00604CD2" w:rsidRPr="00B90C87" w14:paraId="3E30A9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C1C23E0"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14:paraId="2E98FD0D"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14:paraId="7ADC17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BEEDB49"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455F7A1A"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14:paraId="6A35AAC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8816453"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14:paraId="46F2C328" w14:textId="77777777"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14:paraId="25F78F1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C462BF" w14:textId="6257146E" w:rsidR="00F104C0" w:rsidRPr="00B90C87" w:rsidRDefault="00F104C0" w:rsidP="00F104C0">
            <w:pPr>
              <w:widowControl w:val="0"/>
              <w:autoSpaceDE w:val="0"/>
              <w:autoSpaceDN w:val="0"/>
              <w:adjustRightInd w:val="0"/>
              <w:ind w:firstLine="0"/>
              <w:jc w:val="left"/>
              <w:rPr>
                <w:rFonts w:eastAsia="Times New Roman"/>
                <w:sz w:val="20"/>
                <w:szCs w:val="20"/>
              </w:rPr>
            </w:pPr>
            <w:bookmarkStart w:id="281"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14:paraId="2F0D22AA" w14:textId="327CBF16"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281"/>
      <w:tr w:rsidR="00F104C0" w:rsidRPr="00B90C87" w14:paraId="166AA511"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539AC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30AA758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14:paraId="238DA8BB" w14:textId="7777777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44B306E"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14:paraId="6EC7B1EE"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C8ECD54"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5D67B641" w14:textId="77777777"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14:paraId="69728D47"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E01DAE3"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2"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2837382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14:paraId="6723E0E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A2DDD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52492E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14:paraId="4124B10D"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67736CF"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067E94F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14:paraId="2A93C893"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7A90ED9" w14:textId="77777777"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14:paraId="6BAB6D7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14:paraId="6EFBD37A"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2826E9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60D88F3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14:paraId="23615D04"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ECE8A1" w14:textId="77777777"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14:paraId="14A5455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14:paraId="5690E809"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93A307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7861AF59"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14:paraId="51AFF91C"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022811B"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14:paraId="16BFA88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14:paraId="08AD6672"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6F4935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4FC66214"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14:paraId="795DA0DB"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F3FDA55"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14:paraId="4FA7F48D"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14:paraId="02A31B86"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F0F762"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14:paraId="124F2DF7"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14:paraId="11B85A42" w14:textId="7777777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6639F66"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14:paraId="76E6DCFA"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14:paraId="7CC206C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6B5E21"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283" w:name="OLE_LINK61"/>
            <w:r w:rsidRPr="00B90C87">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14:paraId="7A07151E"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14:paraId="30019156"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A8AC2E8"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78640430"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14:paraId="4800B0DA" w14:textId="7777777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731594C" w14:textId="77777777"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284" w:name="OLE_LINK62"/>
            <w:r w:rsidRPr="00B90C87">
              <w:rPr>
                <w:rFonts w:eastAsia="Times New Roman"/>
                <w:sz w:val="20"/>
                <w:szCs w:val="20"/>
              </w:rPr>
              <w:t>чел./</w:t>
            </w:r>
            <w:bookmarkEnd w:id="284"/>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14:paraId="4B3B9645" w14:textId="77777777"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82"/>
    </w:tbl>
    <w:p w14:paraId="5D8D8897" w14:textId="77777777" w:rsidR="001059E8" w:rsidRPr="001A1EDB" w:rsidRDefault="001059E8" w:rsidP="004D4630">
      <w:pPr>
        <w:rPr>
          <w:szCs w:val="24"/>
        </w:rPr>
      </w:pPr>
    </w:p>
    <w:sectPr w:rsidR="001059E8" w:rsidRPr="001A1EDB" w:rsidSect="00217841">
      <w:headerReference w:type="default" r:id="rId15"/>
      <w:footerReference w:type="default" r:id="rId16"/>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B9065" w14:textId="77777777" w:rsidR="00751802" w:rsidRDefault="00751802" w:rsidP="004E778C">
      <w:r>
        <w:separator/>
      </w:r>
    </w:p>
  </w:endnote>
  <w:endnote w:type="continuationSeparator" w:id="0">
    <w:p w14:paraId="13E11695" w14:textId="77777777" w:rsidR="00751802" w:rsidRDefault="0075180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36B9" w14:textId="77777777" w:rsidR="00E35B86" w:rsidRDefault="00E35B86" w:rsidP="00CF056D">
    <w:pPr>
      <w:pStyle w:val="af9"/>
      <w:ind w:firstLine="0"/>
      <w:jc w:val="right"/>
    </w:pPr>
    <w:r>
      <w:t>_____________________________________________________________________________________________</w:t>
    </w:r>
  </w:p>
  <w:p w14:paraId="58285190" w14:textId="7E97FD5B" w:rsidR="00E35B86" w:rsidRDefault="00751802" w:rsidP="009E45D5">
    <w:pPr>
      <w:pStyle w:val="af9"/>
      <w:ind w:firstLine="0"/>
    </w:pPr>
    <w:sdt>
      <w:sdtPr>
        <w:id w:val="1207995306"/>
        <w:docPartObj>
          <w:docPartGallery w:val="Page Numbers (Bottom of Page)"/>
          <w:docPartUnique/>
        </w:docPartObj>
      </w:sdtPr>
      <w:sdtEndPr/>
      <w:sdtContent>
        <w:r w:rsidR="00CA2735">
          <w:t xml:space="preserve">Разработчик проекта: ИП Медведева Л.А., 2019 г. </w:t>
        </w:r>
        <w:r w:rsidR="00E35B86">
          <w:t xml:space="preserve"> </w:t>
        </w:r>
        <w:r w:rsidR="00E35B86">
          <w:tab/>
        </w:r>
        <w:r w:rsidR="00E35B86">
          <w:tab/>
        </w:r>
        <w:r w:rsidR="00E35B86">
          <w:fldChar w:fldCharType="begin"/>
        </w:r>
        <w:r w:rsidR="00E35B86">
          <w:instrText xml:space="preserve"> PAGE   \* MERGEFORMAT </w:instrText>
        </w:r>
        <w:r w:rsidR="00E35B86">
          <w:fldChar w:fldCharType="separate"/>
        </w:r>
        <w:r w:rsidR="00FF71A2">
          <w:rPr>
            <w:noProof/>
          </w:rPr>
          <w:t>27</w:t>
        </w:r>
        <w:r w:rsidR="00E35B8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AA3F" w14:textId="77777777" w:rsidR="00751802" w:rsidRDefault="00751802" w:rsidP="004E778C">
      <w:r>
        <w:separator/>
      </w:r>
    </w:p>
  </w:footnote>
  <w:footnote w:type="continuationSeparator" w:id="0">
    <w:p w14:paraId="42E9DFAA" w14:textId="77777777" w:rsidR="00751802" w:rsidRDefault="0075180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D1CF" w14:textId="0114CF5F" w:rsidR="00E35B86" w:rsidRDefault="00E35B86"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proofErr w:type="spellStart"/>
    <w:r w:rsidR="00E042A4">
      <w:rPr>
        <w:rFonts w:cs="Times New Roman"/>
        <w:sz w:val="20"/>
        <w:szCs w:val="20"/>
      </w:rPr>
      <w:t>Большеозерск</w:t>
    </w:r>
    <w:r>
      <w:rPr>
        <w:rFonts w:cs="Times New Roman"/>
        <w:sz w:val="20"/>
        <w:szCs w:val="20"/>
      </w:rPr>
      <w:t>ого</w:t>
    </w:r>
    <w:proofErr w:type="spellEnd"/>
    <w:r>
      <w:rPr>
        <w:rFonts w:cs="Times New Roman"/>
        <w:sz w:val="20"/>
        <w:szCs w:val="20"/>
      </w:rPr>
      <w:t xml:space="preserve"> муниципального образования</w:t>
    </w:r>
  </w:p>
  <w:p w14:paraId="6E11B9E7" w14:textId="37D6BEBA" w:rsidR="00E35B86" w:rsidRDefault="00E35B86" w:rsidP="003925E0">
    <w:pPr>
      <w:pStyle w:val="af7"/>
      <w:ind w:firstLine="0"/>
      <w:jc w:val="center"/>
      <w:rPr>
        <w:bCs/>
        <w:sz w:val="20"/>
        <w:szCs w:val="20"/>
      </w:rPr>
    </w:pPr>
    <w:r>
      <w:rPr>
        <w:rFonts w:cs="Times New Roman"/>
        <w:sz w:val="20"/>
        <w:szCs w:val="20"/>
      </w:rPr>
      <w:t>Балтайского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14:paraId="3915CC9A" w14:textId="77777777" w:rsidR="00E35B86" w:rsidRPr="006072F5" w:rsidRDefault="00E35B86"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14A2555"/>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E93"/>
    <w:multiLevelType w:val="hybridMultilevel"/>
    <w:tmpl w:val="E0D28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DB4A4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6"/>
  </w:num>
  <w:num w:numId="3">
    <w:abstractNumId w:val="19"/>
  </w:num>
  <w:num w:numId="4">
    <w:abstractNumId w:val="37"/>
  </w:num>
  <w:num w:numId="5">
    <w:abstractNumId w:val="49"/>
  </w:num>
  <w:num w:numId="6">
    <w:abstractNumId w:val="43"/>
  </w:num>
  <w:num w:numId="7">
    <w:abstractNumId w:val="7"/>
  </w:num>
  <w:num w:numId="8">
    <w:abstractNumId w:val="13"/>
  </w:num>
  <w:num w:numId="9">
    <w:abstractNumId w:val="34"/>
  </w:num>
  <w:num w:numId="10">
    <w:abstractNumId w:val="32"/>
  </w:num>
  <w:num w:numId="11">
    <w:abstractNumId w:val="26"/>
  </w:num>
  <w:num w:numId="12">
    <w:abstractNumId w:val="15"/>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4"/>
  </w:num>
  <w:num w:numId="23">
    <w:abstractNumId w:val="27"/>
  </w:num>
  <w:num w:numId="24">
    <w:abstractNumId w:val="42"/>
  </w:num>
  <w:num w:numId="25">
    <w:abstractNumId w:val="12"/>
  </w:num>
  <w:num w:numId="26">
    <w:abstractNumId w:val="44"/>
  </w:num>
  <w:num w:numId="27">
    <w:abstractNumId w:val="46"/>
  </w:num>
  <w:num w:numId="28">
    <w:abstractNumId w:val="29"/>
  </w:num>
  <w:num w:numId="29">
    <w:abstractNumId w:val="28"/>
  </w:num>
  <w:num w:numId="30">
    <w:abstractNumId w:val="50"/>
  </w:num>
  <w:num w:numId="31">
    <w:abstractNumId w:val="18"/>
  </w:num>
  <w:num w:numId="32">
    <w:abstractNumId w:val="30"/>
  </w:num>
  <w:num w:numId="33">
    <w:abstractNumId w:val="47"/>
  </w:num>
  <w:num w:numId="34">
    <w:abstractNumId w:val="10"/>
  </w:num>
  <w:num w:numId="35">
    <w:abstractNumId w:val="45"/>
  </w:num>
  <w:num w:numId="36">
    <w:abstractNumId w:val="23"/>
  </w:num>
  <w:num w:numId="37">
    <w:abstractNumId w:val="9"/>
  </w:num>
  <w:num w:numId="38">
    <w:abstractNumId w:val="51"/>
  </w:num>
  <w:num w:numId="39">
    <w:abstractNumId w:val="21"/>
  </w:num>
  <w:num w:numId="40">
    <w:abstractNumId w:val="31"/>
  </w:num>
  <w:num w:numId="41">
    <w:abstractNumId w:val="52"/>
  </w:num>
  <w:num w:numId="42">
    <w:abstractNumId w:val="33"/>
  </w:num>
  <w:num w:numId="43">
    <w:abstractNumId w:val="17"/>
  </w:num>
  <w:num w:numId="44">
    <w:abstractNumId w:val="35"/>
  </w:num>
  <w:num w:numId="45">
    <w:abstractNumId w:val="8"/>
  </w:num>
  <w:num w:numId="4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5673"/>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C65"/>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841"/>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0720"/>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7774"/>
    <w:rsid w:val="002F08D8"/>
    <w:rsid w:val="002F3357"/>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E22"/>
    <w:rsid w:val="00313F0A"/>
    <w:rsid w:val="00313FE2"/>
    <w:rsid w:val="0031447A"/>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73C"/>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5593"/>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315"/>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7FB"/>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473E"/>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2CA8"/>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3AE"/>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0833"/>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033"/>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802"/>
    <w:rsid w:val="00751DD1"/>
    <w:rsid w:val="00752117"/>
    <w:rsid w:val="00752453"/>
    <w:rsid w:val="00752A28"/>
    <w:rsid w:val="00752BE6"/>
    <w:rsid w:val="00752F99"/>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1E0"/>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0CAC"/>
    <w:rsid w:val="0080198A"/>
    <w:rsid w:val="00801FBA"/>
    <w:rsid w:val="00802679"/>
    <w:rsid w:val="008026BF"/>
    <w:rsid w:val="00802E51"/>
    <w:rsid w:val="008054D0"/>
    <w:rsid w:val="00805900"/>
    <w:rsid w:val="00805CC4"/>
    <w:rsid w:val="008072BA"/>
    <w:rsid w:val="008073EB"/>
    <w:rsid w:val="00807763"/>
    <w:rsid w:val="00807BB3"/>
    <w:rsid w:val="00807F91"/>
    <w:rsid w:val="008102A0"/>
    <w:rsid w:val="0081036E"/>
    <w:rsid w:val="008104A1"/>
    <w:rsid w:val="00810E4B"/>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2C3"/>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826"/>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735"/>
    <w:rsid w:val="00CA27E7"/>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A5D"/>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03C"/>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8C0"/>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42A4"/>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5B86"/>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0992"/>
    <w:rsid w:val="00FF31C5"/>
    <w:rsid w:val="00FF40B6"/>
    <w:rsid w:val="00FF450F"/>
    <w:rsid w:val="00FF4DE2"/>
    <w:rsid w:val="00FF5FD8"/>
    <w:rsid w:val="00FF63BE"/>
    <w:rsid w:val="00FF71A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ratov.gov.ru/gov/auth/mineconom/PRLD/TOPBU/Norm_torg_201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adm-baltay.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57;&#1072;&#1088;&#1072;&#1090;&#1086;&#1074;&#1089;&#1082;&#1072;&#1103;%20&#1041;&#1072;&#1083;&#1090;&#1072;&#1081;&#1089;&#1082;&#1080;&#1081;%204%20&#1052;&#1054;%20(&#1048;&#1055;&#1052;)\&#1048;&#1089;&#1093;&#1086;&#1076;&#1085;&#1099;&#1077;%20&#1076;&#1072;&#1085;&#1085;&#1099;&#1077;\&#1088;&#1072;&#1089;&#1095;&#1077;&#1090;&#1099;%20&#1084;&#1085;&#1075;&#1087;%20&#1041;&#1072;&#1083;&#1090;&#1072;&#1081;&#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barChart>
        <c:barDir val="col"/>
        <c:grouping val="clustered"/>
        <c:varyColors val="0"/>
        <c:ser>
          <c:idx val="0"/>
          <c:order val="0"/>
          <c:tx>
            <c:strRef>
              <c:f>'сельские поселения'!$A$17</c:f>
              <c:strCache>
                <c:ptCount val="1"/>
                <c:pt idx="0">
                  <c:v>Численность населения Большеозерского МО</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'сельские поселения'!$B$16:$G$16</c:f>
              <c:strCache>
                <c:ptCount val="6"/>
                <c:pt idx="0">
                  <c:v>2014 г.</c:v>
                </c:pt>
                <c:pt idx="1">
                  <c:v>2015 г.</c:v>
                </c:pt>
                <c:pt idx="2">
                  <c:v>2016 г.</c:v>
                </c:pt>
                <c:pt idx="3">
                  <c:v>2017 г.</c:v>
                </c:pt>
                <c:pt idx="4">
                  <c:v>2018 г.</c:v>
                </c:pt>
                <c:pt idx="5">
                  <c:v>2019 г.</c:v>
                </c:pt>
              </c:strCache>
            </c:strRef>
          </c:cat>
          <c:val>
            <c:numRef>
              <c:f>'сельские поселения'!$B$17:$G$17</c:f>
              <c:numCache>
                <c:formatCode>General</c:formatCode>
                <c:ptCount val="6"/>
                <c:pt idx="0">
                  <c:v>2145</c:v>
                </c:pt>
                <c:pt idx="1">
                  <c:v>2110</c:v>
                </c:pt>
                <c:pt idx="2">
                  <c:v>2054</c:v>
                </c:pt>
                <c:pt idx="3">
                  <c:v>2033</c:v>
                </c:pt>
                <c:pt idx="4">
                  <c:v>2017</c:v>
                </c:pt>
                <c:pt idx="5">
                  <c:v>1990</c:v>
                </c:pt>
              </c:numCache>
            </c:numRef>
          </c:val>
        </c:ser>
        <c:dLbls>
          <c:dLblPos val="ctr"/>
          <c:showLegendKey val="0"/>
          <c:showVal val="1"/>
          <c:showCatName val="0"/>
          <c:showSerName val="0"/>
          <c:showPercent val="0"/>
          <c:showBubbleSize val="0"/>
        </c:dLbls>
        <c:gapWidth val="150"/>
        <c:axId val="131417984"/>
        <c:axId val="151801856"/>
      </c:barChart>
      <c:catAx>
        <c:axId val="131417984"/>
        <c:scaling>
          <c:orientation val="minMax"/>
        </c:scaling>
        <c:delete val="0"/>
        <c:axPos val="b"/>
        <c:numFmt formatCode="General" sourceLinked="0"/>
        <c:majorTickMark val="out"/>
        <c:minorTickMark val="none"/>
        <c:tickLblPos val="nextTo"/>
        <c:crossAx val="151801856"/>
        <c:crosses val="autoZero"/>
        <c:auto val="1"/>
        <c:lblAlgn val="ctr"/>
        <c:lblOffset val="100"/>
        <c:noMultiLvlLbl val="0"/>
      </c:catAx>
      <c:valAx>
        <c:axId val="151801856"/>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131417984"/>
        <c:crosses val="autoZero"/>
        <c:crossBetween val="between"/>
      </c:valAx>
    </c:plotArea>
    <c:legend>
      <c:legendPos val="b"/>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ADFE-0C39-48D9-9952-E64B6D17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9022</Words>
  <Characters>51432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Евгений Бабошин</cp:lastModifiedBy>
  <cp:revision>10</cp:revision>
  <cp:lastPrinted>2017-11-03T16:55:00Z</cp:lastPrinted>
  <dcterms:created xsi:type="dcterms:W3CDTF">2019-10-14T14:20:00Z</dcterms:created>
  <dcterms:modified xsi:type="dcterms:W3CDTF">2019-11-08T10:39:00Z</dcterms:modified>
</cp:coreProperties>
</file>