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0" w:type="dxa"/>
        <w:tblInd w:w="5508" w:type="dxa"/>
        <w:tblLayout w:type="fixed"/>
        <w:tblLook w:val="04A0"/>
      </w:tblPr>
      <w:tblGrid>
        <w:gridCol w:w="4080"/>
      </w:tblGrid>
      <w:tr w:rsidR="003D25CF" w:rsidTr="003D25CF">
        <w:tc>
          <w:tcPr>
            <w:tcW w:w="4080" w:type="dxa"/>
          </w:tcPr>
          <w:p w:rsidR="003D25CF" w:rsidRDefault="003D25CF">
            <w:pPr>
              <w:widowControl w:val="0"/>
            </w:pPr>
            <w:r>
              <w:br w:type="page"/>
              <w:t>УТВЕРЖДЕН</w:t>
            </w:r>
          </w:p>
          <w:p w:rsidR="003D25CF" w:rsidRDefault="003D25CF">
            <w:pPr>
              <w:pStyle w:val="21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решением территориальной избирательной комиссии </w:t>
            </w:r>
            <w:proofErr w:type="spellStart"/>
            <w:r>
              <w:rPr>
                <w:szCs w:val="28"/>
              </w:rPr>
              <w:t>Балтайского</w:t>
            </w:r>
            <w:proofErr w:type="spellEnd"/>
            <w:r>
              <w:rPr>
                <w:szCs w:val="28"/>
              </w:rPr>
              <w:t xml:space="preserve"> муниципального района </w:t>
            </w:r>
          </w:p>
          <w:p w:rsidR="003D25CF" w:rsidRDefault="003D25CF">
            <w:r>
              <w:t xml:space="preserve">от </w:t>
            </w:r>
            <w:r w:rsidR="001D0754">
              <w:t>0</w:t>
            </w:r>
            <w:r>
              <w:t xml:space="preserve">9 января 2019 г. № </w:t>
            </w:r>
            <w:r w:rsidR="001D0754">
              <w:t>3</w:t>
            </w:r>
          </w:p>
          <w:p w:rsidR="003D25CF" w:rsidRDefault="003D25CF">
            <w:pPr>
              <w:widowControl w:val="0"/>
            </w:pPr>
          </w:p>
        </w:tc>
      </w:tr>
    </w:tbl>
    <w:p w:rsidR="003D25CF" w:rsidRDefault="003D25CF" w:rsidP="003D25CF">
      <w:pPr>
        <w:widowControl w:val="0"/>
        <w:rPr>
          <w:b/>
        </w:rPr>
      </w:pPr>
    </w:p>
    <w:p w:rsidR="003D25CF" w:rsidRDefault="003D25CF" w:rsidP="003D25CF">
      <w:pPr>
        <w:widowControl w:val="0"/>
        <w:rPr>
          <w:b/>
          <w:spacing w:val="60"/>
        </w:rPr>
      </w:pPr>
      <w:r>
        <w:rPr>
          <w:b/>
          <w:spacing w:val="60"/>
        </w:rPr>
        <w:t>ПЛАН</w:t>
      </w:r>
    </w:p>
    <w:p w:rsidR="003D25CF" w:rsidRDefault="003D25CF" w:rsidP="003D25CF">
      <w:pPr>
        <w:widowControl w:val="0"/>
        <w:rPr>
          <w:b/>
        </w:rPr>
      </w:pPr>
      <w:r>
        <w:rPr>
          <w:b/>
        </w:rPr>
        <w:t xml:space="preserve">работы территориальной избирательной комиссии </w:t>
      </w:r>
      <w:proofErr w:type="spellStart"/>
      <w:r>
        <w:rPr>
          <w:b/>
        </w:rPr>
        <w:t>Балтайского</w:t>
      </w:r>
      <w:proofErr w:type="spellEnd"/>
      <w:r>
        <w:rPr>
          <w:b/>
        </w:rPr>
        <w:t xml:space="preserve"> муниципального района на 2019 год</w:t>
      </w:r>
    </w:p>
    <w:p w:rsidR="003D25CF" w:rsidRDefault="003D25CF" w:rsidP="003D25CF">
      <w:pPr>
        <w:widowControl w:val="0"/>
        <w:rPr>
          <w:b/>
        </w:rPr>
      </w:pPr>
    </w:p>
    <w:p w:rsidR="003D25CF" w:rsidRDefault="003D25CF" w:rsidP="003D25CF">
      <w:pPr>
        <w:widowControl w:val="0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Основные направления деятельности</w:t>
      </w:r>
    </w:p>
    <w:p w:rsidR="003D25CF" w:rsidRDefault="003D25CF" w:rsidP="003D25CF">
      <w:pPr>
        <w:widowControl w:val="0"/>
      </w:pPr>
    </w:p>
    <w:p w:rsidR="003D25CF" w:rsidRDefault="003D25CF" w:rsidP="003D25CF">
      <w:pPr>
        <w:pStyle w:val="33"/>
        <w:rPr>
          <w:i w:val="0"/>
        </w:rPr>
      </w:pPr>
      <w:r>
        <w:rPr>
          <w:i w:val="0"/>
        </w:rPr>
        <w:t xml:space="preserve">Основные направления деятельности территориальной избирательной комиссии </w:t>
      </w:r>
      <w:proofErr w:type="spellStart"/>
      <w:r>
        <w:rPr>
          <w:i w:val="0"/>
        </w:rPr>
        <w:t>Балтайского</w:t>
      </w:r>
      <w:proofErr w:type="spellEnd"/>
      <w:r>
        <w:rPr>
          <w:i w:val="0"/>
        </w:rPr>
        <w:t xml:space="preserve"> муниципального района  на 2019 год:</w:t>
      </w:r>
    </w:p>
    <w:p w:rsidR="003D25CF" w:rsidRDefault="003D25CF" w:rsidP="003D25CF">
      <w:pPr>
        <w:pStyle w:val="33"/>
        <w:rPr>
          <w:i w:val="0"/>
        </w:rPr>
      </w:pPr>
      <w:r>
        <w:rPr>
          <w:i w:val="0"/>
        </w:rPr>
        <w:t>1.</w:t>
      </w:r>
      <w:r w:rsidR="00EE7393">
        <w:rPr>
          <w:i w:val="0"/>
        </w:rPr>
        <w:t>1</w:t>
      </w:r>
      <w:r>
        <w:rPr>
          <w:i w:val="0"/>
        </w:rPr>
        <w:t xml:space="preserve">. Оказание правовой, методической, информационной и организационно-технической помощи участковым избирательным комиссиям. </w:t>
      </w:r>
    </w:p>
    <w:p w:rsidR="003D25CF" w:rsidRDefault="003D25CF" w:rsidP="003D25CF">
      <w:pPr>
        <w:pStyle w:val="33"/>
        <w:rPr>
          <w:bCs/>
          <w:i w:val="0"/>
        </w:rPr>
      </w:pPr>
      <w:r>
        <w:rPr>
          <w:bCs/>
          <w:i w:val="0"/>
        </w:rPr>
        <w:t>1</w:t>
      </w:r>
      <w:r w:rsidR="00EE7393">
        <w:rPr>
          <w:bCs/>
          <w:i w:val="0"/>
        </w:rPr>
        <w:t>.2.</w:t>
      </w:r>
      <w:r>
        <w:rPr>
          <w:bCs/>
          <w:i w:val="0"/>
        </w:rPr>
        <w:t xml:space="preserve"> Осуществление контроля за соблюдением избирательных прав граждан Российской Федерации при подготовке и проведении выборов на территории </w:t>
      </w:r>
      <w:proofErr w:type="spellStart"/>
      <w:r>
        <w:rPr>
          <w:bCs/>
          <w:i w:val="0"/>
        </w:rPr>
        <w:t>Балтайского</w:t>
      </w:r>
      <w:proofErr w:type="spellEnd"/>
      <w:r>
        <w:rPr>
          <w:bCs/>
          <w:i w:val="0"/>
        </w:rPr>
        <w:t xml:space="preserve"> муниципального района</w:t>
      </w:r>
      <w:proofErr w:type="gramStart"/>
      <w:r>
        <w:rPr>
          <w:bCs/>
          <w:i w:val="0"/>
        </w:rPr>
        <w:t xml:space="preserve"> ,</w:t>
      </w:r>
      <w:proofErr w:type="gramEnd"/>
      <w:r>
        <w:rPr>
          <w:bCs/>
          <w:i w:val="0"/>
        </w:rPr>
        <w:t xml:space="preserve">  рассмотрение обращений (жалоб) участников избирательного процесса на решения и действия (бездействие) избирательных комиссий и их должностных лиц.</w:t>
      </w:r>
    </w:p>
    <w:p w:rsidR="003D25CF" w:rsidRDefault="003D25CF" w:rsidP="003D25CF">
      <w:pPr>
        <w:widowControl w:val="0"/>
        <w:spacing w:line="360" w:lineRule="auto"/>
        <w:ind w:firstLine="720"/>
        <w:jc w:val="both"/>
      </w:pPr>
      <w:r>
        <w:t>1.</w:t>
      </w:r>
      <w:r w:rsidR="00EE7393">
        <w:t>3</w:t>
      </w:r>
      <w:r>
        <w:t>. Обобщение и анализ правоприменительной практики подготовки и проведения выборов в органы государственной власти и местного самоуправления.</w:t>
      </w:r>
    </w:p>
    <w:p w:rsidR="003D25CF" w:rsidRDefault="003D25CF" w:rsidP="003D25CF">
      <w:pPr>
        <w:spacing w:line="360" w:lineRule="auto"/>
        <w:ind w:firstLine="720"/>
        <w:jc w:val="both"/>
      </w:pPr>
      <w:r>
        <w:t>1.</w:t>
      </w:r>
      <w:r w:rsidR="00EE7393">
        <w:t>4</w:t>
      </w:r>
      <w:r>
        <w:t>. Назначение членов участковых избирательных комиссий с правом решающего голоса в случаях досрочного прекращения их полномочий.</w:t>
      </w:r>
    </w:p>
    <w:p w:rsidR="003D25CF" w:rsidRDefault="003D25CF" w:rsidP="003D25CF">
      <w:pPr>
        <w:widowControl w:val="0"/>
        <w:spacing w:after="120" w:line="360" w:lineRule="auto"/>
        <w:ind w:firstLine="709"/>
        <w:jc w:val="both"/>
      </w:pPr>
      <w:r>
        <w:t>1.</w:t>
      </w:r>
      <w:r w:rsidR="00EE7393">
        <w:t>5</w:t>
      </w:r>
      <w:r>
        <w:t>. Реализация Сводного плана основных мероприятий по повышению правовой культуры избирателей (участников референдума), обучению организаторов выборов и референдумов на 2019 год.</w:t>
      </w:r>
    </w:p>
    <w:p w:rsidR="003D25CF" w:rsidRDefault="003D25CF" w:rsidP="003D25CF">
      <w:pPr>
        <w:spacing w:line="360" w:lineRule="auto"/>
        <w:ind w:firstLine="709"/>
        <w:jc w:val="both"/>
      </w:pPr>
      <w:r>
        <w:t>1.</w:t>
      </w:r>
      <w:r w:rsidR="00EE7393">
        <w:t>6</w:t>
      </w:r>
      <w:r>
        <w:t xml:space="preserve">. Реализация Закона Саратовской области от 29 июня 2010 года №109-ЗСО «О гарантиях равенства политических партий, представленных в </w:t>
      </w:r>
      <w:r>
        <w:lastRenderedPageBreak/>
        <w:t>Саратовской областной Думе, при освещении их деятельности в районной газете «Родная земля»</w:t>
      </w:r>
    </w:p>
    <w:p w:rsidR="003D25CF" w:rsidRDefault="003D25CF" w:rsidP="003D25CF">
      <w:pPr>
        <w:widowControl w:val="0"/>
        <w:spacing w:line="360" w:lineRule="auto"/>
        <w:ind w:firstLine="720"/>
        <w:jc w:val="both"/>
      </w:pPr>
      <w:r>
        <w:t>1.</w:t>
      </w:r>
      <w:r w:rsidR="00EE7393">
        <w:t>7</w:t>
      </w:r>
      <w:r>
        <w:t xml:space="preserve">. Обеспечение функционирования Государственной системы регистрации (учета) избирателей, участников референдума на территории </w:t>
      </w:r>
      <w:proofErr w:type="spellStart"/>
      <w:r w:rsidRPr="003D25CF">
        <w:rPr>
          <w:bCs/>
        </w:rPr>
        <w:t>Балтайского</w:t>
      </w:r>
      <w:proofErr w:type="spellEnd"/>
      <w:r w:rsidRPr="003D25CF">
        <w:rPr>
          <w:bCs/>
        </w:rPr>
        <w:t xml:space="preserve"> муниципального района</w:t>
      </w:r>
      <w:r>
        <w:t xml:space="preserve">. </w:t>
      </w:r>
    </w:p>
    <w:p w:rsidR="003D25CF" w:rsidRDefault="003D25CF" w:rsidP="003D25CF">
      <w:pPr>
        <w:widowControl w:val="0"/>
        <w:spacing w:line="360" w:lineRule="auto"/>
        <w:ind w:firstLine="720"/>
        <w:jc w:val="both"/>
      </w:pPr>
      <w:r>
        <w:t>1.</w:t>
      </w:r>
      <w:r w:rsidR="00EE7393">
        <w:t>8</w:t>
      </w:r>
      <w:r>
        <w:t>. Обеспечение эксплуатации комплексов средств автоматизации (далее - КСА) и программного обеспечения в составе ГАС «Выборы», оказание методической, информационной, организационно-технической помощи системному администратору</w:t>
      </w:r>
      <w:proofErr w:type="gramStart"/>
      <w:r>
        <w:t xml:space="preserve"> .</w:t>
      </w:r>
      <w:proofErr w:type="gramEnd"/>
    </w:p>
    <w:p w:rsidR="003D25CF" w:rsidRDefault="003D25CF" w:rsidP="003D25CF">
      <w:pPr>
        <w:widowControl w:val="0"/>
        <w:spacing w:line="360" w:lineRule="auto"/>
        <w:ind w:firstLine="720"/>
        <w:jc w:val="both"/>
      </w:pPr>
      <w:r>
        <w:t>1.</w:t>
      </w:r>
      <w:r w:rsidR="00EE7393">
        <w:t>9</w:t>
      </w:r>
      <w:r>
        <w:t xml:space="preserve">. Установление численности зарегистрированных на территории </w:t>
      </w:r>
      <w:proofErr w:type="spellStart"/>
      <w:r w:rsidRPr="003D25CF">
        <w:rPr>
          <w:bCs/>
        </w:rPr>
        <w:t>Балтайского</w:t>
      </w:r>
      <w:proofErr w:type="spellEnd"/>
      <w:r w:rsidRPr="003D25CF">
        <w:rPr>
          <w:bCs/>
        </w:rPr>
        <w:t xml:space="preserve"> муниципального района</w:t>
      </w:r>
      <w:r>
        <w:t xml:space="preserve"> избирателей, участников референдума по состоянию на 1 января и 1 июля 2019 года с использованием ГАС «Выборы» на основании сведений, представленных главой администрации муниципального района.</w:t>
      </w:r>
    </w:p>
    <w:p w:rsidR="003D25CF" w:rsidRDefault="003D25CF" w:rsidP="003D25CF">
      <w:pPr>
        <w:widowControl w:val="0"/>
        <w:spacing w:line="360" w:lineRule="auto"/>
        <w:ind w:firstLine="720"/>
        <w:jc w:val="both"/>
      </w:pPr>
      <w:r>
        <w:t>1.1</w:t>
      </w:r>
      <w:r w:rsidR="00EE7393">
        <w:t>0</w:t>
      </w:r>
      <w:r>
        <w:t>. Повышение профессиональной подготовки членом участковых избирательных комиссий.</w:t>
      </w:r>
    </w:p>
    <w:p w:rsidR="003D25CF" w:rsidRDefault="003D25CF" w:rsidP="003D25CF">
      <w:pPr>
        <w:pStyle w:val="33"/>
        <w:rPr>
          <w:i w:val="0"/>
        </w:rPr>
      </w:pPr>
      <w:r>
        <w:rPr>
          <w:i w:val="0"/>
        </w:rPr>
        <w:t>1.1</w:t>
      </w:r>
      <w:r w:rsidR="00EE7393">
        <w:rPr>
          <w:i w:val="0"/>
        </w:rPr>
        <w:t>1</w:t>
      </w:r>
      <w:r>
        <w:rPr>
          <w:i w:val="0"/>
        </w:rPr>
        <w:t>. Взаимодействие с Общественными организациями района</w:t>
      </w:r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 xml:space="preserve"> местными отделениями политических партий по вопросам осуществления общественного контроля за соблюдением избирательных прав граждан, вопросам их участия в избирательных кампаниях; с молодежными организациями по вопросам повышения правовой культуры молодых избирателей; с органами  местного самоуправления по вопросам оказания содействия избирательным комиссиям в реализации их полномочий по подготовке и проведению выборов,</w:t>
      </w:r>
      <w:r>
        <w:rPr>
          <w:bCs/>
          <w:i w:val="0"/>
        </w:rPr>
        <w:t xml:space="preserve"> обеспечении избирательных прав отдельных категорий граждан</w:t>
      </w:r>
      <w:r>
        <w:rPr>
          <w:i w:val="0"/>
        </w:rPr>
        <w:t>; правоохранительными органами по вопросам обеспечения законности и общественного порядка в период подготовки и проведения выборов; районной газетой по вопросам обеспечения открытости и гласности избирательного процесса на территории</w:t>
      </w:r>
      <w:proofErr w:type="gramStart"/>
      <w:r>
        <w:rPr>
          <w:i w:val="0"/>
        </w:rPr>
        <w:t xml:space="preserve"> ;</w:t>
      </w:r>
      <w:proofErr w:type="gramEnd"/>
      <w:r>
        <w:rPr>
          <w:i w:val="0"/>
        </w:rPr>
        <w:t xml:space="preserve"> с местными отделениями общероссийских организаций инвалидов по вопросам </w:t>
      </w:r>
      <w:r>
        <w:rPr>
          <w:i w:val="0"/>
        </w:rPr>
        <w:lastRenderedPageBreak/>
        <w:t>содействия в реализации избирательных прав граждан с ограниченными физическими возможностями.</w:t>
      </w:r>
    </w:p>
    <w:p w:rsidR="003D25CF" w:rsidRDefault="003D25CF" w:rsidP="003D25CF">
      <w:pPr>
        <w:pStyle w:val="33"/>
        <w:rPr>
          <w:bCs/>
          <w:i w:val="0"/>
        </w:rPr>
      </w:pPr>
      <w:r>
        <w:rPr>
          <w:bCs/>
          <w:i w:val="0"/>
        </w:rPr>
        <w:t>1.1</w:t>
      </w:r>
      <w:r w:rsidR="00EE7393">
        <w:rPr>
          <w:bCs/>
          <w:i w:val="0"/>
        </w:rPr>
        <w:t>2</w:t>
      </w:r>
      <w:r>
        <w:rPr>
          <w:bCs/>
          <w:i w:val="0"/>
        </w:rPr>
        <w:t>. 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3D25CF" w:rsidRDefault="003D25CF" w:rsidP="003D25CF">
      <w:pPr>
        <w:widowControl w:val="0"/>
        <w:spacing w:line="360" w:lineRule="auto"/>
        <w:ind w:firstLine="720"/>
        <w:jc w:val="both"/>
      </w:pPr>
      <w:r>
        <w:t>1.1</w:t>
      </w:r>
      <w:r w:rsidR="00EE7393">
        <w:t>3</w:t>
      </w:r>
      <w:r>
        <w:t>. Регулярное обновление информационных сообщений о деятельности</w:t>
      </w:r>
      <w:r w:rsidR="00EE7393">
        <w:t xml:space="preserve"> территориальной</w:t>
      </w:r>
      <w:r>
        <w:t xml:space="preserve"> избирательной комиссии </w:t>
      </w:r>
      <w:proofErr w:type="spellStart"/>
      <w:r w:rsidR="00EE7393">
        <w:t>Балтайского</w:t>
      </w:r>
      <w:proofErr w:type="spellEnd"/>
      <w:r w:rsidR="00EE7393">
        <w:t xml:space="preserve"> муниципального района</w:t>
      </w:r>
      <w:r>
        <w:t xml:space="preserve"> на сайте </w:t>
      </w:r>
      <w:r w:rsidR="00EE7393">
        <w:t>администрации района</w:t>
      </w:r>
      <w:r>
        <w:t>.</w:t>
      </w:r>
    </w:p>
    <w:p w:rsidR="003D25CF" w:rsidRDefault="003D25CF" w:rsidP="003D25CF">
      <w:pPr>
        <w:widowControl w:val="0"/>
        <w:rPr>
          <w:b/>
          <w:sz w:val="16"/>
          <w:szCs w:val="16"/>
        </w:rPr>
      </w:pPr>
    </w:p>
    <w:p w:rsidR="003D25CF" w:rsidRDefault="003D25CF" w:rsidP="003D25CF">
      <w:pPr>
        <w:widowControl w:val="0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Планируемые мероприятия</w:t>
      </w:r>
    </w:p>
    <w:p w:rsidR="003D25CF" w:rsidRDefault="003D25CF" w:rsidP="003D25CF">
      <w:pPr>
        <w:widowControl w:val="0"/>
        <w:spacing w:line="360" w:lineRule="auto"/>
        <w:jc w:val="both"/>
      </w:pPr>
      <w:r>
        <w:tab/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5"/>
        <w:gridCol w:w="4393"/>
        <w:gridCol w:w="138"/>
        <w:gridCol w:w="2553"/>
      </w:tblGrid>
      <w:tr w:rsidR="003D25CF" w:rsidTr="00174D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Планируемый срок рассмотрения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вопроса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ind w:right="-108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3D25CF" w:rsidTr="00174D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3D25CF" w:rsidTr="00EE7393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  <w:p w:rsidR="003D25CF" w:rsidRDefault="003D25CF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 для рассмотрения на заседаниях</w:t>
            </w:r>
            <w:r>
              <w:rPr>
                <w:b/>
                <w:sz w:val="26"/>
                <w:szCs w:val="26"/>
              </w:rPr>
              <w:br/>
            </w:r>
            <w:r w:rsidR="00EE7393">
              <w:rPr>
                <w:b/>
                <w:sz w:val="26"/>
                <w:szCs w:val="26"/>
              </w:rPr>
              <w:t xml:space="preserve">территориальной </w:t>
            </w:r>
            <w:r>
              <w:rPr>
                <w:b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EE7393">
              <w:rPr>
                <w:b/>
                <w:sz w:val="26"/>
                <w:szCs w:val="26"/>
              </w:rPr>
              <w:t>Балтайского</w:t>
            </w:r>
            <w:proofErr w:type="spellEnd"/>
            <w:r w:rsidR="00EE7393">
              <w:rPr>
                <w:b/>
                <w:sz w:val="26"/>
                <w:szCs w:val="26"/>
              </w:rPr>
              <w:t xml:space="preserve"> муниципального района</w:t>
            </w:r>
          </w:p>
          <w:p w:rsidR="003D25CF" w:rsidRDefault="003D25CF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</w:tr>
      <w:tr w:rsidR="003D25CF" w:rsidTr="00174D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174D61">
            <w:pPr>
              <w:widowControl w:val="0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Плане работы </w:t>
            </w:r>
            <w:r w:rsidR="00EE7393">
              <w:rPr>
                <w:sz w:val="26"/>
                <w:szCs w:val="26"/>
              </w:rPr>
              <w:t xml:space="preserve">территориальной </w:t>
            </w:r>
            <w:r>
              <w:rPr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EE7393">
              <w:rPr>
                <w:sz w:val="26"/>
                <w:szCs w:val="26"/>
              </w:rPr>
              <w:t>Балтайского</w:t>
            </w:r>
            <w:proofErr w:type="spellEnd"/>
            <w:r w:rsidR="00EE7393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 xml:space="preserve"> на 2019 год </w:t>
            </w:r>
          </w:p>
          <w:p w:rsidR="003D25CF" w:rsidRDefault="003D25CF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В.А.</w:t>
            </w:r>
          </w:p>
          <w:p w:rsidR="000021B9" w:rsidRDefault="000021B9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174D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 w:rsidP="00174D61">
            <w:pPr>
              <w:widowControl w:val="0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3" w:rsidRDefault="00EE7393" w:rsidP="00EE7393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штатном расписании территориальной избирательной комиссии </w:t>
            </w:r>
            <w:proofErr w:type="spellStart"/>
            <w:r>
              <w:rPr>
                <w:sz w:val="26"/>
                <w:szCs w:val="26"/>
              </w:rPr>
              <w:t>Балтайского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на 2019 год </w:t>
            </w:r>
          </w:p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E7393" w:rsidTr="00174D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3" w:rsidRDefault="00EE7393" w:rsidP="00174D61">
            <w:pPr>
              <w:widowControl w:val="0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3" w:rsidRDefault="00EE73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3" w:rsidRDefault="00EE7393" w:rsidP="00EE7393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номенклатуре дел  территориальной избирательной комиссии </w:t>
            </w:r>
            <w:proofErr w:type="spellStart"/>
            <w:r>
              <w:rPr>
                <w:sz w:val="26"/>
                <w:szCs w:val="26"/>
              </w:rPr>
              <w:t>Балтайского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на 2019 год </w:t>
            </w:r>
          </w:p>
          <w:p w:rsidR="00EE7393" w:rsidRDefault="00EE7393">
            <w:pPr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EE7393" w:rsidRDefault="000021B9" w:rsidP="000021B9">
            <w:pPr>
              <w:widowControl w:val="0"/>
              <w:ind w:firstLine="38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E7393" w:rsidTr="00174D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3" w:rsidRDefault="00EE7393" w:rsidP="00174D61">
            <w:pPr>
              <w:widowControl w:val="0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3" w:rsidRDefault="00EE73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3" w:rsidRPr="00EE7393" w:rsidRDefault="00EE7393" w:rsidP="00EE7393">
            <w:pPr>
              <w:pStyle w:val="af"/>
              <w:spacing w:after="0"/>
              <w:jc w:val="left"/>
              <w:rPr>
                <w:color w:val="000000"/>
                <w:szCs w:val="28"/>
              </w:rPr>
            </w:pPr>
            <w:r w:rsidRPr="00EE7393">
              <w:rPr>
                <w:color w:val="000000"/>
                <w:szCs w:val="28"/>
              </w:rPr>
              <w:t>О проведении первого этапа  областного конкурса детских и молодежных рисунков «Молодежь выбирает будущее - 2019»</w:t>
            </w:r>
          </w:p>
          <w:p w:rsidR="00EE7393" w:rsidRPr="00EE7393" w:rsidRDefault="00EE7393" w:rsidP="00EE7393">
            <w:pPr>
              <w:pStyle w:val="af"/>
              <w:spacing w:after="0"/>
              <w:jc w:val="left"/>
              <w:rPr>
                <w:color w:val="000000"/>
                <w:szCs w:val="28"/>
              </w:rPr>
            </w:pPr>
          </w:p>
          <w:p w:rsidR="00EE7393" w:rsidRDefault="00EE7393">
            <w:pPr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Пивоварова </w:t>
            </w:r>
            <w:proofErr w:type="spellStart"/>
            <w:r>
              <w:rPr>
                <w:sz w:val="26"/>
                <w:szCs w:val="26"/>
              </w:rPr>
              <w:t>В.А</w:t>
            </w:r>
            <w:proofErr w:type="spellEnd"/>
          </w:p>
          <w:p w:rsidR="00EE7393" w:rsidRDefault="000021B9" w:rsidP="000021B9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174D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 w:rsidP="00174D61">
            <w:pPr>
              <w:widowControl w:val="0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областном конкурсе детских и молодежных рисунков «Молодежь выбирает будущее – 2019»</w:t>
            </w:r>
          </w:p>
          <w:p w:rsidR="003D25CF" w:rsidRDefault="003D25CF">
            <w:pPr>
              <w:widowControl w:val="0"/>
              <w:ind w:firstLine="720"/>
              <w:jc w:val="right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174D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 w:rsidP="00174D61">
            <w:pPr>
              <w:widowControl w:val="0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</w:t>
            </w:r>
            <w:r w:rsidR="00EE7393">
              <w:rPr>
                <w:iCs/>
                <w:sz w:val="26"/>
                <w:szCs w:val="26"/>
              </w:rPr>
              <w:t xml:space="preserve"> участии в</w:t>
            </w:r>
            <w:r>
              <w:rPr>
                <w:iCs/>
                <w:sz w:val="26"/>
                <w:szCs w:val="26"/>
              </w:rPr>
              <w:t xml:space="preserve"> областном конкурсе «Будущее избирательной системы»</w:t>
            </w:r>
          </w:p>
          <w:p w:rsidR="003D25CF" w:rsidRDefault="003D25CF">
            <w:pPr>
              <w:widowControl w:val="0"/>
              <w:ind w:firstLine="720"/>
              <w:jc w:val="right"/>
              <w:rPr>
                <w:iCs/>
                <w:sz w:val="26"/>
                <w:szCs w:val="26"/>
              </w:rPr>
            </w:pPr>
          </w:p>
          <w:p w:rsidR="003D25CF" w:rsidRDefault="003D25CF">
            <w:pPr>
              <w:widowControl w:val="0"/>
              <w:ind w:firstLine="720"/>
              <w:jc w:val="right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002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 w:rsidP="00174D61">
            <w:pPr>
              <w:widowControl w:val="0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Инструкции по делопроизводству в </w:t>
            </w:r>
            <w:r w:rsidR="00EE7393">
              <w:rPr>
                <w:sz w:val="26"/>
                <w:szCs w:val="26"/>
              </w:rPr>
              <w:t xml:space="preserve">территориальной </w:t>
            </w:r>
            <w:r>
              <w:rPr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EE7393">
              <w:rPr>
                <w:sz w:val="26"/>
                <w:szCs w:val="26"/>
              </w:rPr>
              <w:t>Б</w:t>
            </w:r>
            <w:r w:rsidR="000021B9">
              <w:rPr>
                <w:sz w:val="26"/>
                <w:szCs w:val="26"/>
              </w:rPr>
              <w:t>алтайского</w:t>
            </w:r>
            <w:proofErr w:type="spellEnd"/>
            <w:r w:rsidR="000021B9">
              <w:rPr>
                <w:sz w:val="26"/>
                <w:szCs w:val="26"/>
              </w:rPr>
              <w:t xml:space="preserve"> муниципального района</w:t>
            </w:r>
          </w:p>
          <w:p w:rsidR="003D25CF" w:rsidRDefault="003D25CF">
            <w:pPr>
              <w:ind w:firstLine="720"/>
              <w:jc w:val="right"/>
              <w:rPr>
                <w:rStyle w:val="a5"/>
                <w:b w:val="0"/>
                <w:sz w:val="26"/>
                <w:szCs w:val="26"/>
              </w:rPr>
            </w:pPr>
          </w:p>
          <w:p w:rsidR="003D25CF" w:rsidRDefault="003D25CF">
            <w:pPr>
              <w:spacing w:line="360" w:lineRule="auto"/>
              <w:ind w:firstLine="720"/>
              <w:jc w:val="right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002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 w:rsidP="00174D61">
            <w:pPr>
              <w:widowControl w:val="0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pStyle w:val="af3"/>
              <w:spacing w:before="0" w:line="240" w:lineRule="auto"/>
              <w:ind w:left="0" w:right="-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Об организации работы с архивными документами </w:t>
            </w:r>
            <w:r w:rsidR="00647EFB">
              <w:rPr>
                <w:b w:val="0"/>
                <w:sz w:val="26"/>
                <w:szCs w:val="26"/>
              </w:rPr>
              <w:t xml:space="preserve">территориальной </w:t>
            </w:r>
            <w:r>
              <w:rPr>
                <w:b w:val="0"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647EFB">
              <w:rPr>
                <w:b w:val="0"/>
                <w:sz w:val="26"/>
                <w:szCs w:val="26"/>
              </w:rPr>
              <w:t>Балтайского</w:t>
            </w:r>
            <w:proofErr w:type="spellEnd"/>
            <w:r w:rsidR="00647EFB">
              <w:rPr>
                <w:b w:val="0"/>
                <w:sz w:val="26"/>
                <w:szCs w:val="26"/>
              </w:rPr>
              <w:t xml:space="preserve"> муниципального района</w:t>
            </w:r>
          </w:p>
          <w:p w:rsidR="003D25CF" w:rsidRDefault="003D25CF">
            <w:pPr>
              <w:widowControl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002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 w:rsidP="00174D61">
            <w:pPr>
              <w:widowControl w:val="0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jc w:val="left"/>
              <w:rPr>
                <w:iCs/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t xml:space="preserve">Об </w:t>
            </w:r>
            <w:r w:rsidR="00647EFB">
              <w:rPr>
                <w:iCs/>
                <w:sz w:val="26"/>
                <w:szCs w:val="26"/>
              </w:rPr>
              <w:t xml:space="preserve">участии в </w:t>
            </w:r>
            <w:r>
              <w:rPr>
                <w:iCs/>
                <w:sz w:val="26"/>
                <w:szCs w:val="26"/>
              </w:rPr>
              <w:t>областном творческом конкурсе среди лиц с ограниченными физическими возможностями на тему</w:t>
            </w:r>
            <w:proofErr w:type="gramEnd"/>
            <w:r>
              <w:rPr>
                <w:iCs/>
                <w:sz w:val="26"/>
                <w:szCs w:val="26"/>
              </w:rPr>
              <w:t>: «Выборы – это праздник!» в 2019 году</w:t>
            </w:r>
          </w:p>
          <w:p w:rsidR="003D25CF" w:rsidRDefault="003D25CF">
            <w:pPr>
              <w:widowControl w:val="0"/>
              <w:ind w:firstLine="72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002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174D61" w:rsidP="00174D61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подведении итогов </w:t>
            </w:r>
            <w:r w:rsidR="00647EFB">
              <w:rPr>
                <w:sz w:val="26"/>
                <w:szCs w:val="26"/>
              </w:rPr>
              <w:t xml:space="preserve">первого этапа </w:t>
            </w:r>
            <w:r>
              <w:rPr>
                <w:sz w:val="26"/>
                <w:szCs w:val="26"/>
              </w:rPr>
              <w:t>областного конкурса детских и молодежных рисунков «Молодежь выбирает будущее – 2019»</w:t>
            </w:r>
          </w:p>
          <w:p w:rsidR="003D25CF" w:rsidRDefault="003D25CF">
            <w:pPr>
              <w:widowControl w:val="0"/>
              <w:ind w:firstLine="709"/>
              <w:jc w:val="lef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Глазкова Н.В.</w:t>
            </w:r>
          </w:p>
          <w:p w:rsidR="003D25CF" w:rsidRDefault="000021B9" w:rsidP="000021B9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002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174D61" w:rsidP="00174D61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647EFB">
            <w:pPr>
              <w:widowControl w:val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плане информационно-разъяснительной деятельности </w:t>
            </w:r>
            <w:r w:rsidR="00647EFB">
              <w:rPr>
                <w:sz w:val="26"/>
                <w:szCs w:val="26"/>
              </w:rPr>
              <w:t xml:space="preserve">территориальной </w:t>
            </w:r>
            <w:r>
              <w:rPr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647EFB">
              <w:rPr>
                <w:sz w:val="26"/>
                <w:szCs w:val="26"/>
              </w:rPr>
              <w:t>Балтайского</w:t>
            </w:r>
            <w:proofErr w:type="spellEnd"/>
            <w:r w:rsidR="00647EFB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Глазкова Н.В.</w:t>
            </w:r>
          </w:p>
          <w:p w:rsidR="003D25CF" w:rsidRDefault="000021B9" w:rsidP="000021B9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002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174D61" w:rsidP="00174D61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Об </w:t>
            </w:r>
            <w:r w:rsidR="00647EFB">
              <w:rPr>
                <w:iCs/>
                <w:sz w:val="26"/>
                <w:szCs w:val="26"/>
              </w:rPr>
              <w:t xml:space="preserve">участии в </w:t>
            </w:r>
            <w:r>
              <w:rPr>
                <w:iCs/>
                <w:sz w:val="26"/>
                <w:szCs w:val="26"/>
              </w:rPr>
              <w:t>областном конкурсе среди сотрудников библиотек области по повышению правовой культуры избирателей и информационно-разъяснительной деятельности в период проведения избирательных кампаний в 2019 году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widowControl w:val="0"/>
              <w:jc w:val="left"/>
              <w:rPr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002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174D61" w:rsidP="00174D61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647EFB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сборе предложений для дополнительного зачисления в резерв составов участковых </w:t>
            </w:r>
            <w:r>
              <w:rPr>
                <w:sz w:val="26"/>
                <w:szCs w:val="26"/>
              </w:rPr>
              <w:lastRenderedPageBreak/>
              <w:t xml:space="preserve">избирательных комиссий </w:t>
            </w:r>
            <w:r w:rsidR="00647EFB">
              <w:rPr>
                <w:sz w:val="26"/>
                <w:szCs w:val="26"/>
              </w:rPr>
              <w:t>для</w:t>
            </w:r>
            <w:r>
              <w:rPr>
                <w:sz w:val="26"/>
                <w:szCs w:val="26"/>
              </w:rPr>
              <w:t xml:space="preserve"> территориальн</w:t>
            </w:r>
            <w:r w:rsidR="00647EFB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избирательн</w:t>
            </w:r>
            <w:r w:rsidR="00647EFB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комисси</w:t>
            </w:r>
            <w:r w:rsidR="00647EFB">
              <w:rPr>
                <w:sz w:val="26"/>
                <w:szCs w:val="26"/>
              </w:rPr>
              <w:t xml:space="preserve">и </w:t>
            </w:r>
            <w:proofErr w:type="spellStart"/>
            <w:r w:rsidR="00647EFB">
              <w:rPr>
                <w:sz w:val="26"/>
                <w:szCs w:val="26"/>
              </w:rPr>
              <w:t>Балтайского</w:t>
            </w:r>
            <w:proofErr w:type="spellEnd"/>
            <w:r w:rsidR="00647EFB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Пивоварова В.А</w:t>
            </w:r>
          </w:p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Глазкова Н.В.</w:t>
            </w:r>
          </w:p>
          <w:p w:rsidR="003D25CF" w:rsidRDefault="000021B9" w:rsidP="000021B9">
            <w:pPr>
              <w:widowControl w:val="0"/>
              <w:tabs>
                <w:tab w:val="left" w:pos="6753"/>
              </w:tabs>
              <w:suppressAutoHyphens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002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174D61" w:rsidP="00174D61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647EFB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47EFB">
              <w:rPr>
                <w:sz w:val="26"/>
                <w:szCs w:val="26"/>
              </w:rPr>
              <w:t>б участии в</w:t>
            </w:r>
            <w:r>
              <w:rPr>
                <w:sz w:val="26"/>
                <w:szCs w:val="26"/>
              </w:rPr>
              <w:t xml:space="preserve"> областной олимпиад</w:t>
            </w:r>
            <w:r w:rsidR="00647EFB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по избирательному праву и избирательному процессу среди учащихся 9-11 классов общеобразовательных организаций </w:t>
            </w:r>
            <w:proofErr w:type="spellStart"/>
            <w:r w:rsidR="00647EFB">
              <w:rPr>
                <w:sz w:val="26"/>
                <w:szCs w:val="26"/>
              </w:rPr>
              <w:t>Балтайского</w:t>
            </w:r>
            <w:proofErr w:type="spellEnd"/>
            <w:r w:rsidR="00647EFB"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</w:rPr>
              <w:t xml:space="preserve"> в 2019 году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002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174D61" w:rsidP="00174D61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выполнении Плана работы </w:t>
            </w:r>
            <w:r w:rsidR="00647EFB">
              <w:rPr>
                <w:sz w:val="26"/>
                <w:szCs w:val="26"/>
              </w:rPr>
              <w:t xml:space="preserve">территориальной </w:t>
            </w:r>
            <w:r>
              <w:rPr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647EFB">
              <w:rPr>
                <w:sz w:val="26"/>
                <w:szCs w:val="26"/>
              </w:rPr>
              <w:t>Балтайского</w:t>
            </w:r>
            <w:proofErr w:type="spellEnd"/>
            <w:r w:rsidR="00647EFB"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</w:rPr>
              <w:t xml:space="preserve"> за 2019 год</w:t>
            </w:r>
          </w:p>
          <w:p w:rsidR="003D25CF" w:rsidRDefault="003D25CF">
            <w:pPr>
              <w:widowControl w:val="0"/>
              <w:ind w:firstLine="709"/>
              <w:jc w:val="left"/>
              <w:rPr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0021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174D61" w:rsidP="00174D61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Дня молодого избирателя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E17AA1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rPr>
                <w:b/>
                <w:iCs/>
                <w:sz w:val="26"/>
                <w:szCs w:val="26"/>
              </w:rPr>
            </w:pPr>
          </w:p>
          <w:p w:rsidR="003D25CF" w:rsidRDefault="003D25CF">
            <w:pPr>
              <w:widowControl w:val="0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Информационное обеспечение выборов, деятельности </w:t>
            </w:r>
            <w:r w:rsidR="00E17AA1">
              <w:rPr>
                <w:b/>
                <w:iCs/>
                <w:sz w:val="26"/>
                <w:szCs w:val="26"/>
              </w:rPr>
              <w:t xml:space="preserve">территориальной </w:t>
            </w:r>
            <w:r>
              <w:rPr>
                <w:b/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E17AA1">
              <w:rPr>
                <w:b/>
                <w:iCs/>
                <w:sz w:val="26"/>
                <w:szCs w:val="26"/>
              </w:rPr>
              <w:t>Балтайского</w:t>
            </w:r>
            <w:proofErr w:type="spellEnd"/>
            <w:r w:rsidR="00E17AA1">
              <w:rPr>
                <w:b/>
                <w:iCs/>
                <w:sz w:val="26"/>
                <w:szCs w:val="26"/>
              </w:rPr>
              <w:t xml:space="preserve"> муниципального района</w:t>
            </w:r>
          </w:p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 w:rsidP="008116AD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pStyle w:val="33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Январь, июль</w:t>
            </w:r>
          </w:p>
          <w:p w:rsidR="003D25CF" w:rsidRDefault="003D25CF">
            <w:pPr>
              <w:pStyle w:val="33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E17AA1">
            <w:pPr>
              <w:pStyle w:val="33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Установление численности зарегистрированных на территории </w:t>
            </w:r>
            <w:proofErr w:type="spellStart"/>
            <w:r w:rsidR="00E17AA1">
              <w:rPr>
                <w:i w:val="0"/>
                <w:sz w:val="26"/>
                <w:szCs w:val="26"/>
              </w:rPr>
              <w:t>Балтайского</w:t>
            </w:r>
            <w:proofErr w:type="spellEnd"/>
            <w:r w:rsidR="00E17AA1">
              <w:rPr>
                <w:i w:val="0"/>
                <w:sz w:val="26"/>
                <w:szCs w:val="26"/>
              </w:rPr>
              <w:t xml:space="preserve"> муниципального района</w:t>
            </w:r>
            <w:r>
              <w:rPr>
                <w:i w:val="0"/>
                <w:sz w:val="26"/>
                <w:szCs w:val="26"/>
              </w:rPr>
              <w:t xml:space="preserve"> избирателей, участников референдума по состоянию на 1 января и 1 июля 2019 года с использованием ГАС «Выборы»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0021B9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В.А.</w:t>
            </w:r>
          </w:p>
          <w:p w:rsidR="000021B9" w:rsidRDefault="000021B9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Дмитренко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 w:rsidP="008116AD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- март</w:t>
            </w:r>
          </w:p>
          <w:p w:rsidR="003D25CF" w:rsidRDefault="003D25CF">
            <w:pPr>
              <w:widowControl w:val="0"/>
              <w:ind w:firstLine="72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молодежной информационной акции «Все в наших руках!» </w:t>
            </w:r>
          </w:p>
          <w:p w:rsidR="003D25CF" w:rsidRDefault="003D25CF">
            <w:pPr>
              <w:pStyle w:val="af6"/>
              <w:ind w:left="0" w:firstLine="709"/>
              <w:rPr>
                <w:i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 w:rsidP="008116AD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pStyle w:val="af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</w:p>
          <w:p w:rsidR="003D25CF" w:rsidRDefault="003D25CF">
            <w:pPr>
              <w:widowControl w:val="0"/>
              <w:ind w:firstLine="720"/>
              <w:jc w:val="left"/>
              <w:rPr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 w:rsidP="00E17AA1">
            <w:pPr>
              <w:pStyle w:val="af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выставки </w:t>
            </w:r>
            <w:r w:rsidR="00E17AA1">
              <w:rPr>
                <w:sz w:val="26"/>
                <w:szCs w:val="26"/>
              </w:rPr>
              <w:t>участников</w:t>
            </w:r>
            <w:r>
              <w:rPr>
                <w:sz w:val="26"/>
                <w:szCs w:val="26"/>
              </w:rPr>
              <w:t xml:space="preserve"> конкурса детских и молодежных рисунков «Выборы глазами детей» в 2018 году на базе </w:t>
            </w:r>
            <w:r w:rsidR="00E17AA1">
              <w:rPr>
                <w:sz w:val="26"/>
                <w:szCs w:val="26"/>
              </w:rPr>
              <w:t xml:space="preserve">районной </w:t>
            </w:r>
            <w:r>
              <w:rPr>
                <w:sz w:val="26"/>
                <w:szCs w:val="26"/>
              </w:rPr>
              <w:t xml:space="preserve">библиотеки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 w:rsidP="008116AD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widowControl w:val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выставки победителей конкурса детских и молодежных рисунков «Выборы глазами детей», работ творческого конкурса среди лиц с ограниченными физическими возможностями на тему: «Выборы – это праздник!» в 2019 году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 w:rsidP="008116AD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pStyle w:val="af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  <w:p w:rsidR="003D25CF" w:rsidRDefault="003D25CF">
            <w:pPr>
              <w:pStyle w:val="af6"/>
              <w:ind w:left="0" w:firstLine="709"/>
              <w:rPr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pStyle w:val="af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мероприятиях, проводимых  избирательными комиссиями, органами  местного самоуправления, </w:t>
            </w:r>
            <w:r>
              <w:rPr>
                <w:sz w:val="26"/>
                <w:szCs w:val="26"/>
              </w:rPr>
              <w:lastRenderedPageBreak/>
              <w:t>молодежными общественными организациями, направленных на повышение правовой культуры и обучение молодых избирателей</w:t>
            </w:r>
          </w:p>
          <w:p w:rsidR="003D25CF" w:rsidRDefault="003D25CF">
            <w:pPr>
              <w:pStyle w:val="af6"/>
              <w:ind w:left="0" w:firstLine="709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Пивоварова В.А</w:t>
            </w:r>
          </w:p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Глазкова Н.В.</w:t>
            </w:r>
          </w:p>
          <w:p w:rsidR="003D25CF" w:rsidRDefault="000021B9" w:rsidP="000021B9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 w:rsidP="008116AD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pStyle w:val="33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Весь период</w:t>
            </w:r>
          </w:p>
          <w:p w:rsidR="003D25CF" w:rsidRDefault="003D25CF">
            <w:pPr>
              <w:pStyle w:val="af6"/>
              <w:ind w:left="0"/>
              <w:rPr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 w:rsidP="00E17AA1">
            <w:pPr>
              <w:pStyle w:val="33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Размещение информационных сообщений о деятельности </w:t>
            </w:r>
            <w:r w:rsidR="00E17AA1">
              <w:rPr>
                <w:i w:val="0"/>
                <w:sz w:val="26"/>
                <w:szCs w:val="26"/>
              </w:rPr>
              <w:t xml:space="preserve">территориальной </w:t>
            </w:r>
            <w:r>
              <w:rPr>
                <w:i w:val="0"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E17AA1">
              <w:rPr>
                <w:i w:val="0"/>
                <w:sz w:val="26"/>
                <w:szCs w:val="26"/>
              </w:rPr>
              <w:t>Балтайского</w:t>
            </w:r>
            <w:proofErr w:type="spellEnd"/>
            <w:r w:rsidR="00E17AA1">
              <w:rPr>
                <w:i w:val="0"/>
                <w:sz w:val="26"/>
                <w:szCs w:val="26"/>
              </w:rPr>
              <w:t xml:space="preserve"> муниципального района </w:t>
            </w:r>
            <w:r>
              <w:rPr>
                <w:i w:val="0"/>
                <w:sz w:val="26"/>
                <w:szCs w:val="26"/>
              </w:rPr>
              <w:t xml:space="preserve"> в </w:t>
            </w:r>
            <w:r w:rsidR="00E17AA1">
              <w:rPr>
                <w:i w:val="0"/>
                <w:sz w:val="26"/>
                <w:szCs w:val="26"/>
              </w:rPr>
              <w:t>районной газете «Родная земля»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9" w:rsidRDefault="000021B9" w:rsidP="000021B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</w:t>
            </w:r>
          </w:p>
          <w:p w:rsidR="003D25CF" w:rsidRDefault="000021B9" w:rsidP="000021B9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E17AA1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rPr>
                <w:b/>
                <w:iCs/>
                <w:sz w:val="26"/>
                <w:szCs w:val="26"/>
              </w:rPr>
            </w:pPr>
          </w:p>
          <w:p w:rsidR="003D25CF" w:rsidRDefault="003D25CF" w:rsidP="00E17AA1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Мероприятия по формированию </w:t>
            </w:r>
            <w:r w:rsidR="00E17AA1">
              <w:rPr>
                <w:b/>
                <w:iCs/>
                <w:sz w:val="26"/>
                <w:szCs w:val="26"/>
              </w:rPr>
              <w:t xml:space="preserve">участковых </w:t>
            </w:r>
            <w:r>
              <w:rPr>
                <w:b/>
                <w:iCs/>
                <w:sz w:val="26"/>
                <w:szCs w:val="26"/>
              </w:rPr>
              <w:t xml:space="preserve">избирательных комиссий, совершенствованию организации работы </w:t>
            </w:r>
            <w:r w:rsidR="00E17AA1">
              <w:rPr>
                <w:b/>
                <w:iCs/>
                <w:sz w:val="26"/>
                <w:szCs w:val="26"/>
              </w:rPr>
              <w:t>их работы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 w:rsidP="008116AD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3D25CF" w:rsidRDefault="003D25CF">
            <w:pPr>
              <w:widowControl w:val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sz w:val="26"/>
                <w:szCs w:val="26"/>
              </w:rPr>
              <w:t>обучении по вопросам</w:t>
            </w:r>
            <w:proofErr w:type="gramEnd"/>
            <w:r>
              <w:rPr>
                <w:sz w:val="26"/>
                <w:szCs w:val="26"/>
              </w:rPr>
              <w:t xml:space="preserve"> информационного сопровождения деятельности избирательных комиссий (на базе ЦИК России в режиме видеоконференции)</w:t>
            </w:r>
          </w:p>
          <w:p w:rsidR="003D25CF" w:rsidRDefault="003D25CF">
            <w:pPr>
              <w:widowControl w:val="0"/>
              <w:ind w:firstLine="72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Pr="000021B9" w:rsidRDefault="000021B9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 w:rsidP="008116AD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Сентябрь</w:t>
            </w:r>
          </w:p>
          <w:p w:rsidR="003D25CF" w:rsidRDefault="003D25CF">
            <w:pPr>
              <w:widowControl w:val="0"/>
              <w:ind w:firstLine="72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E17AA1">
            <w:pPr>
              <w:widowControl w:val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Участие в</w:t>
            </w:r>
            <w:r w:rsidR="003D25CF">
              <w:rPr>
                <w:bCs/>
                <w:sz w:val="26"/>
                <w:szCs w:val="26"/>
              </w:rPr>
              <w:t xml:space="preserve"> областной образовательной акции «Избирательный диктант» </w:t>
            </w:r>
          </w:p>
          <w:p w:rsidR="003D25CF" w:rsidRDefault="003D25CF">
            <w:pPr>
              <w:pStyle w:val="141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0021B9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 w:rsidP="008116AD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  <w:p w:rsidR="003D25CF" w:rsidRDefault="003D25CF">
            <w:pPr>
              <w:widowControl w:val="0"/>
              <w:ind w:firstLine="72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обучения членов  участковых избирательных комиссий, резерва составов участковых избирательных комиссий</w:t>
            </w:r>
          </w:p>
          <w:p w:rsidR="003D25CF" w:rsidRDefault="003D25CF">
            <w:pPr>
              <w:widowControl w:val="0"/>
              <w:ind w:firstLine="72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0021B9">
            <w:pPr>
              <w:pStyle w:val="af1"/>
              <w:spacing w:after="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 w:rsidP="008116AD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  <w:p w:rsidR="003D25CF" w:rsidRDefault="003D25CF">
            <w:pPr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обучения членов Молодежной избирательной комиссии </w:t>
            </w:r>
            <w:proofErr w:type="spellStart"/>
            <w:r w:rsidR="00E17AA1">
              <w:rPr>
                <w:sz w:val="26"/>
                <w:szCs w:val="26"/>
              </w:rPr>
              <w:t>Балтайского</w:t>
            </w:r>
            <w:proofErr w:type="spellEnd"/>
            <w:r w:rsidR="00E17AA1">
              <w:rPr>
                <w:sz w:val="26"/>
                <w:szCs w:val="26"/>
              </w:rPr>
              <w:t xml:space="preserve"> муниципального района</w:t>
            </w:r>
          </w:p>
          <w:p w:rsidR="003D25CF" w:rsidRDefault="003D25CF">
            <w:pPr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Pr="000021B9" w:rsidRDefault="000021B9">
            <w:pPr>
              <w:pStyle w:val="33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 w:rsidRPr="000021B9">
              <w:rPr>
                <w:i w:val="0"/>
                <w:sz w:val="26"/>
                <w:szCs w:val="26"/>
              </w:rPr>
              <w:t>Пивоварова В.А.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 w:rsidP="008116AD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Весь период</w:t>
            </w:r>
          </w:p>
          <w:p w:rsidR="003D25CF" w:rsidRDefault="003D25CF">
            <w:pPr>
              <w:widowControl w:val="0"/>
              <w:ind w:firstLine="72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8116AD">
            <w:pPr>
              <w:widowControl w:val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Комплектование архивных документов </w:t>
            </w:r>
            <w:r w:rsidR="008116AD">
              <w:rPr>
                <w:bCs/>
                <w:sz w:val="26"/>
                <w:szCs w:val="26"/>
              </w:rPr>
              <w:t xml:space="preserve">территориальной </w:t>
            </w:r>
            <w:r>
              <w:rPr>
                <w:bCs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8116AD">
              <w:rPr>
                <w:bCs/>
                <w:sz w:val="26"/>
                <w:szCs w:val="26"/>
              </w:rPr>
              <w:t>Балтайского</w:t>
            </w:r>
            <w:proofErr w:type="spellEnd"/>
            <w:r w:rsidR="008116AD">
              <w:rPr>
                <w:bCs/>
                <w:sz w:val="26"/>
                <w:szCs w:val="26"/>
              </w:rPr>
              <w:t xml:space="preserve"> муниципального района</w:t>
            </w:r>
            <w:r>
              <w:rPr>
                <w:bCs/>
                <w:sz w:val="26"/>
                <w:szCs w:val="26"/>
              </w:rPr>
              <w:t xml:space="preserve"> для передачи их на постоянное хранение в </w:t>
            </w:r>
            <w:r w:rsidR="008116AD">
              <w:rPr>
                <w:bCs/>
                <w:sz w:val="26"/>
                <w:szCs w:val="26"/>
              </w:rPr>
              <w:t xml:space="preserve">муниципальный </w:t>
            </w:r>
            <w:r>
              <w:rPr>
                <w:bCs/>
                <w:sz w:val="26"/>
                <w:szCs w:val="26"/>
              </w:rPr>
              <w:t xml:space="preserve"> архив </w:t>
            </w:r>
            <w:proofErr w:type="spellStart"/>
            <w:r w:rsidR="008116AD">
              <w:rPr>
                <w:bCs/>
                <w:sz w:val="26"/>
                <w:szCs w:val="26"/>
              </w:rPr>
              <w:t>Балтайского</w:t>
            </w:r>
            <w:proofErr w:type="spellEnd"/>
            <w:r w:rsidR="008116AD">
              <w:rPr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0021B9" w:rsidP="008116AD">
            <w:pPr>
              <w:widowControl w:val="0"/>
              <w:jc w:val="left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В.А.</w:t>
            </w:r>
          </w:p>
        </w:tc>
      </w:tr>
      <w:tr w:rsidR="003D25CF" w:rsidTr="00E17AA1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rPr>
                <w:b/>
                <w:iCs/>
                <w:sz w:val="26"/>
                <w:szCs w:val="26"/>
              </w:rPr>
            </w:pPr>
          </w:p>
          <w:p w:rsidR="003D25CF" w:rsidRDefault="003D25CF">
            <w:pPr>
              <w:widowControl w:val="0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Проведение </w:t>
            </w:r>
            <w:r>
              <w:rPr>
                <w:b/>
                <w:sz w:val="26"/>
                <w:szCs w:val="26"/>
              </w:rPr>
              <w:t>совещаний</w:t>
            </w:r>
            <w:r>
              <w:rPr>
                <w:b/>
                <w:iCs/>
                <w:sz w:val="26"/>
                <w:szCs w:val="26"/>
              </w:rPr>
              <w:t>, семинаров, конференций</w:t>
            </w:r>
          </w:p>
          <w:p w:rsidR="003D25CF" w:rsidRDefault="003D25CF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 w:rsidP="008116AD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3D25CF" w:rsidRDefault="003D25CF">
            <w:pPr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</w:t>
            </w:r>
            <w:r w:rsidR="003D25CF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в</w:t>
            </w:r>
            <w:r w:rsidR="003D25CF">
              <w:rPr>
                <w:sz w:val="26"/>
                <w:szCs w:val="26"/>
              </w:rPr>
              <w:t xml:space="preserve"> научно-практической конференции «Избирательная система России: опыт формирования и перспективы развития»</w:t>
            </w:r>
          </w:p>
          <w:p w:rsidR="003D25CF" w:rsidRDefault="003D25CF">
            <w:pPr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Pr="000021B9" w:rsidRDefault="000021B9">
            <w:pPr>
              <w:pStyle w:val="33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 w:rsidRPr="000021B9">
              <w:rPr>
                <w:i w:val="0"/>
                <w:sz w:val="26"/>
                <w:szCs w:val="26"/>
              </w:rPr>
              <w:t>Пивоварова В.А.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8116AD" w:rsidP="008116AD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3D25CF" w:rsidRDefault="003D25C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8116AD" w:rsidP="008116A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ф</w:t>
            </w:r>
            <w:r w:rsidR="003D25CF">
              <w:rPr>
                <w:sz w:val="26"/>
                <w:szCs w:val="26"/>
              </w:rPr>
              <w:t>орум</w:t>
            </w:r>
            <w:r>
              <w:rPr>
                <w:sz w:val="26"/>
                <w:szCs w:val="26"/>
              </w:rPr>
              <w:t>е</w:t>
            </w:r>
            <w:r w:rsidR="003D25CF">
              <w:rPr>
                <w:sz w:val="26"/>
                <w:szCs w:val="26"/>
              </w:rPr>
              <w:t xml:space="preserve"> молодежных избирательных комиссий Саратовской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0021B9" w:rsidP="008116AD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Паксютова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0C53FB" w:rsidP="000C53FB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  <w:p w:rsidR="003D25CF" w:rsidRDefault="003D25CF">
            <w:pPr>
              <w:widowControl w:val="0"/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8116AD" w:rsidP="008116A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 совещании</w:t>
            </w:r>
            <w:r w:rsidR="003D25CF">
              <w:rPr>
                <w:sz w:val="26"/>
                <w:szCs w:val="26"/>
              </w:rPr>
              <w:t xml:space="preserve"> с председателями территориальных избирательных комиссий и работниками управления информационных технологий и ресурсов ГАС «Выборы» аппарата избирательной комиссии Саратовской области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Pr="000021B9" w:rsidRDefault="000021B9">
            <w:pPr>
              <w:pStyle w:val="33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 w:rsidRPr="000021B9">
              <w:rPr>
                <w:i w:val="0"/>
                <w:sz w:val="26"/>
                <w:szCs w:val="26"/>
              </w:rPr>
              <w:t>Пивоварова В.А.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0C53FB" w:rsidP="000C53FB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pStyle w:val="a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:rsidR="003D25CF" w:rsidRDefault="003D25CF">
            <w:pPr>
              <w:widowControl w:val="0"/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pStyle w:val="14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общероссийском дне приема граждан </w:t>
            </w:r>
          </w:p>
          <w:p w:rsidR="003D25CF" w:rsidRDefault="003D25CF">
            <w:pPr>
              <w:widowControl w:val="0"/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0021B9">
            <w:pPr>
              <w:pStyle w:val="14-15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0C53FB" w:rsidP="000C53FB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>
            <w:pPr>
              <w:tabs>
                <w:tab w:val="left" w:pos="900"/>
                <w:tab w:val="left" w:pos="1260"/>
              </w:tabs>
              <w:suppressAutoHyphens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8116AD" w:rsidP="008116AD">
            <w:pPr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="003D25CF">
              <w:rPr>
                <w:sz w:val="26"/>
                <w:szCs w:val="26"/>
              </w:rPr>
              <w:t xml:space="preserve"> зональн</w:t>
            </w:r>
            <w:r>
              <w:rPr>
                <w:sz w:val="26"/>
                <w:szCs w:val="26"/>
              </w:rPr>
              <w:t>ом</w:t>
            </w:r>
            <w:r w:rsidR="003D25CF">
              <w:rPr>
                <w:sz w:val="26"/>
                <w:szCs w:val="26"/>
              </w:rPr>
              <w:t xml:space="preserve"> семинар</w:t>
            </w:r>
            <w:r>
              <w:rPr>
                <w:sz w:val="26"/>
                <w:szCs w:val="26"/>
              </w:rPr>
              <w:t>е</w:t>
            </w:r>
            <w:r w:rsidR="003D25CF">
              <w:rPr>
                <w:sz w:val="26"/>
                <w:szCs w:val="26"/>
              </w:rPr>
              <w:t>-совещани</w:t>
            </w:r>
            <w:r>
              <w:rPr>
                <w:sz w:val="26"/>
                <w:szCs w:val="26"/>
              </w:rPr>
              <w:t>и</w:t>
            </w:r>
            <w:r w:rsidR="003D25CF">
              <w:rPr>
                <w:sz w:val="26"/>
                <w:szCs w:val="26"/>
              </w:rPr>
              <w:t xml:space="preserve"> с председателями и членами территориальных избирательных комиссий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0021B9">
            <w:pPr>
              <w:pStyle w:val="af1"/>
              <w:spacing w:after="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0C53FB" w:rsidP="000C53FB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pStyle w:val="af1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  <w:p w:rsidR="003D25CF" w:rsidRDefault="003D25CF">
            <w:pPr>
              <w:pStyle w:val="33"/>
              <w:spacing w:line="240" w:lineRule="auto"/>
              <w:jc w:val="left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pStyle w:val="af1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заседаний экспертной комиссии </w:t>
            </w:r>
            <w:r w:rsidR="008116AD">
              <w:rPr>
                <w:sz w:val="26"/>
                <w:szCs w:val="26"/>
              </w:rPr>
              <w:t xml:space="preserve">территориальной </w:t>
            </w:r>
            <w:r>
              <w:rPr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8116AD">
              <w:rPr>
                <w:sz w:val="26"/>
                <w:szCs w:val="26"/>
              </w:rPr>
              <w:t>Балтайского</w:t>
            </w:r>
            <w:proofErr w:type="spellEnd"/>
            <w:r w:rsidR="008116AD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</w:p>
          <w:p w:rsidR="003D25CF" w:rsidRDefault="003D25CF">
            <w:pPr>
              <w:pStyle w:val="33"/>
              <w:spacing w:line="240" w:lineRule="auto"/>
              <w:jc w:val="left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0021B9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В.А.</w:t>
            </w:r>
          </w:p>
        </w:tc>
      </w:tr>
      <w:tr w:rsidR="003D25CF" w:rsidTr="008116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0C53FB" w:rsidP="000C53FB">
            <w:pPr>
              <w:widowControl w:val="0"/>
              <w:ind w:left="5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Default="003D25CF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  <w:p w:rsidR="003D25CF" w:rsidRDefault="003D25CF">
            <w:pPr>
              <w:pStyle w:val="af1"/>
              <w:ind w:left="0" w:firstLine="720"/>
              <w:jc w:val="left"/>
              <w:rPr>
                <w:sz w:val="26"/>
                <w:szCs w:val="2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8116AD">
            <w:pPr>
              <w:pStyle w:val="af1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взаимодействия с </w:t>
            </w:r>
            <w:r w:rsidR="008116AD">
              <w:rPr>
                <w:sz w:val="26"/>
                <w:szCs w:val="26"/>
              </w:rPr>
              <w:t>местной  организацией</w:t>
            </w:r>
            <w:r>
              <w:rPr>
                <w:sz w:val="26"/>
                <w:szCs w:val="26"/>
              </w:rPr>
              <w:t xml:space="preserve"> общероссийских общественных организаций инвалидов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0021B9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В.А.</w:t>
            </w:r>
          </w:p>
        </w:tc>
      </w:tr>
    </w:tbl>
    <w:p w:rsidR="003D25CF" w:rsidRDefault="003D25CF" w:rsidP="003D25CF">
      <w:pPr>
        <w:pStyle w:val="33"/>
        <w:rPr>
          <w:bCs/>
          <w:i w:val="0"/>
          <w:szCs w:val="28"/>
        </w:rPr>
      </w:pPr>
    </w:p>
    <w:p w:rsidR="00AD0F93" w:rsidRDefault="00AD0F93"/>
    <w:sectPr w:rsidR="00AD0F93" w:rsidSect="00AD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4FA7"/>
    <w:multiLevelType w:val="hybridMultilevel"/>
    <w:tmpl w:val="A052F99E"/>
    <w:lvl w:ilvl="0" w:tplc="CBB6851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5CF"/>
    <w:rsid w:val="000021B9"/>
    <w:rsid w:val="000C53FB"/>
    <w:rsid w:val="00174D61"/>
    <w:rsid w:val="001D0754"/>
    <w:rsid w:val="003D25CF"/>
    <w:rsid w:val="004137EB"/>
    <w:rsid w:val="00647EFB"/>
    <w:rsid w:val="008116AD"/>
    <w:rsid w:val="00A85B72"/>
    <w:rsid w:val="00AA7149"/>
    <w:rsid w:val="00AD0F93"/>
    <w:rsid w:val="00E17AA1"/>
    <w:rsid w:val="00E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D25C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D25CF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D25CF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D25CF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D25CF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D25CF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3D25CF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D25CF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5C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D25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D25CF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D25CF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D25CF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D25CF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25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D25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3D25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5CF"/>
    <w:rPr>
      <w:color w:val="800080" w:themeColor="followedHyperlink"/>
      <w:u w:val="single"/>
    </w:rPr>
  </w:style>
  <w:style w:type="character" w:styleId="a5">
    <w:name w:val="Strong"/>
    <w:basedOn w:val="a0"/>
    <w:qFormat/>
    <w:rsid w:val="003D25CF"/>
    <w:rPr>
      <w:rFonts w:ascii="Tahoma" w:hAnsi="Tahoma" w:cs="Tahoma" w:hint="default"/>
      <w:b/>
      <w:bCs/>
      <w:sz w:val="12"/>
      <w:szCs w:val="12"/>
    </w:rPr>
  </w:style>
  <w:style w:type="paragraph" w:styleId="a6">
    <w:name w:val="Normal (Web)"/>
    <w:basedOn w:val="a"/>
    <w:uiPriority w:val="99"/>
    <w:unhideWhenUsed/>
    <w:rsid w:val="003D25C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paragraph" w:styleId="11">
    <w:name w:val="toc 1"/>
    <w:basedOn w:val="a"/>
    <w:next w:val="a"/>
    <w:autoRedefine/>
    <w:uiPriority w:val="99"/>
    <w:semiHidden/>
    <w:unhideWhenUsed/>
    <w:rsid w:val="003D25CF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3D25CF"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semiHidden/>
    <w:rsid w:val="003D25CF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D25CF"/>
    <w:pPr>
      <w:tabs>
        <w:tab w:val="center" w:pos="4677"/>
        <w:tab w:val="right" w:pos="9355"/>
      </w:tabs>
    </w:pPr>
    <w:rPr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3D25CF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D25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3D25CF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styleId="ad">
    <w:name w:val="Title"/>
    <w:basedOn w:val="a"/>
    <w:link w:val="ae"/>
    <w:uiPriority w:val="99"/>
    <w:qFormat/>
    <w:rsid w:val="003D25CF"/>
    <w:rPr>
      <w:b/>
      <w:szCs w:val="20"/>
    </w:rPr>
  </w:style>
  <w:style w:type="character" w:customStyle="1" w:styleId="ae">
    <w:name w:val="Название Знак"/>
    <w:basedOn w:val="a0"/>
    <w:link w:val="ad"/>
    <w:uiPriority w:val="99"/>
    <w:rsid w:val="003D25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3D25CF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D2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D25CF"/>
    <w:pPr>
      <w:spacing w:after="120"/>
      <w:ind w:left="283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D2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D25CF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D2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3D25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3D25CF"/>
    <w:rPr>
      <w:b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3D25CF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D25CF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25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3">
    <w:name w:val="Block Text"/>
    <w:basedOn w:val="a"/>
    <w:uiPriority w:val="99"/>
    <w:unhideWhenUsed/>
    <w:rsid w:val="003D25CF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customStyle="1" w:styleId="af4">
    <w:name w:val="Текст выноски Знак"/>
    <w:basedOn w:val="a0"/>
    <w:link w:val="af5"/>
    <w:uiPriority w:val="99"/>
    <w:semiHidden/>
    <w:rsid w:val="003D25C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3D25C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3D25CF"/>
    <w:pPr>
      <w:ind w:left="720"/>
      <w:contextualSpacing/>
      <w:jc w:val="left"/>
    </w:pPr>
    <w:rPr>
      <w:sz w:val="24"/>
      <w:szCs w:val="24"/>
    </w:rPr>
  </w:style>
  <w:style w:type="paragraph" w:customStyle="1" w:styleId="af7">
    <w:name w:val="Письмо"/>
    <w:basedOn w:val="a"/>
    <w:uiPriority w:val="99"/>
    <w:rsid w:val="003D25CF"/>
    <w:pPr>
      <w:spacing w:after="120"/>
      <w:ind w:left="4253"/>
    </w:pPr>
  </w:style>
  <w:style w:type="paragraph" w:customStyle="1" w:styleId="14-15">
    <w:name w:val="14-15"/>
    <w:basedOn w:val="a"/>
    <w:uiPriority w:val="99"/>
    <w:rsid w:val="003D25CF"/>
    <w:pPr>
      <w:spacing w:line="360" w:lineRule="auto"/>
      <w:ind w:firstLine="709"/>
      <w:jc w:val="both"/>
    </w:pPr>
  </w:style>
  <w:style w:type="paragraph" w:customStyle="1" w:styleId="af8">
    <w:name w:val="Сноска"/>
    <w:basedOn w:val="a7"/>
    <w:uiPriority w:val="99"/>
    <w:rsid w:val="003D25CF"/>
  </w:style>
  <w:style w:type="paragraph" w:customStyle="1" w:styleId="141">
    <w:name w:val="14х1"/>
    <w:aliases w:val="5,Т-1,текст14-1,Текст14-1,Текст 14-1,Стиль12-1,Т-14,текст14"/>
    <w:basedOn w:val="a"/>
    <w:uiPriority w:val="99"/>
    <w:rsid w:val="003D25CF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uiPriority w:val="99"/>
    <w:rsid w:val="003D25CF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uiPriority w:val="99"/>
    <w:rsid w:val="003D25CF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customStyle="1" w:styleId="14-150">
    <w:name w:val="Стиль 14-15 +"/>
    <w:basedOn w:val="a"/>
    <w:uiPriority w:val="99"/>
    <w:rsid w:val="003D25CF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f9">
    <w:name w:val="Норм"/>
    <w:basedOn w:val="a"/>
    <w:uiPriority w:val="99"/>
    <w:rsid w:val="003D25CF"/>
    <w:rPr>
      <w:szCs w:val="24"/>
    </w:rPr>
  </w:style>
  <w:style w:type="paragraph" w:customStyle="1" w:styleId="13">
    <w:name w:val="Письмо13"/>
    <w:basedOn w:val="14-15"/>
    <w:uiPriority w:val="99"/>
    <w:rsid w:val="003D25CF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uiPriority w:val="99"/>
    <w:rsid w:val="003D25CF"/>
    <w:rPr>
      <w:sz w:val="26"/>
      <w:szCs w:val="24"/>
    </w:rPr>
  </w:style>
  <w:style w:type="paragraph" w:customStyle="1" w:styleId="19">
    <w:name w:val="Точно19"/>
    <w:basedOn w:val="14-15"/>
    <w:uiPriority w:val="99"/>
    <w:rsid w:val="003D25CF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f1"/>
    <w:uiPriority w:val="99"/>
    <w:rsid w:val="003D25CF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f1"/>
    <w:uiPriority w:val="99"/>
    <w:rsid w:val="003D25CF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3D25CF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3D25CF"/>
    <w:rPr>
      <w:sz w:val="28"/>
    </w:rPr>
  </w:style>
  <w:style w:type="paragraph" w:customStyle="1" w:styleId="13-17">
    <w:name w:val="13-17"/>
    <w:basedOn w:val="af1"/>
    <w:uiPriority w:val="99"/>
    <w:rsid w:val="003D25CF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3D25CF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f1"/>
    <w:uiPriority w:val="99"/>
    <w:rsid w:val="003D25CF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a">
    <w:name w:val="Ариал"/>
    <w:basedOn w:val="a"/>
    <w:uiPriority w:val="99"/>
    <w:rsid w:val="003D25CF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3D2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D2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3D2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D2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uiPriority w:val="99"/>
    <w:rsid w:val="003D25CF"/>
    <w:pPr>
      <w:spacing w:line="360" w:lineRule="auto"/>
      <w:ind w:firstLine="720"/>
      <w:jc w:val="both"/>
    </w:pPr>
  </w:style>
  <w:style w:type="paragraph" w:customStyle="1" w:styleId="afb">
    <w:name w:val="обыч"/>
    <w:basedOn w:val="1"/>
    <w:uiPriority w:val="99"/>
    <w:rsid w:val="003D25CF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c">
    <w:name w:val="полтора"/>
    <w:basedOn w:val="a"/>
    <w:uiPriority w:val="99"/>
    <w:rsid w:val="003D25CF"/>
    <w:pPr>
      <w:spacing w:line="360" w:lineRule="auto"/>
      <w:ind w:firstLine="720"/>
      <w:jc w:val="both"/>
    </w:pPr>
    <w:rPr>
      <w:szCs w:val="20"/>
    </w:rPr>
  </w:style>
  <w:style w:type="paragraph" w:customStyle="1" w:styleId="afd">
    <w:name w:val="Таблица"/>
    <w:basedOn w:val="a"/>
    <w:uiPriority w:val="99"/>
    <w:rsid w:val="003D25CF"/>
    <w:pPr>
      <w:jc w:val="left"/>
    </w:pPr>
    <w:rPr>
      <w:sz w:val="24"/>
      <w:szCs w:val="20"/>
    </w:rPr>
  </w:style>
  <w:style w:type="paragraph" w:customStyle="1" w:styleId="15">
    <w:name w:val="заголовок 1"/>
    <w:basedOn w:val="a"/>
    <w:next w:val="a"/>
    <w:uiPriority w:val="99"/>
    <w:rsid w:val="003D25CF"/>
    <w:pPr>
      <w:keepNext/>
      <w:autoSpaceDE w:val="0"/>
      <w:autoSpaceDN w:val="0"/>
      <w:outlineLvl w:val="0"/>
    </w:pPr>
    <w:rPr>
      <w:szCs w:val="20"/>
    </w:rPr>
  </w:style>
  <w:style w:type="paragraph" w:customStyle="1" w:styleId="35">
    <w:name w:val="заголовок 3"/>
    <w:basedOn w:val="a"/>
    <w:next w:val="a"/>
    <w:uiPriority w:val="99"/>
    <w:rsid w:val="003D25CF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3D25CF"/>
    <w:pPr>
      <w:keepNext/>
      <w:autoSpaceDE w:val="0"/>
      <w:autoSpaceDN w:val="0"/>
      <w:outlineLvl w:val="1"/>
    </w:pPr>
    <w:rPr>
      <w:sz w:val="24"/>
      <w:szCs w:val="20"/>
    </w:rPr>
  </w:style>
  <w:style w:type="paragraph" w:customStyle="1" w:styleId="T-15">
    <w:name w:val="T-1.5"/>
    <w:basedOn w:val="a"/>
    <w:uiPriority w:val="99"/>
    <w:rsid w:val="003D25CF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3D2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3">
    <w:name w:val="полтора 14"/>
    <w:basedOn w:val="a"/>
    <w:uiPriority w:val="99"/>
    <w:rsid w:val="003D25CF"/>
    <w:pPr>
      <w:spacing w:line="360" w:lineRule="auto"/>
      <w:ind w:firstLine="709"/>
      <w:jc w:val="both"/>
    </w:pPr>
    <w:rPr>
      <w:szCs w:val="20"/>
    </w:rPr>
  </w:style>
  <w:style w:type="paragraph" w:customStyle="1" w:styleId="afe">
    <w:name w:val="Содерж"/>
    <w:basedOn w:val="a"/>
    <w:uiPriority w:val="99"/>
    <w:rsid w:val="003D25CF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3D25CF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3D25CF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3D25CF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sz w:val="24"/>
      <w:szCs w:val="20"/>
    </w:rPr>
  </w:style>
  <w:style w:type="paragraph" w:customStyle="1" w:styleId="211">
    <w:name w:val="Основной текст 21"/>
    <w:basedOn w:val="a"/>
    <w:uiPriority w:val="99"/>
    <w:rsid w:val="003D25CF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i/>
      <w:sz w:val="24"/>
      <w:szCs w:val="20"/>
    </w:rPr>
  </w:style>
  <w:style w:type="paragraph" w:customStyle="1" w:styleId="aff">
    <w:name w:val="Таб"/>
    <w:basedOn w:val="a9"/>
    <w:uiPriority w:val="99"/>
    <w:rsid w:val="003D25CF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f0">
    <w:name w:val="Нормальный"/>
    <w:basedOn w:val="a"/>
    <w:uiPriority w:val="99"/>
    <w:rsid w:val="003D25CF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f1">
    <w:name w:val="Стиль Нормальный + курсив"/>
    <w:basedOn w:val="aff0"/>
    <w:autoRedefine/>
    <w:uiPriority w:val="99"/>
    <w:rsid w:val="003D25CF"/>
  </w:style>
  <w:style w:type="paragraph" w:customStyle="1" w:styleId="aff2">
    <w:name w:val="Стиль Нормальный + полужирный"/>
    <w:basedOn w:val="aff0"/>
    <w:uiPriority w:val="99"/>
    <w:rsid w:val="003D25CF"/>
    <w:rPr>
      <w:b/>
      <w:bCs/>
      <w:spacing w:val="2"/>
    </w:rPr>
  </w:style>
  <w:style w:type="character" w:customStyle="1" w:styleId="aff3">
    <w:name w:val="Цветовое выделение"/>
    <w:rsid w:val="003D25CF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3D25C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cp:lastPrinted>2019-02-20T05:34:00Z</cp:lastPrinted>
  <dcterms:created xsi:type="dcterms:W3CDTF">2019-01-30T06:21:00Z</dcterms:created>
  <dcterms:modified xsi:type="dcterms:W3CDTF">2019-04-03T05:15:00Z</dcterms:modified>
</cp:coreProperties>
</file>