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3A" w:rsidRDefault="0080433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E36C0A" w:themeColor="accent6" w:themeShade="BF"/>
          <w:sz w:val="56"/>
          <w:szCs w:val="56"/>
        </w:rPr>
      </w:pPr>
    </w:p>
    <w:p w:rsidR="0098009D" w:rsidRPr="0080433A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E36C0A" w:themeColor="accent6" w:themeShade="BF"/>
          <w:sz w:val="56"/>
          <w:szCs w:val="56"/>
        </w:rPr>
      </w:pPr>
      <w:r w:rsidRPr="0080433A">
        <w:rPr>
          <w:rFonts w:ascii="Times New Roman" w:hAnsi="Times New Roman"/>
          <w:b/>
          <w:i/>
          <w:color w:val="E36C0A" w:themeColor="accent6" w:themeShade="BF"/>
          <w:sz w:val="56"/>
          <w:szCs w:val="56"/>
        </w:rPr>
        <w:t>БЮДЖЕТ ДЛЯ ГРАЖДАН</w:t>
      </w:r>
    </w:p>
    <w:p w:rsidR="0080433A" w:rsidRDefault="0080433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E36C0A" w:themeColor="accent6" w:themeShade="BF"/>
          <w:sz w:val="56"/>
          <w:szCs w:val="56"/>
        </w:rPr>
      </w:pPr>
    </w:p>
    <w:p w:rsidR="0098009D" w:rsidRPr="00B571EA" w:rsidRDefault="0098009D" w:rsidP="00B571EA">
      <w:pPr>
        <w:pStyle w:val="a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1D1AB5" w:rsidRPr="00007771" w:rsidRDefault="005F5889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44"/>
          <w:szCs w:val="44"/>
          <w:highlight w:val="cyan"/>
        </w:rPr>
      </w:pPr>
      <w:proofErr w:type="spellStart"/>
      <w:r w:rsidRPr="00007771">
        <w:rPr>
          <w:rFonts w:ascii="Times New Roman" w:hAnsi="Times New Roman"/>
          <w:sz w:val="44"/>
          <w:szCs w:val="44"/>
          <w:highlight w:val="cyan"/>
        </w:rPr>
        <w:t>Большеозерского</w:t>
      </w:r>
      <w:proofErr w:type="spellEnd"/>
      <w:r w:rsidR="0098009D" w:rsidRPr="00007771">
        <w:rPr>
          <w:rFonts w:ascii="Times New Roman" w:hAnsi="Times New Roman"/>
          <w:sz w:val="44"/>
          <w:szCs w:val="44"/>
          <w:highlight w:val="cyan"/>
        </w:rPr>
        <w:t xml:space="preserve"> муниципального </w:t>
      </w:r>
      <w:r w:rsidR="00805529" w:rsidRPr="00007771">
        <w:rPr>
          <w:rFonts w:ascii="Times New Roman" w:hAnsi="Times New Roman"/>
          <w:sz w:val="44"/>
          <w:szCs w:val="44"/>
          <w:highlight w:val="cyan"/>
        </w:rPr>
        <w:t>образования</w:t>
      </w:r>
    </w:p>
    <w:p w:rsidR="0098009D" w:rsidRPr="00007771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44"/>
          <w:szCs w:val="44"/>
          <w:highlight w:val="cyan"/>
        </w:rPr>
      </w:pPr>
      <w:r w:rsidRPr="00007771">
        <w:rPr>
          <w:rFonts w:ascii="Times New Roman" w:hAnsi="Times New Roman"/>
          <w:sz w:val="44"/>
          <w:szCs w:val="44"/>
          <w:highlight w:val="cyan"/>
        </w:rPr>
        <w:t xml:space="preserve"> </w:t>
      </w:r>
      <w:proofErr w:type="spellStart"/>
      <w:r w:rsidR="001D1AB5" w:rsidRPr="00007771">
        <w:rPr>
          <w:rFonts w:ascii="Times New Roman" w:hAnsi="Times New Roman"/>
          <w:sz w:val="44"/>
          <w:szCs w:val="44"/>
          <w:highlight w:val="cyan"/>
        </w:rPr>
        <w:t>Балтайского</w:t>
      </w:r>
      <w:proofErr w:type="spellEnd"/>
      <w:r w:rsidR="001D1AB5" w:rsidRPr="00007771">
        <w:rPr>
          <w:rFonts w:ascii="Times New Roman" w:hAnsi="Times New Roman"/>
          <w:sz w:val="44"/>
          <w:szCs w:val="44"/>
          <w:highlight w:val="cyan"/>
        </w:rPr>
        <w:t xml:space="preserve"> муниципального района Саратовской области</w:t>
      </w:r>
    </w:p>
    <w:p w:rsidR="0098009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44"/>
          <w:szCs w:val="44"/>
        </w:rPr>
      </w:pPr>
      <w:r w:rsidRPr="00007771">
        <w:rPr>
          <w:rFonts w:ascii="Times New Roman" w:hAnsi="Times New Roman"/>
          <w:sz w:val="44"/>
          <w:szCs w:val="44"/>
          <w:highlight w:val="cyan"/>
        </w:rPr>
        <w:t>на 201</w:t>
      </w:r>
      <w:r w:rsidR="00296495">
        <w:rPr>
          <w:rFonts w:ascii="Times New Roman" w:hAnsi="Times New Roman"/>
          <w:sz w:val="44"/>
          <w:szCs w:val="44"/>
          <w:highlight w:val="cyan"/>
        </w:rPr>
        <w:t>6</w:t>
      </w:r>
      <w:r w:rsidRPr="00007771">
        <w:rPr>
          <w:rFonts w:ascii="Times New Roman" w:hAnsi="Times New Roman"/>
          <w:sz w:val="44"/>
          <w:szCs w:val="44"/>
          <w:highlight w:val="cyan"/>
        </w:rPr>
        <w:t xml:space="preserve"> год</w:t>
      </w:r>
    </w:p>
    <w:p w:rsidR="00007771" w:rsidRPr="00007771" w:rsidRDefault="00007771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44"/>
          <w:szCs w:val="44"/>
        </w:rPr>
      </w:pPr>
    </w:p>
    <w:p w:rsidR="0098009D" w:rsidRDefault="0098009D" w:rsidP="0098009D">
      <w:pPr>
        <w:tabs>
          <w:tab w:val="left" w:pos="1633"/>
        </w:tabs>
        <w:rPr>
          <w:rFonts w:ascii="Times New Roman" w:hAnsi="Times New Roman"/>
          <w:color w:val="000000"/>
          <w:sz w:val="28"/>
          <w:szCs w:val="28"/>
        </w:rPr>
      </w:pPr>
    </w:p>
    <w:p w:rsidR="00130A58" w:rsidRPr="00BF72B9" w:rsidRDefault="00130A58" w:rsidP="00130A58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  <w:lang w:val="en-US"/>
        </w:rPr>
        <w:t>ВВОДНАЯ ЧАСТЬ</w:t>
      </w:r>
    </w:p>
    <w:p w:rsidR="00357F73" w:rsidRDefault="00357F73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Pr="00BF72B9" w:rsidRDefault="001F19B6" w:rsidP="001F19B6">
      <w:pPr>
        <w:widowControl w:val="0"/>
        <w:numPr>
          <w:ilvl w:val="1"/>
          <w:numId w:val="2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</w:rPr>
        <w:t xml:space="preserve">Контактная информация </w:t>
      </w:r>
      <w:proofErr w:type="spellStart"/>
      <w:r w:rsidR="005F5889">
        <w:rPr>
          <w:rFonts w:ascii="Times New Roman" w:hAnsi="Times New Roman"/>
          <w:b/>
          <w:color w:val="000000"/>
          <w:sz w:val="28"/>
          <w:szCs w:val="28"/>
        </w:rPr>
        <w:t>Большеозерского</w:t>
      </w:r>
      <w:proofErr w:type="spellEnd"/>
      <w:r w:rsidR="005F5889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</w:t>
      </w:r>
      <w:r w:rsidR="002166CD" w:rsidRPr="00BF72B9">
        <w:rPr>
          <w:rFonts w:ascii="Times New Roman" w:hAnsi="Times New Roman"/>
          <w:b/>
          <w:color w:val="000000"/>
          <w:sz w:val="28"/>
          <w:szCs w:val="28"/>
        </w:rPr>
        <w:t xml:space="preserve"> образования</w:t>
      </w:r>
    </w:p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Pr="004151AB" w:rsidRDefault="00C45232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A22DA" w:rsidRPr="004151AB">
        <w:rPr>
          <w:rFonts w:ascii="Times New Roman" w:hAnsi="Times New Roman"/>
          <w:color w:val="000000"/>
          <w:sz w:val="28"/>
          <w:szCs w:val="28"/>
        </w:rPr>
        <w:t>41263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2</w:t>
      </w:r>
      <w:r w:rsidR="000A22DA" w:rsidRPr="004151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72B9" w:rsidRPr="004151AB">
        <w:rPr>
          <w:rFonts w:ascii="Times New Roman" w:hAnsi="Times New Roman"/>
          <w:color w:val="000000"/>
          <w:sz w:val="28"/>
          <w:szCs w:val="28"/>
        </w:rPr>
        <w:t xml:space="preserve">Саратовская область, </w:t>
      </w:r>
      <w:proofErr w:type="spellStart"/>
      <w:r w:rsidR="00BF72B9" w:rsidRPr="004151AB">
        <w:rPr>
          <w:rFonts w:ascii="Times New Roman" w:hAnsi="Times New Roman"/>
          <w:color w:val="000000"/>
          <w:sz w:val="28"/>
          <w:szCs w:val="28"/>
        </w:rPr>
        <w:t>Балтайский</w:t>
      </w:r>
      <w:proofErr w:type="spellEnd"/>
      <w:r w:rsidR="00BF72B9" w:rsidRPr="004151AB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 w:rsidR="000A22DA" w:rsidRPr="004151AB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Большие Озерки</w:t>
      </w:r>
      <w:r w:rsidR="000A22DA" w:rsidRPr="004151AB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Пионерская</w:t>
      </w:r>
      <w:r w:rsidR="000A22DA" w:rsidRPr="004151AB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2</w:t>
      </w:r>
      <w:r w:rsidR="000A22DA" w:rsidRPr="004151AB">
        <w:rPr>
          <w:rFonts w:ascii="Times New Roman" w:hAnsi="Times New Roman"/>
          <w:color w:val="000000"/>
          <w:sz w:val="28"/>
          <w:szCs w:val="28"/>
        </w:rPr>
        <w:t xml:space="preserve">, код </w:t>
      </w:r>
      <w:r w:rsidR="00BF72B9" w:rsidRPr="004151AB">
        <w:rPr>
          <w:rFonts w:ascii="Times New Roman" w:hAnsi="Times New Roman"/>
          <w:color w:val="000000"/>
          <w:sz w:val="28"/>
          <w:szCs w:val="28"/>
        </w:rPr>
        <w:t>84592</w:t>
      </w:r>
      <w:r w:rsidR="000A22DA" w:rsidRPr="004151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6145" w:rsidRPr="004151AB">
        <w:rPr>
          <w:rFonts w:ascii="Times New Roman" w:hAnsi="Times New Roman"/>
          <w:color w:val="000000"/>
          <w:sz w:val="28"/>
          <w:szCs w:val="28"/>
        </w:rPr>
        <w:t>тел. 2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3-1-25</w:t>
      </w:r>
    </w:p>
    <w:p w:rsidR="000A22DA" w:rsidRPr="004151AB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503"/>
        <w:gridCol w:w="2835"/>
        <w:gridCol w:w="1984"/>
      </w:tblGrid>
      <w:tr w:rsidR="00FF6145" w:rsidRPr="004151AB" w:rsidTr="00FF6145">
        <w:tc>
          <w:tcPr>
            <w:tcW w:w="4503" w:type="dxa"/>
          </w:tcPr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2835" w:type="dxa"/>
          </w:tcPr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Фамилия</w:t>
            </w:r>
          </w:p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Имя Отчество</w:t>
            </w:r>
          </w:p>
        </w:tc>
        <w:tc>
          <w:tcPr>
            <w:tcW w:w="1984" w:type="dxa"/>
          </w:tcPr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Рабочий телефон</w:t>
            </w:r>
          </w:p>
        </w:tc>
      </w:tr>
      <w:tr w:rsidR="00FF6145" w:rsidRPr="004151AB" w:rsidTr="00FF6145">
        <w:tc>
          <w:tcPr>
            <w:tcW w:w="4503" w:type="dxa"/>
          </w:tcPr>
          <w:p w:rsidR="00FF6145" w:rsidRPr="004151AB" w:rsidRDefault="00FF6145" w:rsidP="004151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 xml:space="preserve">Глава </w:t>
            </w:r>
            <w:proofErr w:type="spellStart"/>
            <w:r w:rsidR="004151AB" w:rsidRPr="004151AB">
              <w:rPr>
                <w:rFonts w:ascii="Times New Roman" w:hAnsi="Times New Roman"/>
                <w:color w:val="000000"/>
              </w:rPr>
              <w:t>Большеозерского</w:t>
            </w:r>
            <w:proofErr w:type="spellEnd"/>
            <w:r w:rsidRPr="004151AB">
              <w:rPr>
                <w:rFonts w:ascii="Times New Roman" w:hAnsi="Times New Roman"/>
                <w:color w:val="000000"/>
              </w:rPr>
              <w:t xml:space="preserve"> муниципального образования</w:t>
            </w:r>
          </w:p>
        </w:tc>
        <w:tc>
          <w:tcPr>
            <w:tcW w:w="2835" w:type="dxa"/>
          </w:tcPr>
          <w:p w:rsidR="00FF6145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151AB">
              <w:rPr>
                <w:rFonts w:ascii="Times New Roman" w:hAnsi="Times New Roman"/>
                <w:color w:val="000000"/>
              </w:rPr>
              <w:t>Полубаринов</w:t>
            </w:r>
            <w:proofErr w:type="spellEnd"/>
            <w:r w:rsidRPr="004151AB">
              <w:rPr>
                <w:rFonts w:ascii="Times New Roman" w:hAnsi="Times New Roman"/>
                <w:color w:val="000000"/>
              </w:rPr>
              <w:t xml:space="preserve"> Виктор Павлович</w:t>
            </w:r>
          </w:p>
        </w:tc>
        <w:tc>
          <w:tcPr>
            <w:tcW w:w="1984" w:type="dxa"/>
          </w:tcPr>
          <w:p w:rsidR="00FF6145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23-1-25</w:t>
            </w:r>
          </w:p>
        </w:tc>
      </w:tr>
      <w:tr w:rsidR="004151AB" w:rsidRPr="004151AB" w:rsidTr="00FF6145">
        <w:tc>
          <w:tcPr>
            <w:tcW w:w="4503" w:type="dxa"/>
          </w:tcPr>
          <w:p w:rsidR="004151AB" w:rsidRPr="00957242" w:rsidRDefault="004151AB" w:rsidP="004151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57242">
              <w:rPr>
                <w:rFonts w:ascii="Times New Roman" w:hAnsi="Times New Roman"/>
                <w:color w:val="000000"/>
              </w:rPr>
              <w:t>Зам. главы администрации</w:t>
            </w:r>
          </w:p>
        </w:tc>
        <w:tc>
          <w:tcPr>
            <w:tcW w:w="2835" w:type="dxa"/>
          </w:tcPr>
          <w:p w:rsidR="004151AB" w:rsidRPr="00957242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57242">
              <w:rPr>
                <w:rFonts w:ascii="Times New Roman" w:hAnsi="Times New Roman"/>
                <w:color w:val="000000"/>
              </w:rPr>
              <w:t>Акимчева Елена Юрьевна</w:t>
            </w:r>
          </w:p>
        </w:tc>
        <w:tc>
          <w:tcPr>
            <w:tcW w:w="1984" w:type="dxa"/>
          </w:tcPr>
          <w:p w:rsidR="004151AB" w:rsidRPr="004151AB" w:rsidRDefault="004151AB" w:rsidP="00EF55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57242">
              <w:rPr>
                <w:rFonts w:ascii="Times New Roman" w:hAnsi="Times New Roman"/>
                <w:color w:val="000000"/>
              </w:rPr>
              <w:t>23-1-25</w:t>
            </w:r>
          </w:p>
        </w:tc>
      </w:tr>
      <w:tr w:rsidR="004151AB" w:rsidRPr="004151AB" w:rsidTr="00FF6145">
        <w:tc>
          <w:tcPr>
            <w:tcW w:w="4503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Главный специалист</w:t>
            </w:r>
          </w:p>
        </w:tc>
        <w:tc>
          <w:tcPr>
            <w:tcW w:w="2835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151AB">
              <w:rPr>
                <w:rFonts w:ascii="Times New Roman" w:hAnsi="Times New Roman"/>
                <w:color w:val="000000"/>
              </w:rPr>
              <w:t>Вольскова</w:t>
            </w:r>
            <w:proofErr w:type="spellEnd"/>
            <w:r w:rsidRPr="004151AB">
              <w:rPr>
                <w:rFonts w:ascii="Times New Roman" w:hAnsi="Times New Roman"/>
                <w:color w:val="000000"/>
              </w:rPr>
              <w:t xml:space="preserve"> Надежда Александровна</w:t>
            </w:r>
          </w:p>
        </w:tc>
        <w:tc>
          <w:tcPr>
            <w:tcW w:w="1984" w:type="dxa"/>
          </w:tcPr>
          <w:p w:rsidR="004151AB" w:rsidRPr="004151AB" w:rsidRDefault="004151AB" w:rsidP="00EF55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23-1-25</w:t>
            </w:r>
          </w:p>
        </w:tc>
      </w:tr>
      <w:tr w:rsidR="004151AB" w:rsidRPr="000A22DA" w:rsidTr="00FF6145">
        <w:tc>
          <w:tcPr>
            <w:tcW w:w="4503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Главный специалист</w:t>
            </w:r>
          </w:p>
        </w:tc>
        <w:tc>
          <w:tcPr>
            <w:tcW w:w="2835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Симакова Наталья Николаевна</w:t>
            </w:r>
          </w:p>
        </w:tc>
        <w:tc>
          <w:tcPr>
            <w:tcW w:w="1984" w:type="dxa"/>
          </w:tcPr>
          <w:p w:rsidR="004151AB" w:rsidRPr="004151AB" w:rsidRDefault="004151AB" w:rsidP="00EF55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23-1-25</w:t>
            </w:r>
          </w:p>
        </w:tc>
      </w:tr>
    </w:tbl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D64" w:rsidRDefault="00CF7D64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Default="001F19B6" w:rsidP="001F19B6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19B6">
        <w:rPr>
          <w:rFonts w:ascii="Times New Roman" w:hAnsi="Times New Roman"/>
          <w:b/>
          <w:color w:val="000000"/>
          <w:sz w:val="28"/>
          <w:szCs w:val="28"/>
        </w:rPr>
        <w:t xml:space="preserve">Обеспечение открытости и прозрачности </w:t>
      </w:r>
    </w:p>
    <w:p w:rsidR="00CF7D64" w:rsidRPr="001F19B6" w:rsidRDefault="00CF7D64" w:rsidP="00CF7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19B6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Для повышения эффективности принимаемых решений, для обеспечения целевого использования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при их выполнении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5889">
        <w:rPr>
          <w:rFonts w:ascii="Times New Roman" w:hAnsi="Times New Roman"/>
          <w:sz w:val="28"/>
          <w:szCs w:val="28"/>
        </w:rPr>
        <w:t>Большеозерское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BF72B9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BF72B9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3D0">
        <w:rPr>
          <w:rFonts w:ascii="Times New Roman" w:hAnsi="Times New Roman"/>
          <w:sz w:val="28"/>
          <w:szCs w:val="28"/>
        </w:rPr>
        <w:t xml:space="preserve">обеспечивает прозрачность при распределении бюджетных средств через широкомасштабное информирование населения </w:t>
      </w:r>
      <w:r>
        <w:rPr>
          <w:rFonts w:ascii="Times New Roman" w:hAnsi="Times New Roman"/>
          <w:sz w:val="28"/>
          <w:szCs w:val="28"/>
        </w:rPr>
        <w:t>о бюджетном процессе</w:t>
      </w:r>
      <w:r w:rsidRPr="00D963D0">
        <w:rPr>
          <w:rFonts w:ascii="Times New Roman" w:hAnsi="Times New Roman"/>
          <w:sz w:val="28"/>
          <w:szCs w:val="28"/>
        </w:rPr>
        <w:t xml:space="preserve">. </w:t>
      </w:r>
    </w:p>
    <w:p w:rsidR="001F19B6" w:rsidRPr="00D963D0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Информация по бюджету подлежит размещению в сети Интернет в формате, обеспечивающем автоматическую обработку без пр</w:t>
      </w:r>
      <w:r>
        <w:rPr>
          <w:rFonts w:ascii="Times New Roman" w:hAnsi="Times New Roman"/>
          <w:sz w:val="28"/>
          <w:szCs w:val="28"/>
        </w:rPr>
        <w:t>едварительного изменения челове</w:t>
      </w:r>
      <w:r w:rsidRPr="00D963D0">
        <w:rPr>
          <w:rFonts w:ascii="Times New Roman" w:hAnsi="Times New Roman"/>
          <w:sz w:val="28"/>
          <w:szCs w:val="28"/>
        </w:rPr>
        <w:t>ком в целях ее повторного использования (машиноч</w:t>
      </w:r>
      <w:r>
        <w:rPr>
          <w:rFonts w:ascii="Times New Roman" w:hAnsi="Times New Roman"/>
          <w:sz w:val="28"/>
          <w:szCs w:val="28"/>
        </w:rPr>
        <w:t>итаемый формат), и может свобод</w:t>
      </w:r>
      <w:r w:rsidRPr="00D963D0">
        <w:rPr>
          <w:rFonts w:ascii="Times New Roman" w:hAnsi="Times New Roman"/>
          <w:sz w:val="28"/>
          <w:szCs w:val="28"/>
        </w:rPr>
        <w:t xml:space="preserve">но использоваться в любых </w:t>
      </w:r>
      <w:r w:rsidRPr="00D963D0">
        <w:rPr>
          <w:rFonts w:ascii="Times New Roman" w:hAnsi="Times New Roman"/>
          <w:sz w:val="28"/>
          <w:szCs w:val="28"/>
        </w:rPr>
        <w:lastRenderedPageBreak/>
        <w:t>соответствующих действующему законодательству целях любыми лицами, в том числе с целью проведения не</w:t>
      </w:r>
      <w:r>
        <w:rPr>
          <w:rFonts w:ascii="Times New Roman" w:hAnsi="Times New Roman"/>
          <w:sz w:val="28"/>
          <w:szCs w:val="28"/>
        </w:rPr>
        <w:t>зависимых аналитических исследо</w:t>
      </w:r>
      <w:r w:rsidRPr="00D963D0">
        <w:rPr>
          <w:rFonts w:ascii="Times New Roman" w:hAnsi="Times New Roman"/>
          <w:sz w:val="28"/>
          <w:szCs w:val="28"/>
        </w:rPr>
        <w:t xml:space="preserve">ваний. </w:t>
      </w:r>
    </w:p>
    <w:p w:rsidR="00007771" w:rsidRDefault="00007771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7771" w:rsidRDefault="00007771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6B47" w:rsidRPr="00CF7D64" w:rsidRDefault="001F19B6" w:rsidP="0000446D">
      <w:pPr>
        <w:pStyle w:val="aa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7D64">
        <w:rPr>
          <w:rFonts w:ascii="Times New Roman" w:hAnsi="Times New Roman"/>
          <w:b/>
          <w:color w:val="000000"/>
          <w:sz w:val="28"/>
          <w:szCs w:val="28"/>
        </w:rPr>
        <w:t>Формат</w:t>
      </w:r>
      <w:r w:rsidR="00AB49AD" w:rsidRPr="00CF7D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446D" w:rsidRPr="0000446D">
        <w:rPr>
          <w:rFonts w:ascii="Times New Roman" w:hAnsi="Times New Roman"/>
          <w:b/>
          <w:color w:val="000000"/>
          <w:sz w:val="28"/>
          <w:szCs w:val="28"/>
        </w:rPr>
        <w:t>местного</w:t>
      </w:r>
      <w:r w:rsidR="000044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F7D64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proofErr w:type="spellStart"/>
      <w:r w:rsidR="005F5889">
        <w:rPr>
          <w:rFonts w:ascii="Times New Roman" w:hAnsi="Times New Roman"/>
          <w:b/>
          <w:color w:val="000000"/>
          <w:sz w:val="28"/>
          <w:szCs w:val="28"/>
        </w:rPr>
        <w:t>Большеозерского</w:t>
      </w:r>
      <w:proofErr w:type="spellEnd"/>
      <w:r w:rsidRPr="00CF7D6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7A2522" w:rsidRPr="00CF7D64">
        <w:rPr>
          <w:rFonts w:ascii="Times New Roman" w:hAnsi="Times New Roman"/>
          <w:b/>
          <w:color w:val="000000"/>
          <w:sz w:val="28"/>
          <w:szCs w:val="28"/>
        </w:rPr>
        <w:t>образования</w:t>
      </w:r>
      <w:r w:rsidR="00130A58" w:rsidRPr="00CF7D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F7D64" w:rsidRPr="00CF7D64" w:rsidRDefault="00CF7D64" w:rsidP="00CF7D64">
      <w:pPr>
        <w:pStyle w:val="a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6B47" w:rsidRPr="00431EBC" w:rsidRDefault="007E6AB1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96495">
        <w:rPr>
          <w:rFonts w:ascii="Times New Roman" w:hAnsi="Times New Roman"/>
          <w:color w:val="000000"/>
          <w:sz w:val="28"/>
          <w:szCs w:val="28"/>
        </w:rPr>
        <w:t>Б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юджет </w:t>
      </w:r>
      <w:proofErr w:type="spellStart"/>
      <w:r w:rsidR="005F5889">
        <w:rPr>
          <w:rFonts w:ascii="Times New Roman" w:hAnsi="Times New Roman"/>
          <w:color w:val="000000"/>
          <w:sz w:val="28"/>
          <w:szCs w:val="28"/>
        </w:rPr>
        <w:t>Большеозерского</w:t>
      </w:r>
      <w:proofErr w:type="spellEnd"/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2166CD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B45628">
        <w:rPr>
          <w:rFonts w:ascii="Times New Roman" w:hAnsi="Times New Roman"/>
          <w:color w:val="000000"/>
          <w:sz w:val="28"/>
          <w:szCs w:val="28"/>
        </w:rPr>
        <w:t>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форму образования и расходования денежных средств для финансового обеспечения задач и ф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ункций органов </w:t>
      </w:r>
      <w:r w:rsidR="00007771">
        <w:rPr>
          <w:rFonts w:ascii="Times New Roman" w:hAnsi="Times New Roman"/>
          <w:color w:val="000000"/>
          <w:sz w:val="28"/>
          <w:szCs w:val="28"/>
        </w:rPr>
        <w:t>местного самоуправления поселения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. Таким обр</w:t>
      </w:r>
      <w:r w:rsidR="00B45628">
        <w:rPr>
          <w:rFonts w:ascii="Times New Roman" w:hAnsi="Times New Roman"/>
          <w:color w:val="000000"/>
          <w:sz w:val="28"/>
          <w:szCs w:val="28"/>
        </w:rPr>
        <w:t>азом, бюджет 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те денежные средства, которые необходимы для реализации задач, стоящих перед органами управле</w:t>
      </w:r>
      <w:r w:rsidR="00B45628">
        <w:rPr>
          <w:rFonts w:ascii="Times New Roman" w:hAnsi="Times New Roman"/>
          <w:color w:val="000000"/>
          <w:sz w:val="28"/>
          <w:szCs w:val="28"/>
        </w:rPr>
        <w:t>ния (выплата заработной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платы рабо</w:t>
      </w:r>
      <w:r w:rsidR="00C45232">
        <w:rPr>
          <w:rFonts w:ascii="Times New Roman" w:hAnsi="Times New Roman"/>
          <w:color w:val="000000"/>
          <w:sz w:val="28"/>
          <w:szCs w:val="28"/>
        </w:rPr>
        <w:t>тникам; закупка оборудования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; развитие транспорт</w:t>
      </w:r>
      <w:r w:rsidR="00B45628">
        <w:rPr>
          <w:rFonts w:ascii="Times New Roman" w:hAnsi="Times New Roman"/>
          <w:color w:val="000000"/>
          <w:sz w:val="28"/>
          <w:szCs w:val="28"/>
        </w:rPr>
        <w:t>ной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инфраструктуры, строительство дорог, школ, детских садов и т.д.).</w:t>
      </w:r>
    </w:p>
    <w:p w:rsidR="00AB49AD" w:rsidRDefault="00AB49AD" w:rsidP="00D26968">
      <w:pPr>
        <w:ind w:left="-992" w:right="-574" w:hanging="709"/>
        <w:jc w:val="both"/>
        <w:rPr>
          <w:rFonts w:ascii="Times New Roman" w:hAnsi="Times New Roman"/>
          <w:sz w:val="28"/>
          <w:szCs w:val="28"/>
        </w:rPr>
      </w:pPr>
    </w:p>
    <w:p w:rsidR="009C7A0E" w:rsidRDefault="009C7A0E" w:rsidP="00D26968">
      <w:pPr>
        <w:ind w:left="-992" w:right="-574" w:hanging="709"/>
        <w:jc w:val="both"/>
        <w:rPr>
          <w:rFonts w:ascii="Times New Roman" w:hAnsi="Times New Roman"/>
          <w:sz w:val="28"/>
          <w:szCs w:val="28"/>
        </w:rPr>
      </w:pPr>
    </w:p>
    <w:p w:rsidR="00357F73" w:rsidRDefault="00357F73" w:rsidP="00D26968">
      <w:pPr>
        <w:ind w:left="-992" w:right="-574" w:hanging="709"/>
        <w:jc w:val="both"/>
        <w:rPr>
          <w:rFonts w:ascii="Times New Roman" w:hAnsi="Times New Roman"/>
          <w:sz w:val="28"/>
          <w:szCs w:val="28"/>
        </w:rPr>
      </w:pPr>
    </w:p>
    <w:p w:rsidR="0028286C" w:rsidRPr="0028286C" w:rsidRDefault="00664691" w:rsidP="00664691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8286C" w:rsidRPr="0028286C">
        <w:rPr>
          <w:rFonts w:ascii="Times New Roman" w:hAnsi="Times New Roman"/>
          <w:b/>
          <w:sz w:val="28"/>
          <w:szCs w:val="28"/>
        </w:rPr>
        <w:t>. ОСНОВНЫЕ ХАРАКТЕРИСТИКИ</w:t>
      </w:r>
      <w:r w:rsidR="00AB49AD">
        <w:rPr>
          <w:rFonts w:ascii="Times New Roman" w:hAnsi="Times New Roman"/>
          <w:b/>
          <w:sz w:val="28"/>
          <w:szCs w:val="28"/>
        </w:rPr>
        <w:t xml:space="preserve"> </w:t>
      </w:r>
      <w:r w:rsidR="0000446D">
        <w:rPr>
          <w:rFonts w:ascii="Times New Roman" w:hAnsi="Times New Roman"/>
          <w:b/>
          <w:sz w:val="28"/>
          <w:szCs w:val="28"/>
        </w:rPr>
        <w:t xml:space="preserve">МЕСТНОГО </w:t>
      </w:r>
      <w:r w:rsidR="0028286C" w:rsidRPr="0028286C">
        <w:rPr>
          <w:rFonts w:ascii="Times New Roman" w:hAnsi="Times New Roman"/>
          <w:b/>
          <w:sz w:val="28"/>
          <w:szCs w:val="28"/>
        </w:rPr>
        <w:t xml:space="preserve">БЮДЖЕТА </w:t>
      </w:r>
      <w:r w:rsidR="005F5889">
        <w:rPr>
          <w:rFonts w:ascii="Times New Roman" w:hAnsi="Times New Roman"/>
          <w:b/>
          <w:sz w:val="28"/>
          <w:szCs w:val="28"/>
        </w:rPr>
        <w:t>БОЛЬШЕОЗЕРСКОГО</w:t>
      </w:r>
      <w:r w:rsidR="005C277D">
        <w:rPr>
          <w:rFonts w:ascii="Times New Roman" w:hAnsi="Times New Roman"/>
          <w:b/>
          <w:sz w:val="28"/>
          <w:szCs w:val="28"/>
        </w:rPr>
        <w:t xml:space="preserve"> </w:t>
      </w:r>
      <w:r w:rsidR="00AB49AD">
        <w:rPr>
          <w:rFonts w:ascii="Times New Roman" w:hAnsi="Times New Roman"/>
          <w:b/>
          <w:sz w:val="28"/>
          <w:szCs w:val="28"/>
        </w:rPr>
        <w:t>МУНИЦИПАЛЬНОГО</w:t>
      </w:r>
      <w:r w:rsidR="0028286C" w:rsidRPr="0028286C">
        <w:rPr>
          <w:rFonts w:ascii="Times New Roman" w:hAnsi="Times New Roman"/>
          <w:b/>
          <w:sz w:val="28"/>
          <w:szCs w:val="28"/>
        </w:rPr>
        <w:t xml:space="preserve"> </w:t>
      </w:r>
      <w:r w:rsidR="003360FD">
        <w:rPr>
          <w:rFonts w:ascii="Times New Roman" w:hAnsi="Times New Roman"/>
          <w:b/>
          <w:sz w:val="28"/>
          <w:szCs w:val="28"/>
        </w:rPr>
        <w:t>ОБРАЗОВАНИЯ</w:t>
      </w:r>
    </w:p>
    <w:p w:rsidR="0028286C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p w:rsidR="0028286C" w:rsidRPr="004B01A6" w:rsidRDefault="0028286C" w:rsidP="0028286C">
      <w:pPr>
        <w:rPr>
          <w:rFonts w:ascii="Times New Roman" w:hAnsi="Times New Roman"/>
        </w:rPr>
      </w:pPr>
      <w:r w:rsidRPr="00B15DED">
        <w:rPr>
          <w:rFonts w:ascii="Times New Roman" w:hAnsi="Times New Roman"/>
          <w:bCs/>
        </w:rPr>
        <w:t xml:space="preserve">Таблица 1. Основные </w:t>
      </w:r>
      <w:proofErr w:type="spellStart"/>
      <w:r w:rsidRPr="00B15DED">
        <w:rPr>
          <w:rFonts w:ascii="Times New Roman" w:hAnsi="Times New Roman"/>
          <w:bCs/>
        </w:rPr>
        <w:t>характеристики</w:t>
      </w:r>
      <w:r w:rsidR="0000446D" w:rsidRPr="0000446D">
        <w:rPr>
          <w:rFonts w:ascii="Times New Roman" w:hAnsi="Times New Roman"/>
          <w:bCs/>
        </w:rPr>
        <w:t>местного</w:t>
      </w:r>
      <w:proofErr w:type="spellEnd"/>
      <w:r w:rsidR="00AB49AD">
        <w:rPr>
          <w:rFonts w:ascii="Times New Roman" w:hAnsi="Times New Roman"/>
          <w:bCs/>
        </w:rPr>
        <w:t xml:space="preserve"> </w:t>
      </w:r>
      <w:r w:rsidRPr="00B15DED">
        <w:rPr>
          <w:rFonts w:ascii="Times New Roman" w:hAnsi="Times New Roman"/>
          <w:bCs/>
        </w:rPr>
        <w:t>бю</w:t>
      </w:r>
      <w:r w:rsidR="007C7038">
        <w:rPr>
          <w:rFonts w:ascii="Times New Roman" w:hAnsi="Times New Roman"/>
          <w:bCs/>
        </w:rPr>
        <w:t xml:space="preserve">джета </w:t>
      </w:r>
      <w:proofErr w:type="spellStart"/>
      <w:r w:rsidR="005F5889" w:rsidRPr="005F5889">
        <w:rPr>
          <w:rFonts w:ascii="Times New Roman" w:hAnsi="Times New Roman"/>
          <w:color w:val="000000"/>
        </w:rPr>
        <w:t>Большеозерского</w:t>
      </w:r>
      <w:proofErr w:type="spellEnd"/>
      <w:r w:rsidR="003360FD">
        <w:rPr>
          <w:rFonts w:ascii="Times New Roman" w:hAnsi="Times New Roman"/>
          <w:bCs/>
        </w:rPr>
        <w:t xml:space="preserve"> м</w:t>
      </w:r>
      <w:r w:rsidR="00AB49AD">
        <w:rPr>
          <w:rFonts w:ascii="Times New Roman" w:hAnsi="Times New Roman"/>
          <w:bCs/>
        </w:rPr>
        <w:t>униципального</w:t>
      </w:r>
      <w:r w:rsidR="007C7038">
        <w:rPr>
          <w:rFonts w:ascii="Times New Roman" w:hAnsi="Times New Roman"/>
          <w:bCs/>
        </w:rPr>
        <w:t xml:space="preserve"> </w:t>
      </w:r>
      <w:r w:rsidR="003360FD">
        <w:rPr>
          <w:rFonts w:ascii="Times New Roman" w:hAnsi="Times New Roman"/>
          <w:bCs/>
        </w:rPr>
        <w:t>образования</w:t>
      </w:r>
      <w:r w:rsidR="007C7038">
        <w:rPr>
          <w:rFonts w:ascii="Times New Roman" w:hAnsi="Times New Roman"/>
          <w:bCs/>
        </w:rPr>
        <w:t xml:space="preserve"> на 201</w:t>
      </w:r>
      <w:r w:rsidR="00296495">
        <w:rPr>
          <w:rFonts w:ascii="Times New Roman" w:hAnsi="Times New Roman"/>
          <w:bCs/>
        </w:rPr>
        <w:t>6</w:t>
      </w:r>
      <w:r w:rsidRPr="00B15DED">
        <w:rPr>
          <w:rFonts w:ascii="Times New Roman" w:hAnsi="Times New Roman"/>
          <w:bCs/>
        </w:rPr>
        <w:t xml:space="preserve"> год</w:t>
      </w:r>
    </w:p>
    <w:p w:rsidR="0028286C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842"/>
      </w:tblGrid>
      <w:tr w:rsidR="00C45232" w:rsidRPr="002442B9" w:rsidTr="00C45232">
        <w:trPr>
          <w:trHeight w:val="902"/>
        </w:trPr>
        <w:tc>
          <w:tcPr>
            <w:tcW w:w="6912" w:type="dxa"/>
            <w:shd w:val="clear" w:color="auto" w:fill="auto"/>
            <w:vAlign w:val="center"/>
          </w:tcPr>
          <w:p w:rsidR="00C45232" w:rsidRPr="00C45232" w:rsidRDefault="00C45232" w:rsidP="0065626A">
            <w:pPr>
              <w:jc w:val="center"/>
              <w:rPr>
                <w:rFonts w:ascii="Times New Roman" w:hAnsi="Times New Roman"/>
                <w:b/>
              </w:rPr>
            </w:pPr>
            <w:r w:rsidRPr="00C4523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842" w:type="dxa"/>
          </w:tcPr>
          <w:p w:rsidR="00C45232" w:rsidRPr="00C45232" w:rsidRDefault="00C45232" w:rsidP="0065626A">
            <w:pPr>
              <w:rPr>
                <w:rFonts w:ascii="Times New Roman" w:hAnsi="Times New Roman"/>
                <w:b/>
              </w:rPr>
            </w:pPr>
            <w:r w:rsidRPr="00C45232">
              <w:rPr>
                <w:rFonts w:ascii="Times New Roman" w:hAnsi="Times New Roman"/>
                <w:b/>
              </w:rPr>
              <w:t xml:space="preserve"> </w:t>
            </w:r>
          </w:p>
          <w:p w:rsidR="00C45232" w:rsidRDefault="00C45232" w:rsidP="00C45232">
            <w:pPr>
              <w:jc w:val="center"/>
              <w:rPr>
                <w:rFonts w:ascii="Times New Roman" w:hAnsi="Times New Roman"/>
                <w:b/>
              </w:rPr>
            </w:pPr>
            <w:r w:rsidRPr="00C45232">
              <w:rPr>
                <w:rFonts w:ascii="Times New Roman" w:hAnsi="Times New Roman"/>
                <w:b/>
              </w:rPr>
              <w:t>201</w:t>
            </w:r>
            <w:r w:rsidR="00296495">
              <w:rPr>
                <w:rFonts w:ascii="Times New Roman" w:hAnsi="Times New Roman"/>
                <w:b/>
              </w:rPr>
              <w:t>6</w:t>
            </w:r>
          </w:p>
          <w:p w:rsidR="00C45232" w:rsidRPr="00C45232" w:rsidRDefault="00C45232" w:rsidP="00C45232">
            <w:pPr>
              <w:jc w:val="center"/>
              <w:rPr>
                <w:rFonts w:ascii="Times New Roman" w:hAnsi="Times New Roman"/>
              </w:rPr>
            </w:pPr>
            <w:r w:rsidRPr="00C45232">
              <w:rPr>
                <w:rFonts w:ascii="Times New Roman" w:hAnsi="Times New Roman"/>
              </w:rPr>
              <w:t>тыс. руб.</w:t>
            </w: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C46A9C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2 300,1</w:t>
            </w: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алоговые и н</w:t>
            </w:r>
            <w:r w:rsidRPr="002442B9">
              <w:rPr>
                <w:rFonts w:ascii="Times New Roman" w:hAnsi="Times New Roman"/>
              </w:rPr>
              <w:t>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C46A9C" w:rsidP="005C2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2 027,5</w:t>
            </w: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C46A9C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272,6</w:t>
            </w:r>
          </w:p>
        </w:tc>
      </w:tr>
      <w:tr w:rsidR="007E6AB1" w:rsidRPr="002442B9" w:rsidTr="007E6AB1">
        <w:trPr>
          <w:trHeight w:val="310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ВСЕГО РАСХОДЫ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C46A9C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2 300,1</w:t>
            </w:r>
          </w:p>
        </w:tc>
      </w:tr>
      <w:tr w:rsidR="007E6AB1" w:rsidRPr="002442B9" w:rsidTr="007E6AB1">
        <w:trPr>
          <w:trHeight w:val="335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ДЕФИЦИТ (-) / ПРОФИЦИТ (+)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5F5889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E6AB1" w:rsidRPr="002442B9" w:rsidTr="007E6AB1">
        <w:trPr>
          <w:trHeight w:val="335"/>
        </w:trPr>
        <w:tc>
          <w:tcPr>
            <w:tcW w:w="6912" w:type="dxa"/>
            <w:shd w:val="clear" w:color="auto" w:fill="auto"/>
          </w:tcPr>
          <w:p w:rsidR="007E6AB1" w:rsidRPr="002442B9" w:rsidRDefault="007E6AB1" w:rsidP="006562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</w:t>
            </w:r>
            <w:r w:rsidRPr="002442B9">
              <w:rPr>
                <w:rFonts w:ascii="Times New Roman" w:hAnsi="Times New Roman"/>
              </w:rPr>
              <w:t xml:space="preserve"> финансирования дефицита бюджета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6AB1" w:rsidRPr="002442B9" w:rsidRDefault="005F5889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6D60A5" w:rsidRDefault="006D60A5" w:rsidP="0028286C">
      <w:pPr>
        <w:rPr>
          <w:rFonts w:ascii="Times New Roman" w:hAnsi="Times New Roman"/>
          <w:sz w:val="28"/>
          <w:szCs w:val="28"/>
        </w:rPr>
      </w:pPr>
    </w:p>
    <w:p w:rsidR="007E6AB1" w:rsidRDefault="007E6AB1" w:rsidP="003348A6">
      <w:pPr>
        <w:jc w:val="both"/>
        <w:rPr>
          <w:rFonts w:ascii="Times New Roman" w:hAnsi="Times New Roman"/>
          <w:sz w:val="28"/>
          <w:szCs w:val="28"/>
        </w:rPr>
      </w:pPr>
    </w:p>
    <w:p w:rsidR="007E6AB1" w:rsidRDefault="007E6AB1" w:rsidP="003348A6">
      <w:pPr>
        <w:jc w:val="both"/>
        <w:rPr>
          <w:rFonts w:ascii="Times New Roman" w:hAnsi="Times New Roman"/>
          <w:sz w:val="28"/>
          <w:szCs w:val="28"/>
        </w:rPr>
      </w:pPr>
    </w:p>
    <w:p w:rsidR="003348A6" w:rsidRPr="005C277D" w:rsidRDefault="003348A6" w:rsidP="005C277D">
      <w:pPr>
        <w:pStyle w:val="a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5C277D">
        <w:rPr>
          <w:rFonts w:ascii="Times New Roman" w:hAnsi="Times New Roman"/>
          <w:b/>
          <w:sz w:val="28"/>
          <w:szCs w:val="28"/>
        </w:rPr>
        <w:t>ДОХОДЫ</w:t>
      </w:r>
      <w:r w:rsidR="00AB49AD" w:rsidRPr="005C277D">
        <w:rPr>
          <w:rFonts w:ascii="Times New Roman" w:hAnsi="Times New Roman"/>
          <w:b/>
          <w:sz w:val="28"/>
          <w:szCs w:val="28"/>
        </w:rPr>
        <w:t xml:space="preserve"> </w:t>
      </w:r>
      <w:r w:rsidR="0000446D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5C277D">
        <w:rPr>
          <w:rFonts w:ascii="Times New Roman" w:hAnsi="Times New Roman"/>
          <w:b/>
          <w:sz w:val="28"/>
          <w:szCs w:val="28"/>
        </w:rPr>
        <w:t xml:space="preserve">БЮДЖЕТА </w:t>
      </w:r>
      <w:r w:rsidR="005F5889">
        <w:rPr>
          <w:rFonts w:ascii="Times New Roman" w:hAnsi="Times New Roman"/>
          <w:b/>
          <w:sz w:val="28"/>
          <w:szCs w:val="28"/>
        </w:rPr>
        <w:t>БОЛЬШЕОЗЕРСКОГО</w:t>
      </w:r>
      <w:r w:rsidR="00455822" w:rsidRPr="005C277D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ED1D64" w:rsidRPr="005C277D">
        <w:rPr>
          <w:rFonts w:ascii="Times New Roman" w:hAnsi="Times New Roman"/>
          <w:b/>
          <w:sz w:val="28"/>
          <w:szCs w:val="28"/>
        </w:rPr>
        <w:t xml:space="preserve"> </w:t>
      </w:r>
      <w:r w:rsidR="00FB26B5" w:rsidRPr="005C277D">
        <w:rPr>
          <w:rFonts w:ascii="Times New Roman" w:hAnsi="Times New Roman"/>
          <w:b/>
          <w:sz w:val="28"/>
          <w:szCs w:val="28"/>
        </w:rPr>
        <w:t>ОБРАЗОВАНИЯ</w:t>
      </w:r>
    </w:p>
    <w:p w:rsidR="003348A6" w:rsidRDefault="003348A6" w:rsidP="003348A6">
      <w:pPr>
        <w:jc w:val="both"/>
        <w:rPr>
          <w:rFonts w:ascii="Times New Roman" w:hAnsi="Times New Roman"/>
          <w:b/>
          <w:sz w:val="28"/>
          <w:szCs w:val="28"/>
        </w:rPr>
      </w:pPr>
    </w:p>
    <w:p w:rsidR="003348A6" w:rsidRDefault="003348A6" w:rsidP="000A3B07">
      <w:pPr>
        <w:jc w:val="both"/>
        <w:rPr>
          <w:rFonts w:ascii="Times New Roman" w:hAnsi="Times New Roman"/>
        </w:rPr>
      </w:pPr>
      <w:r w:rsidRPr="00D26968">
        <w:rPr>
          <w:rFonts w:ascii="Times New Roman" w:hAnsi="Times New Roman"/>
        </w:rPr>
        <w:t xml:space="preserve">Таблица </w:t>
      </w:r>
      <w:r w:rsidR="007E6AB1">
        <w:rPr>
          <w:rFonts w:ascii="Times New Roman" w:hAnsi="Times New Roman"/>
        </w:rPr>
        <w:t>2</w:t>
      </w:r>
      <w:r w:rsidR="00D26968" w:rsidRPr="00D26968">
        <w:rPr>
          <w:rFonts w:ascii="Times New Roman" w:hAnsi="Times New Roman"/>
        </w:rPr>
        <w:t>.</w:t>
      </w:r>
      <w:r w:rsidRPr="00D26968">
        <w:rPr>
          <w:rFonts w:ascii="Times New Roman" w:hAnsi="Times New Roman"/>
        </w:rPr>
        <w:t xml:space="preserve"> Составляющие доходной части</w:t>
      </w:r>
      <w:r w:rsidR="0000446D">
        <w:rPr>
          <w:rFonts w:ascii="Times New Roman" w:hAnsi="Times New Roman"/>
        </w:rPr>
        <w:t xml:space="preserve"> </w:t>
      </w:r>
      <w:r w:rsidR="0000446D" w:rsidRPr="0000446D">
        <w:rPr>
          <w:rFonts w:ascii="Times New Roman" w:hAnsi="Times New Roman"/>
        </w:rPr>
        <w:t>местного</w:t>
      </w:r>
      <w:r w:rsidR="007E6AB1">
        <w:rPr>
          <w:rFonts w:ascii="Times New Roman" w:hAnsi="Times New Roman"/>
        </w:rPr>
        <w:t xml:space="preserve"> </w:t>
      </w:r>
      <w:r w:rsidRPr="00D26968">
        <w:rPr>
          <w:rFonts w:ascii="Times New Roman" w:hAnsi="Times New Roman"/>
        </w:rPr>
        <w:t>бю</w:t>
      </w:r>
      <w:r w:rsidR="00A37AD1">
        <w:rPr>
          <w:rFonts w:ascii="Times New Roman" w:hAnsi="Times New Roman"/>
        </w:rPr>
        <w:t xml:space="preserve">джета </w:t>
      </w:r>
      <w:proofErr w:type="spellStart"/>
      <w:r w:rsidR="005F5889" w:rsidRPr="005F5889">
        <w:rPr>
          <w:rFonts w:ascii="Times New Roman" w:hAnsi="Times New Roman"/>
          <w:color w:val="000000"/>
        </w:rPr>
        <w:t>Большеозерского</w:t>
      </w:r>
      <w:proofErr w:type="spellEnd"/>
      <w:r w:rsidR="005F5889">
        <w:rPr>
          <w:rFonts w:ascii="Times New Roman" w:hAnsi="Times New Roman"/>
        </w:rPr>
        <w:t xml:space="preserve"> </w:t>
      </w:r>
      <w:r w:rsidR="00455822">
        <w:rPr>
          <w:rFonts w:ascii="Times New Roman" w:hAnsi="Times New Roman"/>
        </w:rPr>
        <w:t>муниципального</w:t>
      </w:r>
      <w:r w:rsidR="00A37AD1">
        <w:rPr>
          <w:rFonts w:ascii="Times New Roman" w:hAnsi="Times New Roman"/>
        </w:rPr>
        <w:t xml:space="preserve"> </w:t>
      </w:r>
      <w:r w:rsidR="00E41725">
        <w:rPr>
          <w:rFonts w:ascii="Times New Roman" w:hAnsi="Times New Roman"/>
        </w:rPr>
        <w:t>образования</w:t>
      </w:r>
      <w:r w:rsidR="00A37AD1">
        <w:rPr>
          <w:rFonts w:ascii="Times New Roman" w:hAnsi="Times New Roman"/>
        </w:rPr>
        <w:t xml:space="preserve"> н</w:t>
      </w:r>
      <w:r w:rsidR="00B2212A">
        <w:rPr>
          <w:rFonts w:ascii="Times New Roman" w:hAnsi="Times New Roman"/>
        </w:rPr>
        <w:t>а 201</w:t>
      </w:r>
      <w:r w:rsidR="00296495">
        <w:rPr>
          <w:rFonts w:ascii="Times New Roman" w:hAnsi="Times New Roman"/>
        </w:rPr>
        <w:t>6</w:t>
      </w:r>
      <w:r w:rsidRPr="00D26968">
        <w:rPr>
          <w:rFonts w:ascii="Times New Roman" w:hAnsi="Times New Roman"/>
        </w:rPr>
        <w:t xml:space="preserve"> год</w:t>
      </w:r>
    </w:p>
    <w:p w:rsidR="007E6AB1" w:rsidRPr="000A3B07" w:rsidRDefault="007E6AB1" w:rsidP="000A3B07">
      <w:pPr>
        <w:jc w:val="both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1985"/>
      </w:tblGrid>
      <w:tr w:rsidR="00A37AD1" w:rsidRPr="002B7BA8" w:rsidTr="00007771">
        <w:trPr>
          <w:trHeight w:val="732"/>
        </w:trPr>
        <w:tc>
          <w:tcPr>
            <w:tcW w:w="5103" w:type="dxa"/>
            <w:shd w:val="clear" w:color="auto" w:fill="auto"/>
            <w:vAlign w:val="center"/>
          </w:tcPr>
          <w:p w:rsidR="00A37AD1" w:rsidRPr="009C7A0E" w:rsidRDefault="00A37AD1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Наименование источников доходов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7AD1" w:rsidRPr="009C7A0E" w:rsidRDefault="00A37AD1" w:rsidP="00A37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Доля в общей сумме доходов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7AD1" w:rsidRPr="009C7A0E" w:rsidRDefault="00A37AD1" w:rsidP="00A37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Сумма, тыс. рублей</w:t>
            </w:r>
          </w:p>
        </w:tc>
      </w:tr>
      <w:tr w:rsidR="007E6AB1" w:rsidRPr="002B7BA8" w:rsidTr="00007771">
        <w:tc>
          <w:tcPr>
            <w:tcW w:w="5103" w:type="dxa"/>
            <w:shd w:val="clear" w:color="auto" w:fill="auto"/>
            <w:vAlign w:val="center"/>
          </w:tcPr>
          <w:p w:rsidR="007E6AB1" w:rsidRPr="009C7A0E" w:rsidRDefault="007E6AB1" w:rsidP="00D269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6AB1" w:rsidRPr="00296495" w:rsidRDefault="007E6AB1" w:rsidP="00296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495">
              <w:rPr>
                <w:rFonts w:ascii="Times New Roman" w:hAnsi="Times New Roman"/>
                <w:sz w:val="20"/>
                <w:szCs w:val="20"/>
              </w:rPr>
              <w:t>201</w:t>
            </w:r>
            <w:r w:rsidR="00296495" w:rsidRPr="002964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7E6AB1" w:rsidRPr="00296495" w:rsidRDefault="007E6AB1" w:rsidP="002964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495">
              <w:rPr>
                <w:rFonts w:ascii="Times New Roman" w:hAnsi="Times New Roman"/>
                <w:sz w:val="20"/>
                <w:szCs w:val="20"/>
              </w:rPr>
              <w:t>201</w:t>
            </w:r>
            <w:r w:rsidR="00296495" w:rsidRPr="002964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E6AB1" w:rsidRPr="002B7BA8" w:rsidTr="00007771">
        <w:tc>
          <w:tcPr>
            <w:tcW w:w="5103" w:type="dxa"/>
            <w:shd w:val="clear" w:color="auto" w:fill="auto"/>
            <w:vAlign w:val="center"/>
          </w:tcPr>
          <w:p w:rsidR="007E6AB1" w:rsidRPr="009C7A0E" w:rsidRDefault="007E6AB1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68" w:type="dxa"/>
            <w:vAlign w:val="center"/>
          </w:tcPr>
          <w:p w:rsidR="007E6AB1" w:rsidRPr="009C7A0E" w:rsidRDefault="00C45232" w:rsidP="00C46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88,</w:t>
            </w:r>
            <w:r w:rsidR="00C46A9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7E6AB1" w:rsidRPr="009C7A0E" w:rsidRDefault="00C46A9C" w:rsidP="001B23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2 027,5</w:t>
            </w:r>
          </w:p>
        </w:tc>
      </w:tr>
      <w:tr w:rsidR="007E6AB1" w:rsidRPr="002B7BA8" w:rsidTr="00007771">
        <w:tc>
          <w:tcPr>
            <w:tcW w:w="5103" w:type="dxa"/>
            <w:shd w:val="clear" w:color="auto" w:fill="auto"/>
            <w:vAlign w:val="center"/>
          </w:tcPr>
          <w:p w:rsidR="007E6AB1" w:rsidRPr="009C7A0E" w:rsidRDefault="007E6AB1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:rsidR="007E6AB1" w:rsidRPr="009C7A0E" w:rsidRDefault="00C45232" w:rsidP="00C46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11,</w:t>
            </w:r>
            <w:r w:rsidR="00C46A9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7E6AB1" w:rsidRPr="009C7A0E" w:rsidRDefault="00C46A9C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272,6</w:t>
            </w:r>
          </w:p>
        </w:tc>
      </w:tr>
      <w:tr w:rsidR="007E6AB1" w:rsidRPr="002B7BA8" w:rsidTr="00007771">
        <w:tc>
          <w:tcPr>
            <w:tcW w:w="5103" w:type="dxa"/>
            <w:shd w:val="clear" w:color="auto" w:fill="auto"/>
            <w:vAlign w:val="center"/>
          </w:tcPr>
          <w:p w:rsidR="007E6AB1" w:rsidRPr="009C7A0E" w:rsidRDefault="007E6AB1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lastRenderedPageBreak/>
              <w:t>Итого доходов</w:t>
            </w:r>
          </w:p>
        </w:tc>
        <w:tc>
          <w:tcPr>
            <w:tcW w:w="2268" w:type="dxa"/>
            <w:vAlign w:val="center"/>
          </w:tcPr>
          <w:p w:rsidR="007E6AB1" w:rsidRPr="009C7A0E" w:rsidRDefault="007E6AB1" w:rsidP="00A37A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vAlign w:val="center"/>
          </w:tcPr>
          <w:p w:rsidR="007E6AB1" w:rsidRPr="009C7A0E" w:rsidRDefault="00C46A9C" w:rsidP="00C46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2 300,1</w:t>
            </w:r>
          </w:p>
        </w:tc>
      </w:tr>
    </w:tbl>
    <w:p w:rsidR="00007771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</w:r>
    </w:p>
    <w:p w:rsidR="00007771" w:rsidRDefault="00007771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48A6" w:rsidRPr="00B15DED" w:rsidRDefault="00007771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3348A6" w:rsidRPr="00B15DED">
        <w:rPr>
          <w:rFonts w:ascii="Times New Roman" w:hAnsi="Times New Roman"/>
          <w:color w:val="000000"/>
          <w:sz w:val="28"/>
          <w:szCs w:val="28"/>
        </w:rPr>
        <w:t xml:space="preserve">Доходы бюджета - поступающие в бюджет денежные средства в соответствии с законодательством РФ в распоряжение </w:t>
      </w:r>
      <w:r w:rsidR="00AB49A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3348A6" w:rsidRPr="00B15D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F5889">
        <w:rPr>
          <w:rFonts w:ascii="Times New Roman" w:hAnsi="Times New Roman"/>
          <w:color w:val="000000"/>
          <w:sz w:val="28"/>
          <w:szCs w:val="28"/>
        </w:rPr>
        <w:t>Большеозерского</w:t>
      </w:r>
      <w:proofErr w:type="spellEnd"/>
      <w:r w:rsidR="00E417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9AD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3348A6" w:rsidRPr="00B15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25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3348A6" w:rsidRPr="00B15DED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К доходам бюджетов относятся налоговые доходы, неналоговые доходы и безвозмездные поступления.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Налоговые доходы формируются за счет налогов</w:t>
      </w:r>
      <w:r w:rsidR="00B45628">
        <w:rPr>
          <w:rFonts w:ascii="Times New Roman" w:hAnsi="Times New Roman"/>
          <w:color w:val="000000"/>
          <w:sz w:val="28"/>
          <w:szCs w:val="28"/>
        </w:rPr>
        <w:t>ых отчислений</w:t>
      </w:r>
      <w:r w:rsidRPr="00B15DED">
        <w:rPr>
          <w:rFonts w:ascii="Times New Roman" w:hAnsi="Times New Roman"/>
          <w:color w:val="000000"/>
          <w:sz w:val="28"/>
          <w:szCs w:val="28"/>
        </w:rPr>
        <w:t>, имеют законодательно (нормативно) установленные процентные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отчисления от налогооблагаемой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базы и распределение между бюджетами различного уровня. В настоящее время налоговые доходы составляют</w:t>
      </w:r>
      <w:r w:rsidR="00AC5B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5232">
        <w:rPr>
          <w:rFonts w:ascii="Times New Roman" w:hAnsi="Times New Roman"/>
          <w:color w:val="000000"/>
          <w:sz w:val="28"/>
          <w:szCs w:val="28"/>
        </w:rPr>
        <w:t>88,1%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доход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ной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части бюджета </w:t>
      </w:r>
      <w:proofErr w:type="spellStart"/>
      <w:r w:rsidR="005F5889">
        <w:rPr>
          <w:rFonts w:ascii="Times New Roman" w:hAnsi="Times New Roman"/>
          <w:color w:val="000000"/>
          <w:sz w:val="28"/>
          <w:szCs w:val="28"/>
        </w:rPr>
        <w:t>Большеозерского</w:t>
      </w:r>
      <w:proofErr w:type="spellEnd"/>
      <w:r w:rsidR="00E4172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Неналоговые доходы – формируются </w:t>
      </w:r>
      <w:r w:rsidR="00B45628">
        <w:rPr>
          <w:rFonts w:ascii="Times New Roman" w:hAnsi="Times New Roman"/>
          <w:color w:val="000000"/>
          <w:sz w:val="28"/>
          <w:szCs w:val="28"/>
        </w:rPr>
        <w:t>за счет неналоговых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, к которым относятся: доходы от использования или продажи имущества, находящегося </w:t>
      </w:r>
      <w:r w:rsidR="00AC5BB5">
        <w:rPr>
          <w:rFonts w:ascii="Times New Roman" w:hAnsi="Times New Roman"/>
          <w:color w:val="000000"/>
          <w:sz w:val="28"/>
          <w:szCs w:val="28"/>
        </w:rPr>
        <w:t>в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собственности, сдачи в аренду, штрафы и т.д.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Безвозмездные поступления в бюджете </w:t>
      </w:r>
      <w:proofErr w:type="spellStart"/>
      <w:r w:rsidR="005F5889">
        <w:rPr>
          <w:rFonts w:ascii="Times New Roman" w:hAnsi="Times New Roman"/>
          <w:color w:val="000000"/>
          <w:sz w:val="28"/>
          <w:szCs w:val="28"/>
        </w:rPr>
        <w:t>Большеозерского</w:t>
      </w:r>
      <w:proofErr w:type="spellEnd"/>
      <w:r w:rsidR="00E4172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– это дотации, субсидии, субвенции</w:t>
      </w:r>
      <w:r w:rsidR="001D1AB5">
        <w:rPr>
          <w:rFonts w:ascii="Times New Roman" w:hAnsi="Times New Roman"/>
          <w:color w:val="000000"/>
          <w:sz w:val="28"/>
          <w:szCs w:val="28"/>
        </w:rPr>
        <w:t>, передаваемые бюджету поселения</w:t>
      </w:r>
      <w:r w:rsidR="00AC5BB5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>В случае перечис</w:t>
      </w:r>
      <w:r w:rsidR="00B45628">
        <w:rPr>
          <w:rFonts w:ascii="Times New Roman" w:hAnsi="Times New Roman"/>
          <w:color w:val="000000"/>
          <w:sz w:val="28"/>
          <w:szCs w:val="28"/>
        </w:rPr>
        <w:t>ления безвозмездных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от физических и юридических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лиц,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="00B45628">
        <w:rPr>
          <w:rFonts w:ascii="Times New Roman" w:hAnsi="Times New Roman"/>
          <w:color w:val="000000"/>
          <w:sz w:val="28"/>
          <w:szCs w:val="28"/>
        </w:rPr>
        <w:t>числе добровольных пожертвований</w:t>
      </w:r>
      <w:r w:rsidRPr="00B15DED">
        <w:rPr>
          <w:rFonts w:ascii="Times New Roman" w:hAnsi="Times New Roman"/>
          <w:color w:val="000000"/>
          <w:sz w:val="28"/>
          <w:szCs w:val="28"/>
        </w:rPr>
        <w:t>, эти поступления также от</w:t>
      </w:r>
      <w:r w:rsidR="00B45628">
        <w:rPr>
          <w:rFonts w:ascii="Times New Roman" w:hAnsi="Times New Roman"/>
          <w:color w:val="000000"/>
          <w:sz w:val="28"/>
          <w:szCs w:val="28"/>
        </w:rPr>
        <w:t>ражаются в доходной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части бюджета по строке «Безвозмездные поступления».</w:t>
      </w:r>
    </w:p>
    <w:p w:rsidR="00357F73" w:rsidRDefault="00357F73" w:rsidP="003348A6">
      <w:pPr>
        <w:rPr>
          <w:rFonts w:ascii="Times New Roman" w:hAnsi="Times New Roman"/>
          <w:color w:val="000000"/>
          <w:sz w:val="28"/>
          <w:szCs w:val="28"/>
        </w:rPr>
      </w:pPr>
    </w:p>
    <w:p w:rsidR="003348A6" w:rsidRDefault="003348A6" w:rsidP="005400B7">
      <w:pPr>
        <w:jc w:val="center"/>
        <w:rPr>
          <w:rFonts w:ascii="Times New Roman" w:hAnsi="Times New Roman"/>
          <w:color w:val="000000"/>
        </w:rPr>
      </w:pPr>
      <w:r w:rsidRPr="00B15DED">
        <w:rPr>
          <w:rFonts w:ascii="Times New Roman" w:hAnsi="Times New Roman"/>
          <w:color w:val="000000"/>
        </w:rPr>
        <w:t>Таблица</w:t>
      </w:r>
      <w:r w:rsidR="007E6AB1">
        <w:rPr>
          <w:rFonts w:ascii="Times New Roman" w:hAnsi="Times New Roman"/>
          <w:color w:val="000000"/>
        </w:rPr>
        <w:t xml:space="preserve"> 3</w:t>
      </w:r>
      <w:r w:rsidR="00D26968" w:rsidRPr="00B15DED">
        <w:rPr>
          <w:rFonts w:ascii="Times New Roman" w:hAnsi="Times New Roman"/>
          <w:color w:val="000000"/>
        </w:rPr>
        <w:t>.</w:t>
      </w:r>
      <w:r w:rsidR="000F0B7C">
        <w:rPr>
          <w:rFonts w:ascii="Times New Roman" w:hAnsi="Times New Roman"/>
          <w:color w:val="000000"/>
        </w:rPr>
        <w:t xml:space="preserve"> Налоговые д</w:t>
      </w:r>
      <w:r w:rsidRPr="00B15DED">
        <w:rPr>
          <w:rFonts w:ascii="Times New Roman" w:hAnsi="Times New Roman"/>
          <w:color w:val="000000"/>
        </w:rPr>
        <w:t>оходные источники</w:t>
      </w:r>
      <w:r w:rsidR="00AC5BB5">
        <w:rPr>
          <w:rFonts w:ascii="Times New Roman" w:hAnsi="Times New Roman"/>
          <w:color w:val="000000"/>
        </w:rPr>
        <w:t xml:space="preserve"> </w:t>
      </w:r>
      <w:r w:rsidR="0000446D" w:rsidRPr="0000446D">
        <w:rPr>
          <w:rFonts w:ascii="Times New Roman" w:hAnsi="Times New Roman"/>
          <w:color w:val="000000"/>
        </w:rPr>
        <w:t>местного</w:t>
      </w:r>
      <w:r w:rsidR="0000446D">
        <w:rPr>
          <w:rFonts w:ascii="Times New Roman" w:hAnsi="Times New Roman"/>
          <w:color w:val="000000"/>
        </w:rPr>
        <w:t xml:space="preserve"> </w:t>
      </w:r>
      <w:r w:rsidRPr="00B15DED">
        <w:rPr>
          <w:rFonts w:ascii="Times New Roman" w:hAnsi="Times New Roman"/>
          <w:color w:val="000000"/>
        </w:rPr>
        <w:t xml:space="preserve">бюджета </w:t>
      </w:r>
      <w:proofErr w:type="spellStart"/>
      <w:r w:rsidR="005F5889" w:rsidRPr="005F5889">
        <w:rPr>
          <w:rFonts w:ascii="Times New Roman" w:hAnsi="Times New Roman"/>
          <w:color w:val="000000"/>
        </w:rPr>
        <w:t>Большеозерского</w:t>
      </w:r>
      <w:proofErr w:type="spellEnd"/>
      <w:r w:rsidR="001B2341" w:rsidRPr="005F5889">
        <w:rPr>
          <w:rFonts w:ascii="Times New Roman" w:hAnsi="Times New Roman"/>
          <w:color w:val="000000"/>
        </w:rPr>
        <w:t xml:space="preserve"> </w:t>
      </w:r>
      <w:r w:rsidR="00E41725">
        <w:rPr>
          <w:rFonts w:ascii="Times New Roman" w:hAnsi="Times New Roman"/>
          <w:color w:val="000000"/>
        </w:rPr>
        <w:t>му</w:t>
      </w:r>
      <w:r w:rsidR="00AC5BB5">
        <w:rPr>
          <w:rFonts w:ascii="Times New Roman" w:hAnsi="Times New Roman"/>
          <w:color w:val="000000"/>
        </w:rPr>
        <w:t>ниципального</w:t>
      </w:r>
      <w:r w:rsidRPr="00B15DED">
        <w:rPr>
          <w:rFonts w:ascii="Times New Roman" w:hAnsi="Times New Roman"/>
          <w:color w:val="000000"/>
        </w:rPr>
        <w:t xml:space="preserve"> </w:t>
      </w:r>
      <w:r w:rsidR="00E41725">
        <w:rPr>
          <w:rFonts w:ascii="Times New Roman" w:hAnsi="Times New Roman"/>
          <w:color w:val="000000"/>
        </w:rPr>
        <w:t xml:space="preserve">образования </w:t>
      </w:r>
      <w:r w:rsidR="00A37AD1">
        <w:rPr>
          <w:rFonts w:ascii="Times New Roman" w:hAnsi="Times New Roman"/>
          <w:color w:val="000000"/>
        </w:rPr>
        <w:t>на 201</w:t>
      </w:r>
      <w:r w:rsidR="00296495">
        <w:rPr>
          <w:rFonts w:ascii="Times New Roman" w:hAnsi="Times New Roman"/>
          <w:color w:val="000000"/>
        </w:rPr>
        <w:t>6</w:t>
      </w:r>
      <w:r w:rsidR="00A37AD1">
        <w:rPr>
          <w:rFonts w:ascii="Times New Roman" w:hAnsi="Times New Roman"/>
          <w:color w:val="000000"/>
        </w:rPr>
        <w:t xml:space="preserve"> год</w:t>
      </w:r>
      <w:r w:rsidR="00E41725">
        <w:rPr>
          <w:rFonts w:ascii="Times New Roman" w:hAnsi="Times New Roman"/>
          <w:color w:val="000000"/>
        </w:rPr>
        <w:t>.</w:t>
      </w:r>
    </w:p>
    <w:p w:rsidR="00CF7D64" w:rsidRPr="00B15DED" w:rsidRDefault="00CF7D64" w:rsidP="003348A6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134"/>
        <w:gridCol w:w="1418"/>
      </w:tblGrid>
      <w:tr w:rsidR="003348A6" w:rsidRPr="009C7A0E" w:rsidTr="009C7A0E">
        <w:trPr>
          <w:trHeight w:val="663"/>
        </w:trPr>
        <w:tc>
          <w:tcPr>
            <w:tcW w:w="6487" w:type="dxa"/>
            <w:shd w:val="clear" w:color="auto" w:fill="auto"/>
            <w:vAlign w:val="center"/>
          </w:tcPr>
          <w:p w:rsidR="003348A6" w:rsidRPr="009C7A0E" w:rsidRDefault="003348A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Источники доходов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6" w:rsidRPr="009C7A0E" w:rsidRDefault="003348A6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9C7A0E" w:rsidRDefault="00FE7750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т</w:t>
            </w:r>
            <w:r w:rsidR="003348A6" w:rsidRPr="009C7A0E">
              <w:rPr>
                <w:rFonts w:ascii="Times New Roman" w:hAnsi="Times New Roman"/>
                <w:sz w:val="28"/>
                <w:szCs w:val="28"/>
              </w:rPr>
              <w:t>ыс</w:t>
            </w:r>
            <w:r w:rsidRPr="009C7A0E">
              <w:rPr>
                <w:rFonts w:ascii="Times New Roman" w:hAnsi="Times New Roman"/>
                <w:sz w:val="28"/>
                <w:szCs w:val="28"/>
              </w:rPr>
              <w:t>. р</w:t>
            </w:r>
            <w:r w:rsidR="003348A6" w:rsidRPr="009C7A0E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3348A6" w:rsidRPr="009C7A0E" w:rsidTr="009C7A0E">
        <w:tc>
          <w:tcPr>
            <w:tcW w:w="6487" w:type="dxa"/>
            <w:shd w:val="clear" w:color="auto" w:fill="auto"/>
            <w:vAlign w:val="center"/>
          </w:tcPr>
          <w:p w:rsidR="003348A6" w:rsidRPr="009C7A0E" w:rsidRDefault="003348A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 xml:space="preserve">Налог на доходы </w:t>
            </w:r>
            <w:r w:rsidR="00B45628" w:rsidRPr="009C7A0E">
              <w:rPr>
                <w:rFonts w:ascii="Times New Roman" w:hAnsi="Times New Roman"/>
                <w:sz w:val="28"/>
                <w:szCs w:val="28"/>
              </w:rPr>
              <w:t>физических</w:t>
            </w:r>
            <w:r w:rsidRPr="009C7A0E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6" w:rsidRPr="009C7A0E" w:rsidRDefault="00755B52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9C7A0E" w:rsidRDefault="00755B52" w:rsidP="00AF1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421,2</w:t>
            </w:r>
          </w:p>
        </w:tc>
      </w:tr>
      <w:tr w:rsidR="003348A6" w:rsidRPr="009C7A0E" w:rsidTr="009C7A0E">
        <w:tc>
          <w:tcPr>
            <w:tcW w:w="6487" w:type="dxa"/>
            <w:shd w:val="clear" w:color="auto" w:fill="auto"/>
            <w:vAlign w:val="center"/>
          </w:tcPr>
          <w:p w:rsidR="003348A6" w:rsidRPr="009C7A0E" w:rsidRDefault="00755B52" w:rsidP="00365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6" w:rsidRPr="009C7A0E" w:rsidRDefault="00755B52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9C7A0E" w:rsidRDefault="00755B52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53,4</w:t>
            </w:r>
          </w:p>
        </w:tc>
      </w:tr>
      <w:tr w:rsidR="00365174" w:rsidRPr="009C7A0E" w:rsidTr="009C7A0E">
        <w:tc>
          <w:tcPr>
            <w:tcW w:w="6487" w:type="dxa"/>
            <w:shd w:val="clear" w:color="auto" w:fill="auto"/>
            <w:vAlign w:val="center"/>
          </w:tcPr>
          <w:p w:rsidR="00365174" w:rsidRPr="009C7A0E" w:rsidRDefault="00365174" w:rsidP="00EF5506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Налог</w:t>
            </w:r>
            <w:r w:rsidR="00755B52">
              <w:rPr>
                <w:rFonts w:ascii="Times New Roman" w:hAnsi="Times New Roman"/>
                <w:sz w:val="28"/>
                <w:szCs w:val="28"/>
              </w:rPr>
              <w:t>и</w:t>
            </w:r>
            <w:r w:rsidRPr="009C7A0E">
              <w:rPr>
                <w:rFonts w:ascii="Times New Roman" w:hAnsi="Times New Roman"/>
                <w:sz w:val="28"/>
                <w:szCs w:val="28"/>
              </w:rPr>
              <w:t xml:space="preserve"> на имущество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5174" w:rsidRPr="009C7A0E" w:rsidRDefault="00755B52" w:rsidP="00EF5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5174" w:rsidRPr="009C7A0E" w:rsidRDefault="00755B52" w:rsidP="00AB1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1 538,6</w:t>
            </w:r>
          </w:p>
        </w:tc>
      </w:tr>
      <w:tr w:rsidR="003348A6" w:rsidRPr="009C7A0E" w:rsidTr="009C7A0E">
        <w:tc>
          <w:tcPr>
            <w:tcW w:w="6487" w:type="dxa"/>
            <w:shd w:val="clear" w:color="auto" w:fill="auto"/>
            <w:vAlign w:val="center"/>
          </w:tcPr>
          <w:p w:rsidR="003348A6" w:rsidRPr="009C7A0E" w:rsidRDefault="003348A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Государственные пошлины и сборы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6" w:rsidRPr="009C7A0E" w:rsidRDefault="00755B52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9C7A0E" w:rsidRDefault="00755B52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3348A6" w:rsidRPr="009C7A0E" w:rsidTr="009C7A0E">
        <w:tc>
          <w:tcPr>
            <w:tcW w:w="6487" w:type="dxa"/>
            <w:shd w:val="clear" w:color="auto" w:fill="auto"/>
            <w:vAlign w:val="center"/>
          </w:tcPr>
          <w:p w:rsidR="003348A6" w:rsidRPr="009C7A0E" w:rsidRDefault="003348A6" w:rsidP="0080433A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 xml:space="preserve">Доходы от </w:t>
            </w:r>
            <w:r w:rsidR="0080433A" w:rsidRPr="009C7A0E">
              <w:rPr>
                <w:rFonts w:ascii="Times New Roman" w:hAnsi="Times New Roman"/>
                <w:sz w:val="28"/>
                <w:szCs w:val="28"/>
              </w:rPr>
              <w:t>оказания платных услуг (работ) и компенсации затрат государства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6" w:rsidRPr="009C7A0E" w:rsidRDefault="00A523B4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9C7A0E" w:rsidRDefault="00755B52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</w:tr>
      <w:tr w:rsidR="003348A6" w:rsidRPr="009C7A0E" w:rsidTr="009C7A0E">
        <w:tc>
          <w:tcPr>
            <w:tcW w:w="6487" w:type="dxa"/>
            <w:shd w:val="clear" w:color="auto" w:fill="auto"/>
            <w:vAlign w:val="center"/>
          </w:tcPr>
          <w:p w:rsidR="003348A6" w:rsidRPr="009C7A0E" w:rsidRDefault="0036517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Безвозмездные доходы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6" w:rsidRPr="009C7A0E" w:rsidRDefault="00A523B4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9C7A0E" w:rsidRDefault="00755B52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272,6</w:t>
            </w:r>
          </w:p>
        </w:tc>
      </w:tr>
      <w:tr w:rsidR="003348A6" w:rsidRPr="009C7A0E" w:rsidTr="009C7A0E">
        <w:tc>
          <w:tcPr>
            <w:tcW w:w="6487" w:type="dxa"/>
            <w:shd w:val="clear" w:color="auto" w:fill="auto"/>
            <w:vAlign w:val="center"/>
          </w:tcPr>
          <w:p w:rsidR="003348A6" w:rsidRPr="009C7A0E" w:rsidRDefault="003348A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48A6" w:rsidRPr="009C7A0E" w:rsidRDefault="003348A6" w:rsidP="009C7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48A6" w:rsidRPr="009C7A0E" w:rsidRDefault="00755B52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2 300,1</w:t>
            </w:r>
          </w:p>
        </w:tc>
      </w:tr>
    </w:tbl>
    <w:p w:rsidR="00307FC5" w:rsidRDefault="00307FC5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07FC5" w:rsidRDefault="00307FC5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400B7" w:rsidRDefault="005400B7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523B4" w:rsidRDefault="00A523B4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523B4" w:rsidRDefault="00A523B4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523B4" w:rsidRDefault="00A523B4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523B4" w:rsidRDefault="00A523B4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523B4" w:rsidRDefault="00A523B4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523B4" w:rsidRDefault="00A523B4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07FC5" w:rsidRDefault="00307FC5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D46B0" w:rsidRPr="000D46B0" w:rsidRDefault="000D46B0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46B0">
        <w:rPr>
          <w:rFonts w:ascii="Times New Roman" w:hAnsi="Times New Roman"/>
        </w:rPr>
        <w:lastRenderedPageBreak/>
        <w:t xml:space="preserve">Рисунок </w:t>
      </w:r>
      <w:r w:rsidR="00357F73">
        <w:rPr>
          <w:rFonts w:ascii="Times New Roman" w:hAnsi="Times New Roman"/>
        </w:rPr>
        <w:t>1</w:t>
      </w:r>
      <w:r w:rsidRPr="000D46B0">
        <w:rPr>
          <w:rFonts w:ascii="Times New Roman" w:hAnsi="Times New Roman"/>
        </w:rPr>
        <w:t>. Налоговые и неналоговые доходы</w:t>
      </w:r>
      <w:r w:rsidR="003A61D1">
        <w:rPr>
          <w:rFonts w:ascii="Times New Roman" w:hAnsi="Times New Roman"/>
        </w:rPr>
        <w:t xml:space="preserve"> </w:t>
      </w:r>
      <w:proofErr w:type="spellStart"/>
      <w:r w:rsidR="005F5889" w:rsidRPr="005F5889">
        <w:rPr>
          <w:rFonts w:ascii="Times New Roman" w:hAnsi="Times New Roman"/>
          <w:color w:val="000000"/>
        </w:rPr>
        <w:t>Большеозерского</w:t>
      </w:r>
      <w:proofErr w:type="spellEnd"/>
      <w:r w:rsidR="00FB7ED8">
        <w:rPr>
          <w:rFonts w:ascii="Times New Roman" w:hAnsi="Times New Roman"/>
        </w:rPr>
        <w:t xml:space="preserve"> </w:t>
      </w:r>
      <w:r w:rsidR="003A61D1">
        <w:rPr>
          <w:rFonts w:ascii="Times New Roman" w:hAnsi="Times New Roman"/>
        </w:rPr>
        <w:t xml:space="preserve">муниципального </w:t>
      </w:r>
      <w:r w:rsidR="00BF72B9">
        <w:rPr>
          <w:rFonts w:ascii="Times New Roman" w:hAnsi="Times New Roman"/>
        </w:rPr>
        <w:t xml:space="preserve">образования </w:t>
      </w:r>
    </w:p>
    <w:p w:rsidR="007E6AB1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346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8670" cy="4635796"/>
            <wp:effectExtent l="19050" t="0" r="1493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7A0E" w:rsidRDefault="0080433A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C7A0E" w:rsidRDefault="009C7A0E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6238" w:rsidRDefault="007E6AB1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348A6" w:rsidRDefault="0080433A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523B4">
        <w:rPr>
          <w:rFonts w:ascii="Times New Roman" w:hAnsi="Times New Roman"/>
          <w:sz w:val="28"/>
          <w:szCs w:val="28"/>
        </w:rPr>
        <w:t xml:space="preserve">18,3 </w:t>
      </w:r>
      <w:r w:rsidR="003348A6">
        <w:rPr>
          <w:rFonts w:ascii="Times New Roman" w:hAnsi="Times New Roman"/>
          <w:sz w:val="28"/>
          <w:szCs w:val="28"/>
        </w:rPr>
        <w:t>% общей суммы</w:t>
      </w:r>
      <w:r w:rsidR="000F0B7C">
        <w:rPr>
          <w:rFonts w:ascii="Times New Roman" w:hAnsi="Times New Roman"/>
          <w:sz w:val="28"/>
          <w:szCs w:val="28"/>
        </w:rPr>
        <w:t xml:space="preserve"> налоговых</w:t>
      </w:r>
      <w:r w:rsidR="003348A6">
        <w:rPr>
          <w:rFonts w:ascii="Times New Roman" w:hAnsi="Times New Roman"/>
          <w:sz w:val="28"/>
          <w:szCs w:val="28"/>
        </w:rPr>
        <w:t xml:space="preserve"> доходов составляют поступления налога на доходы физических лиц.</w:t>
      </w:r>
    </w:p>
    <w:p w:rsidR="003348A6" w:rsidRDefault="004A05F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36EE5">
        <w:rPr>
          <w:rFonts w:ascii="Times New Roman" w:hAnsi="Times New Roman"/>
          <w:sz w:val="28"/>
          <w:szCs w:val="28"/>
        </w:rPr>
        <w:t>С</w:t>
      </w:r>
      <w:r w:rsidR="003348A6">
        <w:rPr>
          <w:rFonts w:ascii="Times New Roman" w:hAnsi="Times New Roman"/>
          <w:sz w:val="28"/>
          <w:szCs w:val="28"/>
        </w:rPr>
        <w:t xml:space="preserve">умма </w:t>
      </w:r>
      <w:r w:rsidR="00155EBC">
        <w:rPr>
          <w:rFonts w:ascii="Times New Roman" w:hAnsi="Times New Roman"/>
          <w:sz w:val="28"/>
          <w:szCs w:val="28"/>
        </w:rPr>
        <w:t>е</w:t>
      </w:r>
      <w:r w:rsidR="00155EBC" w:rsidRPr="00155EBC">
        <w:rPr>
          <w:rFonts w:ascii="Times New Roman" w:hAnsi="Times New Roman"/>
          <w:sz w:val="28"/>
          <w:szCs w:val="28"/>
        </w:rPr>
        <w:t>дин</w:t>
      </w:r>
      <w:r w:rsidR="00155EBC">
        <w:rPr>
          <w:rFonts w:ascii="Times New Roman" w:hAnsi="Times New Roman"/>
          <w:sz w:val="28"/>
          <w:szCs w:val="28"/>
        </w:rPr>
        <w:t>ого</w:t>
      </w:r>
      <w:r w:rsidR="00155EBC" w:rsidRPr="00155EBC">
        <w:rPr>
          <w:rFonts w:ascii="Times New Roman" w:hAnsi="Times New Roman"/>
          <w:sz w:val="28"/>
          <w:szCs w:val="28"/>
        </w:rPr>
        <w:t xml:space="preserve"> сельскохозяйственн</w:t>
      </w:r>
      <w:r w:rsidR="00155EBC">
        <w:rPr>
          <w:rFonts w:ascii="Times New Roman" w:hAnsi="Times New Roman"/>
          <w:sz w:val="28"/>
          <w:szCs w:val="28"/>
        </w:rPr>
        <w:t>ого</w:t>
      </w:r>
      <w:r w:rsidR="00155EBC" w:rsidRPr="00155EBC">
        <w:rPr>
          <w:rFonts w:ascii="Times New Roman" w:hAnsi="Times New Roman"/>
          <w:sz w:val="28"/>
          <w:szCs w:val="28"/>
        </w:rPr>
        <w:t xml:space="preserve"> налог</w:t>
      </w:r>
      <w:r w:rsidR="00155EBC">
        <w:rPr>
          <w:rFonts w:ascii="Times New Roman" w:hAnsi="Times New Roman"/>
          <w:sz w:val="28"/>
          <w:szCs w:val="28"/>
        </w:rPr>
        <w:t xml:space="preserve">а </w:t>
      </w:r>
      <w:r w:rsidR="00A36EE5">
        <w:rPr>
          <w:rFonts w:ascii="Times New Roman" w:hAnsi="Times New Roman"/>
          <w:sz w:val="28"/>
          <w:szCs w:val="28"/>
        </w:rPr>
        <w:t>в 201</w:t>
      </w:r>
      <w:r w:rsidR="00296495">
        <w:rPr>
          <w:rFonts w:ascii="Times New Roman" w:hAnsi="Times New Roman"/>
          <w:sz w:val="28"/>
          <w:szCs w:val="28"/>
        </w:rPr>
        <w:t>6</w:t>
      </w:r>
      <w:r w:rsidR="00A36EE5">
        <w:rPr>
          <w:rFonts w:ascii="Times New Roman" w:hAnsi="Times New Roman"/>
          <w:sz w:val="28"/>
          <w:szCs w:val="28"/>
        </w:rPr>
        <w:t xml:space="preserve"> году </w:t>
      </w:r>
      <w:r w:rsidR="00366600">
        <w:rPr>
          <w:rFonts w:ascii="Times New Roman" w:hAnsi="Times New Roman"/>
          <w:sz w:val="28"/>
          <w:szCs w:val="28"/>
        </w:rPr>
        <w:t xml:space="preserve">составит </w:t>
      </w:r>
      <w:r w:rsidR="00155EBC">
        <w:rPr>
          <w:rFonts w:ascii="Times New Roman" w:hAnsi="Times New Roman"/>
          <w:sz w:val="28"/>
          <w:szCs w:val="28"/>
        </w:rPr>
        <w:t>53,4</w:t>
      </w:r>
      <w:r w:rsidR="003348A6">
        <w:rPr>
          <w:rFonts w:ascii="Times New Roman" w:hAnsi="Times New Roman"/>
          <w:sz w:val="28"/>
          <w:szCs w:val="28"/>
        </w:rPr>
        <w:t xml:space="preserve"> тыс.</w:t>
      </w:r>
      <w:r w:rsidR="00C859A7">
        <w:rPr>
          <w:rFonts w:ascii="Times New Roman" w:hAnsi="Times New Roman"/>
          <w:sz w:val="28"/>
          <w:szCs w:val="28"/>
        </w:rPr>
        <w:t xml:space="preserve"> </w:t>
      </w:r>
      <w:r w:rsidR="003348A6">
        <w:rPr>
          <w:rFonts w:ascii="Times New Roman" w:hAnsi="Times New Roman"/>
          <w:sz w:val="28"/>
          <w:szCs w:val="28"/>
        </w:rPr>
        <w:t xml:space="preserve">руб. </w:t>
      </w:r>
      <w:r w:rsidR="00C859A7" w:rsidRPr="00C859A7">
        <w:rPr>
          <w:rFonts w:ascii="Times New Roman" w:hAnsi="Times New Roman"/>
          <w:sz w:val="28"/>
          <w:szCs w:val="28"/>
        </w:rPr>
        <w:t>Доходы от оказания платных услуг (работ) и компенсации затрат государства</w:t>
      </w:r>
      <w:r w:rsidR="00C859A7">
        <w:rPr>
          <w:rFonts w:ascii="Times New Roman" w:hAnsi="Times New Roman"/>
          <w:sz w:val="28"/>
          <w:szCs w:val="28"/>
        </w:rPr>
        <w:t xml:space="preserve"> </w:t>
      </w:r>
      <w:r w:rsidR="00366600">
        <w:rPr>
          <w:rFonts w:ascii="Times New Roman" w:hAnsi="Times New Roman"/>
          <w:sz w:val="28"/>
          <w:szCs w:val="28"/>
        </w:rPr>
        <w:t xml:space="preserve">составляют </w:t>
      </w:r>
      <w:r w:rsidR="00155EBC">
        <w:rPr>
          <w:rFonts w:ascii="Times New Roman" w:hAnsi="Times New Roman"/>
          <w:sz w:val="28"/>
          <w:szCs w:val="28"/>
        </w:rPr>
        <w:t>8,3</w:t>
      </w:r>
      <w:r w:rsidR="00366600">
        <w:rPr>
          <w:rFonts w:ascii="Times New Roman" w:hAnsi="Times New Roman"/>
          <w:sz w:val="28"/>
          <w:szCs w:val="28"/>
        </w:rPr>
        <w:t xml:space="preserve"> </w:t>
      </w:r>
      <w:r w:rsidR="003348A6">
        <w:rPr>
          <w:rFonts w:ascii="Times New Roman" w:hAnsi="Times New Roman"/>
          <w:sz w:val="28"/>
          <w:szCs w:val="28"/>
        </w:rPr>
        <w:t>тыс.</w:t>
      </w:r>
      <w:r w:rsidR="00155EBC">
        <w:rPr>
          <w:rFonts w:ascii="Times New Roman" w:hAnsi="Times New Roman"/>
          <w:sz w:val="28"/>
          <w:szCs w:val="28"/>
        </w:rPr>
        <w:t xml:space="preserve"> </w:t>
      </w:r>
      <w:r w:rsidR="003348A6">
        <w:rPr>
          <w:rFonts w:ascii="Times New Roman" w:hAnsi="Times New Roman"/>
          <w:sz w:val="28"/>
          <w:szCs w:val="28"/>
        </w:rPr>
        <w:t>руб.</w:t>
      </w:r>
    </w:p>
    <w:p w:rsidR="000F0B7C" w:rsidRDefault="000F0B7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Кроме налоговых и неналоговых доходов, доходную часть бюджета </w:t>
      </w:r>
      <w:proofErr w:type="spellStart"/>
      <w:r w:rsidR="005F5889">
        <w:rPr>
          <w:rFonts w:ascii="Times New Roman" w:hAnsi="Times New Roman"/>
          <w:color w:val="000000"/>
          <w:sz w:val="28"/>
          <w:szCs w:val="28"/>
        </w:rPr>
        <w:t>Большеозерского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5F5889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составляют </w:t>
      </w:r>
      <w:r w:rsidR="005400B7">
        <w:rPr>
          <w:rFonts w:ascii="Times New Roman" w:hAnsi="Times New Roman"/>
          <w:sz w:val="28"/>
          <w:szCs w:val="28"/>
        </w:rPr>
        <w:t>безвозмездные поступления.</w:t>
      </w:r>
    </w:p>
    <w:p w:rsidR="000F0B7C" w:rsidRPr="00431EBC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400B7">
        <w:rPr>
          <w:rFonts w:ascii="Times New Roman" w:hAnsi="Times New Roman"/>
          <w:color w:val="000000"/>
          <w:sz w:val="28"/>
          <w:szCs w:val="28"/>
        </w:rPr>
        <w:t>Б</w:t>
      </w:r>
      <w:r w:rsidR="005400B7">
        <w:rPr>
          <w:rFonts w:ascii="Times New Roman" w:hAnsi="Times New Roman"/>
          <w:sz w:val="28"/>
          <w:szCs w:val="28"/>
        </w:rPr>
        <w:t>езвозмездные поступления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201</w:t>
      </w:r>
      <w:r w:rsidR="00296495">
        <w:rPr>
          <w:rFonts w:ascii="Times New Roman" w:hAnsi="Times New Roman"/>
          <w:color w:val="000000"/>
          <w:sz w:val="28"/>
          <w:szCs w:val="28"/>
        </w:rPr>
        <w:t>6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году будут предоставлять</w:t>
      </w:r>
      <w:r>
        <w:rPr>
          <w:rFonts w:ascii="Times New Roman" w:hAnsi="Times New Roman"/>
          <w:color w:val="000000"/>
          <w:sz w:val="28"/>
          <w:szCs w:val="28"/>
        </w:rPr>
        <w:t>ся в следующих формах</w:t>
      </w:r>
      <w:r w:rsidRPr="00431EBC">
        <w:rPr>
          <w:rFonts w:ascii="Times New Roman" w:hAnsi="Times New Roman"/>
          <w:color w:val="000000"/>
          <w:sz w:val="28"/>
          <w:szCs w:val="28"/>
        </w:rPr>
        <w:t>:</w:t>
      </w:r>
    </w:p>
    <w:p w:rsidR="000F0B7C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431EBC">
        <w:rPr>
          <w:rFonts w:ascii="Times New Roman" w:hAnsi="Times New Roman"/>
          <w:color w:val="000000"/>
          <w:sz w:val="28"/>
          <w:szCs w:val="28"/>
        </w:rPr>
        <w:t>•</w:t>
      </w:r>
      <w:r w:rsidRPr="00431EBC">
        <w:rPr>
          <w:rFonts w:ascii="Times New Roman" w:hAnsi="Times New Roman"/>
          <w:color w:val="000000"/>
          <w:sz w:val="28"/>
          <w:szCs w:val="28"/>
        </w:rPr>
        <w:tab/>
        <w:t xml:space="preserve">дотации </w:t>
      </w:r>
      <w:r w:rsidR="00C859A7">
        <w:rPr>
          <w:rFonts w:ascii="Times New Roman" w:hAnsi="Times New Roman"/>
          <w:color w:val="000000"/>
          <w:sz w:val="28"/>
          <w:szCs w:val="28"/>
        </w:rPr>
        <w:t xml:space="preserve">бюджетам поселений </w:t>
      </w:r>
      <w:r w:rsidR="00D97889" w:rsidRPr="00D97889">
        <w:rPr>
          <w:rFonts w:ascii="Times New Roman" w:hAnsi="Times New Roman"/>
          <w:bCs/>
          <w:sz w:val="28"/>
          <w:szCs w:val="28"/>
        </w:rPr>
        <w:t xml:space="preserve">на выравнивание бюджетной обеспеченности </w:t>
      </w:r>
      <w:r w:rsidR="00844A90">
        <w:rPr>
          <w:rFonts w:ascii="Times New Roman" w:hAnsi="Times New Roman"/>
          <w:bCs/>
          <w:sz w:val="28"/>
          <w:szCs w:val="28"/>
        </w:rPr>
        <w:t>за счет субвенций из областного бюджета</w:t>
      </w:r>
    </w:p>
    <w:p w:rsidR="00844A90" w:rsidRDefault="00844A90" w:rsidP="00844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431EBC">
        <w:rPr>
          <w:rFonts w:ascii="Times New Roman" w:hAnsi="Times New Roman"/>
          <w:color w:val="000000"/>
          <w:sz w:val="28"/>
          <w:szCs w:val="28"/>
        </w:rPr>
        <w:t>•</w:t>
      </w:r>
      <w:r w:rsidRPr="00431EBC">
        <w:rPr>
          <w:rFonts w:ascii="Times New Roman" w:hAnsi="Times New Roman"/>
          <w:color w:val="000000"/>
          <w:sz w:val="28"/>
          <w:szCs w:val="28"/>
        </w:rPr>
        <w:tab/>
        <w:t xml:space="preserve">дотации </w:t>
      </w:r>
      <w:r w:rsidRPr="00D97889">
        <w:rPr>
          <w:rFonts w:ascii="Times New Roman" w:hAnsi="Times New Roman"/>
          <w:bCs/>
          <w:sz w:val="28"/>
          <w:szCs w:val="28"/>
        </w:rPr>
        <w:t>на выравнивание бюджетной обеспеченности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F0B7C" w:rsidRPr="00CC7E9E" w:rsidRDefault="000F0B7C" w:rsidP="000F0B7C">
      <w:pPr>
        <w:widowControl w:val="0"/>
        <w:numPr>
          <w:ilvl w:val="0"/>
          <w:numId w:val="4"/>
        </w:numPr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субвенции </w:t>
      </w:r>
      <w:r w:rsidR="00D97889" w:rsidRPr="00D97889">
        <w:rPr>
          <w:rFonts w:ascii="Times New Roman" w:hAnsi="Times New Roman"/>
          <w:bCs/>
          <w:sz w:val="28"/>
          <w:szCs w:val="28"/>
        </w:rPr>
        <w:t>на осуществление полномочий по первичному воинскому учету на территории, где отсутствует военный комиссариат</w:t>
      </w:r>
    </w:p>
    <w:p w:rsidR="000F0B7C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1FB6" w:rsidRDefault="00271FB6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238" w:rsidRDefault="00866238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D64" w:rsidRDefault="00752A07" w:rsidP="009E4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</w:r>
      <w:r w:rsidR="007E6AB1">
        <w:rPr>
          <w:rFonts w:ascii="Times New Roman" w:hAnsi="Times New Roman"/>
          <w:color w:val="000000"/>
        </w:rPr>
        <w:t>Таблица 4</w:t>
      </w:r>
      <w:r w:rsidR="000F0B7C" w:rsidRPr="000F0B7C">
        <w:rPr>
          <w:rFonts w:ascii="Times New Roman" w:hAnsi="Times New Roman"/>
          <w:color w:val="000000"/>
        </w:rPr>
        <w:t xml:space="preserve">. </w:t>
      </w:r>
      <w:r w:rsidR="005400B7">
        <w:rPr>
          <w:rFonts w:ascii="Times New Roman" w:hAnsi="Times New Roman"/>
          <w:color w:val="000000"/>
        </w:rPr>
        <w:t>Безвозмездные поступления</w:t>
      </w:r>
      <w:r w:rsidR="00D12EEA">
        <w:rPr>
          <w:rFonts w:ascii="Times New Roman" w:hAnsi="Times New Roman"/>
          <w:color w:val="000000"/>
        </w:rPr>
        <w:t xml:space="preserve"> </w:t>
      </w:r>
      <w:proofErr w:type="spellStart"/>
      <w:r w:rsidR="005F5889" w:rsidRPr="005F5889">
        <w:rPr>
          <w:rFonts w:ascii="Times New Roman" w:hAnsi="Times New Roman"/>
          <w:color w:val="000000"/>
        </w:rPr>
        <w:t>Большеозерского</w:t>
      </w:r>
      <w:proofErr w:type="spellEnd"/>
      <w:r w:rsidR="00C8208D">
        <w:rPr>
          <w:rFonts w:ascii="Times New Roman" w:hAnsi="Times New Roman"/>
          <w:color w:val="000000"/>
        </w:rPr>
        <w:t xml:space="preserve"> </w:t>
      </w:r>
      <w:r w:rsidR="00D12EEA">
        <w:rPr>
          <w:rFonts w:ascii="Times New Roman" w:hAnsi="Times New Roman"/>
          <w:color w:val="000000"/>
        </w:rPr>
        <w:t xml:space="preserve">муниципального </w:t>
      </w:r>
      <w:r w:rsidR="00C8208D">
        <w:rPr>
          <w:rFonts w:ascii="Times New Roman" w:hAnsi="Times New Roman"/>
          <w:color w:val="000000"/>
        </w:rPr>
        <w:t>образования</w:t>
      </w:r>
    </w:p>
    <w:p w:rsidR="000F0B7C" w:rsidRPr="000F0B7C" w:rsidRDefault="000F0B7C" w:rsidP="00CF7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0F0B7C">
        <w:rPr>
          <w:rFonts w:ascii="Times New Roman" w:hAnsi="Times New Roman"/>
          <w:color w:val="000000"/>
        </w:rPr>
        <w:t>тыс. руб.</w:t>
      </w:r>
    </w:p>
    <w:tbl>
      <w:tblPr>
        <w:tblW w:w="940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2"/>
        <w:gridCol w:w="1276"/>
      </w:tblGrid>
      <w:tr w:rsidR="000F0B7C" w:rsidRPr="005C2DBB" w:rsidTr="009777EE">
        <w:trPr>
          <w:trHeight w:val="518"/>
        </w:trPr>
        <w:tc>
          <w:tcPr>
            <w:tcW w:w="8132" w:type="dxa"/>
            <w:vAlign w:val="center"/>
          </w:tcPr>
          <w:p w:rsidR="000F0B7C" w:rsidRPr="005C2DBB" w:rsidRDefault="000F0B7C" w:rsidP="00455822">
            <w:pPr>
              <w:pStyle w:val="6"/>
              <w:tabs>
                <w:tab w:val="clear" w:pos="0"/>
              </w:tabs>
              <w:ind w:left="0" w:firstLine="0"/>
              <w:rPr>
                <w:sz w:val="24"/>
              </w:rPr>
            </w:pPr>
            <w:r w:rsidRPr="005C2DBB">
              <w:rPr>
                <w:sz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F0B7C" w:rsidRPr="005C2DBB" w:rsidRDefault="000F0B7C" w:rsidP="0045582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0F0B7C" w:rsidRPr="00AF15A3" w:rsidTr="009777EE">
        <w:trPr>
          <w:trHeight w:val="386"/>
        </w:trPr>
        <w:tc>
          <w:tcPr>
            <w:tcW w:w="8132" w:type="dxa"/>
          </w:tcPr>
          <w:p w:rsidR="00844A90" w:rsidRPr="009C7A0E" w:rsidRDefault="000F0B7C" w:rsidP="00844A9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</w:t>
            </w:r>
            <w:r w:rsidR="00C8208D" w:rsidRPr="009C7A0E">
              <w:rPr>
                <w:rFonts w:ascii="Times New Roman" w:hAnsi="Times New Roman"/>
                <w:bCs/>
                <w:sz w:val="28"/>
                <w:szCs w:val="28"/>
              </w:rPr>
              <w:t xml:space="preserve">на выравнивание бюджетной обеспеченности </w:t>
            </w:r>
            <w:r w:rsidR="00844A90" w:rsidRPr="009C7A0E">
              <w:rPr>
                <w:rFonts w:ascii="Times New Roman" w:hAnsi="Times New Roman"/>
                <w:bCs/>
                <w:sz w:val="28"/>
                <w:szCs w:val="28"/>
              </w:rPr>
              <w:t>за счет субвенций из областного бюджета</w:t>
            </w:r>
          </w:p>
          <w:p w:rsidR="000F0B7C" w:rsidRPr="009C7A0E" w:rsidRDefault="000F0B7C" w:rsidP="00C8208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F0B7C" w:rsidRPr="009C7A0E" w:rsidRDefault="00271FB6" w:rsidP="00455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</w:tr>
      <w:tr w:rsidR="00844A90" w:rsidRPr="00AF15A3" w:rsidTr="009777EE">
        <w:trPr>
          <w:trHeight w:val="386"/>
        </w:trPr>
        <w:tc>
          <w:tcPr>
            <w:tcW w:w="8132" w:type="dxa"/>
          </w:tcPr>
          <w:p w:rsidR="00844A90" w:rsidRPr="009C7A0E" w:rsidRDefault="00844A90" w:rsidP="00271F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Дотации </w:t>
            </w:r>
            <w:r w:rsidRPr="009C7A0E">
              <w:rPr>
                <w:rFonts w:ascii="Times New Roman" w:hAnsi="Times New Roman"/>
                <w:bCs/>
                <w:sz w:val="28"/>
                <w:szCs w:val="28"/>
              </w:rPr>
              <w:t xml:space="preserve">на выравнивание бюджетной обеспеченности </w:t>
            </w:r>
          </w:p>
        </w:tc>
        <w:tc>
          <w:tcPr>
            <w:tcW w:w="1276" w:type="dxa"/>
            <w:vAlign w:val="center"/>
          </w:tcPr>
          <w:p w:rsidR="00844A90" w:rsidRPr="009C7A0E" w:rsidRDefault="00271FB6" w:rsidP="00455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</w:tr>
      <w:tr w:rsidR="000F0B7C" w:rsidRPr="00AF15A3" w:rsidTr="009777EE">
        <w:trPr>
          <w:trHeight w:val="290"/>
        </w:trPr>
        <w:tc>
          <w:tcPr>
            <w:tcW w:w="8132" w:type="dxa"/>
          </w:tcPr>
          <w:p w:rsidR="000F0B7C" w:rsidRPr="009C7A0E" w:rsidRDefault="000F0B7C" w:rsidP="00C8208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</w:t>
            </w:r>
            <w:r w:rsidR="00C8208D" w:rsidRPr="009C7A0E">
              <w:rPr>
                <w:rFonts w:ascii="Times New Roman" w:hAnsi="Times New Roman"/>
                <w:bCs/>
                <w:sz w:val="28"/>
                <w:szCs w:val="28"/>
              </w:rPr>
              <w:t>на осуществление полномочий по первичному воинскому учету на территории, где отсутствует военный комиссариат</w:t>
            </w:r>
          </w:p>
        </w:tc>
        <w:tc>
          <w:tcPr>
            <w:tcW w:w="1276" w:type="dxa"/>
            <w:vAlign w:val="center"/>
          </w:tcPr>
          <w:p w:rsidR="000F0B7C" w:rsidRPr="009C7A0E" w:rsidRDefault="00C859A7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  <w:r w:rsidR="00271FB6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9C7A0E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</w:tbl>
    <w:p w:rsidR="00CF7D64" w:rsidRDefault="00CF7D64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00446D" w:rsidRDefault="0000446D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3348A6" w:rsidRDefault="00296495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РАСХОДЫ</w:t>
      </w:r>
      <w:r w:rsidR="008C6309">
        <w:rPr>
          <w:rFonts w:ascii="Times New Roman" w:hAnsi="Times New Roman"/>
          <w:b/>
          <w:sz w:val="28"/>
          <w:szCs w:val="28"/>
        </w:rPr>
        <w:t xml:space="preserve"> </w:t>
      </w:r>
      <w:r w:rsidR="0000446D">
        <w:rPr>
          <w:rFonts w:ascii="Times New Roman" w:hAnsi="Times New Roman"/>
          <w:b/>
          <w:sz w:val="28"/>
          <w:szCs w:val="28"/>
        </w:rPr>
        <w:t xml:space="preserve">МЕСТНОГО </w:t>
      </w:r>
      <w:r w:rsidR="003348A6" w:rsidRPr="00CE4015">
        <w:rPr>
          <w:rFonts w:ascii="Times New Roman" w:hAnsi="Times New Roman"/>
          <w:b/>
          <w:sz w:val="28"/>
          <w:szCs w:val="28"/>
        </w:rPr>
        <w:t xml:space="preserve">БЮДЖЕТА </w:t>
      </w:r>
      <w:r w:rsidR="005F5889">
        <w:rPr>
          <w:rFonts w:ascii="Times New Roman" w:hAnsi="Times New Roman"/>
          <w:b/>
          <w:sz w:val="28"/>
          <w:szCs w:val="28"/>
        </w:rPr>
        <w:t xml:space="preserve">БОЛЬШЕОЗЕРСКОГО </w:t>
      </w:r>
      <w:r w:rsidR="00C8208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0446D" w:rsidRPr="00CE4015" w:rsidRDefault="0000446D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CF7D64" w:rsidRPr="006D60A5" w:rsidRDefault="00615384" w:rsidP="00334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348A6" w:rsidRPr="006D60A5">
        <w:rPr>
          <w:rFonts w:ascii="Times New Roman" w:hAnsi="Times New Roman"/>
        </w:rPr>
        <w:t>Таблица</w:t>
      </w:r>
      <w:r w:rsidR="007E6AB1">
        <w:rPr>
          <w:rFonts w:ascii="Times New Roman" w:hAnsi="Times New Roman"/>
        </w:rPr>
        <w:t xml:space="preserve"> 5</w:t>
      </w:r>
      <w:r w:rsidR="00431EBC">
        <w:rPr>
          <w:rFonts w:ascii="Times New Roman" w:hAnsi="Times New Roman"/>
        </w:rPr>
        <w:t>. Расходы</w:t>
      </w:r>
      <w:r w:rsidR="0000446D">
        <w:rPr>
          <w:rFonts w:ascii="Times New Roman" w:hAnsi="Times New Roman"/>
        </w:rPr>
        <w:t xml:space="preserve"> </w:t>
      </w:r>
      <w:bookmarkStart w:id="0" w:name="_GoBack"/>
      <w:bookmarkEnd w:id="0"/>
      <w:r w:rsidR="0000446D" w:rsidRPr="0000446D">
        <w:rPr>
          <w:rFonts w:ascii="Times New Roman" w:hAnsi="Times New Roman"/>
        </w:rPr>
        <w:t>местного</w:t>
      </w:r>
      <w:r w:rsidR="00431EBC">
        <w:rPr>
          <w:rFonts w:ascii="Times New Roman" w:hAnsi="Times New Roman"/>
        </w:rPr>
        <w:t xml:space="preserve"> бюджета </w:t>
      </w:r>
      <w:proofErr w:type="spellStart"/>
      <w:r w:rsidR="005F5889" w:rsidRPr="005F5889">
        <w:rPr>
          <w:rFonts w:ascii="Times New Roman" w:hAnsi="Times New Roman"/>
          <w:color w:val="000000"/>
        </w:rPr>
        <w:t>Большеозерского</w:t>
      </w:r>
      <w:proofErr w:type="spellEnd"/>
      <w:r w:rsidR="003348A6" w:rsidRPr="006D60A5">
        <w:rPr>
          <w:rFonts w:ascii="Times New Roman" w:hAnsi="Times New Roman"/>
        </w:rPr>
        <w:t xml:space="preserve"> муниципального </w:t>
      </w:r>
      <w:r w:rsidR="00C8208D">
        <w:rPr>
          <w:rFonts w:ascii="Times New Roman" w:hAnsi="Times New Roman"/>
        </w:rPr>
        <w:t>образования</w:t>
      </w:r>
      <w:r w:rsidR="003348A6" w:rsidRPr="006D60A5">
        <w:rPr>
          <w:rFonts w:ascii="Times New Roman" w:hAnsi="Times New Roman"/>
        </w:rPr>
        <w:t xml:space="preserve"> </w:t>
      </w:r>
      <w:r w:rsidR="007E6AB1">
        <w:rPr>
          <w:rFonts w:ascii="Times New Roman" w:hAnsi="Times New Roman"/>
        </w:rPr>
        <w:t>на 201</w:t>
      </w:r>
      <w:r w:rsidR="00296495">
        <w:rPr>
          <w:rFonts w:ascii="Times New Roman" w:hAnsi="Times New Roman"/>
        </w:rPr>
        <w:t>6</w:t>
      </w:r>
      <w:r w:rsidR="007E6AB1">
        <w:rPr>
          <w:rFonts w:ascii="Times New Roman" w:hAnsi="Times New Roman"/>
        </w:rPr>
        <w:t xml:space="preserve"> год</w:t>
      </w:r>
      <w:r w:rsidR="00540DB4">
        <w:rPr>
          <w:rFonts w:ascii="Times New Roman" w:hAnsi="Times New Roman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985"/>
      </w:tblGrid>
      <w:tr w:rsidR="00615384" w:rsidRPr="000F5503" w:rsidTr="008C6309">
        <w:trPr>
          <w:trHeight w:val="555"/>
        </w:trPr>
        <w:tc>
          <w:tcPr>
            <w:tcW w:w="7479" w:type="dxa"/>
            <w:vMerge w:val="restart"/>
            <w:shd w:val="clear" w:color="auto" w:fill="auto"/>
          </w:tcPr>
          <w:p w:rsidR="00615384" w:rsidRPr="009C7A0E" w:rsidRDefault="00615384" w:rsidP="006153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985" w:type="dxa"/>
            <w:shd w:val="clear" w:color="auto" w:fill="auto"/>
          </w:tcPr>
          <w:p w:rsidR="008C6309" w:rsidRPr="009C7A0E" w:rsidRDefault="00615384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/>
                <w:sz w:val="28"/>
                <w:szCs w:val="28"/>
              </w:rPr>
              <w:t xml:space="preserve">Сумма, </w:t>
            </w:r>
          </w:p>
          <w:p w:rsidR="00615384" w:rsidRPr="009C7A0E" w:rsidRDefault="008C6309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/>
                <w:sz w:val="28"/>
                <w:szCs w:val="28"/>
              </w:rPr>
              <w:t>тыс. руб.</w:t>
            </w:r>
          </w:p>
        </w:tc>
      </w:tr>
      <w:tr w:rsidR="00615384" w:rsidRPr="00FE7750" w:rsidTr="008C6309">
        <w:tc>
          <w:tcPr>
            <w:tcW w:w="7479" w:type="dxa"/>
            <w:vMerge/>
            <w:shd w:val="clear" w:color="auto" w:fill="auto"/>
          </w:tcPr>
          <w:p w:rsidR="00615384" w:rsidRPr="009C7A0E" w:rsidRDefault="00615384" w:rsidP="00D269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615384" w:rsidRPr="002110D1" w:rsidRDefault="00615384" w:rsidP="00296495">
            <w:pPr>
              <w:rPr>
                <w:rFonts w:ascii="Times New Roman" w:hAnsi="Times New Roman"/>
                <w:sz w:val="20"/>
                <w:szCs w:val="20"/>
              </w:rPr>
            </w:pPr>
            <w:r w:rsidRPr="002110D1">
              <w:rPr>
                <w:rFonts w:ascii="Times New Roman" w:hAnsi="Times New Roman"/>
                <w:sz w:val="20"/>
                <w:szCs w:val="20"/>
              </w:rPr>
              <w:t>201</w:t>
            </w:r>
            <w:r w:rsidR="00296495" w:rsidRPr="002110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15384" w:rsidRPr="00FE7750" w:rsidTr="008C6309">
        <w:tc>
          <w:tcPr>
            <w:tcW w:w="7479" w:type="dxa"/>
            <w:shd w:val="clear" w:color="auto" w:fill="auto"/>
          </w:tcPr>
          <w:p w:rsidR="00615384" w:rsidRPr="009C7A0E" w:rsidRDefault="0061538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  <w:shd w:val="clear" w:color="auto" w:fill="auto"/>
          </w:tcPr>
          <w:p w:rsidR="00615384" w:rsidRPr="009C7A0E" w:rsidRDefault="002110D1" w:rsidP="002110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1 588,6</w:t>
            </w:r>
          </w:p>
        </w:tc>
      </w:tr>
      <w:tr w:rsidR="00615384" w:rsidRPr="00FE7750" w:rsidTr="008C6309">
        <w:tc>
          <w:tcPr>
            <w:tcW w:w="7479" w:type="dxa"/>
            <w:shd w:val="clear" w:color="auto" w:fill="auto"/>
          </w:tcPr>
          <w:p w:rsidR="00615384" w:rsidRPr="009C7A0E" w:rsidRDefault="0061538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  <w:shd w:val="clear" w:color="auto" w:fill="auto"/>
          </w:tcPr>
          <w:p w:rsidR="00615384" w:rsidRPr="009C7A0E" w:rsidRDefault="002110D1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</w:tr>
      <w:tr w:rsidR="00615384" w:rsidRPr="00FE7750" w:rsidTr="008C6309">
        <w:tc>
          <w:tcPr>
            <w:tcW w:w="7479" w:type="dxa"/>
            <w:shd w:val="clear" w:color="auto" w:fill="auto"/>
          </w:tcPr>
          <w:p w:rsidR="00615384" w:rsidRPr="009C7A0E" w:rsidRDefault="0061538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shd w:val="clear" w:color="auto" w:fill="auto"/>
          </w:tcPr>
          <w:p w:rsidR="00615384" w:rsidRPr="009C7A0E" w:rsidRDefault="002110D1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332,5</w:t>
            </w:r>
          </w:p>
        </w:tc>
      </w:tr>
      <w:tr w:rsidR="00615384" w:rsidRPr="00FE7750" w:rsidTr="008C6309">
        <w:tc>
          <w:tcPr>
            <w:tcW w:w="7479" w:type="dxa"/>
            <w:shd w:val="clear" w:color="auto" w:fill="auto"/>
          </w:tcPr>
          <w:p w:rsidR="00615384" w:rsidRPr="009C7A0E" w:rsidRDefault="0061538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985" w:type="dxa"/>
            <w:shd w:val="clear" w:color="auto" w:fill="auto"/>
          </w:tcPr>
          <w:p w:rsidR="00615384" w:rsidRPr="009C7A0E" w:rsidRDefault="002110D1" w:rsidP="009C7A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15384" w:rsidRPr="00FE7750" w:rsidTr="008C6309">
        <w:tc>
          <w:tcPr>
            <w:tcW w:w="7479" w:type="dxa"/>
            <w:shd w:val="clear" w:color="auto" w:fill="auto"/>
          </w:tcPr>
          <w:p w:rsidR="00615384" w:rsidRPr="009C7A0E" w:rsidRDefault="00615384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  <w:shd w:val="clear" w:color="auto" w:fill="auto"/>
          </w:tcPr>
          <w:p w:rsidR="00615384" w:rsidRPr="009C7A0E" w:rsidRDefault="002110D1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218,0</w:t>
            </w:r>
          </w:p>
        </w:tc>
      </w:tr>
      <w:tr w:rsidR="00615384" w:rsidRPr="000F5503" w:rsidTr="008C6309">
        <w:tc>
          <w:tcPr>
            <w:tcW w:w="7479" w:type="dxa"/>
            <w:shd w:val="clear" w:color="auto" w:fill="auto"/>
          </w:tcPr>
          <w:p w:rsidR="00615384" w:rsidRPr="009C7A0E" w:rsidRDefault="00615384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/>
                <w:sz w:val="28"/>
                <w:szCs w:val="28"/>
              </w:rPr>
              <w:t>Всего расходов бюджета</w:t>
            </w:r>
          </w:p>
        </w:tc>
        <w:tc>
          <w:tcPr>
            <w:tcW w:w="1985" w:type="dxa"/>
            <w:shd w:val="clear" w:color="auto" w:fill="auto"/>
          </w:tcPr>
          <w:p w:rsidR="00615384" w:rsidRPr="009C7A0E" w:rsidRDefault="002110D1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2 300,1</w:t>
            </w:r>
          </w:p>
        </w:tc>
      </w:tr>
    </w:tbl>
    <w:p w:rsidR="00722493" w:rsidRDefault="00722493" w:rsidP="003348A6">
      <w:pPr>
        <w:rPr>
          <w:rFonts w:ascii="Times New Roman" w:hAnsi="Times New Roman"/>
          <w:sz w:val="28"/>
          <w:szCs w:val="28"/>
        </w:rPr>
      </w:pPr>
    </w:p>
    <w:p w:rsidR="000A22DA" w:rsidRPr="000A22DA" w:rsidRDefault="000D46B0" w:rsidP="00D30AC3">
      <w:pPr>
        <w:jc w:val="center"/>
        <w:rPr>
          <w:rFonts w:ascii="Times New Roman" w:hAnsi="Times New Roman"/>
          <w:sz w:val="28"/>
          <w:szCs w:val="28"/>
        </w:rPr>
      </w:pPr>
      <w:r w:rsidRPr="000D46B0">
        <w:rPr>
          <w:rFonts w:ascii="Times New Roman" w:hAnsi="Times New Roman"/>
        </w:rPr>
        <w:lastRenderedPageBreak/>
        <w:t xml:space="preserve">Рисунок </w:t>
      </w:r>
      <w:r w:rsidR="00357F73">
        <w:rPr>
          <w:rFonts w:ascii="Times New Roman" w:hAnsi="Times New Roman"/>
        </w:rPr>
        <w:t>2</w:t>
      </w:r>
      <w:r w:rsidRPr="000D46B0">
        <w:rPr>
          <w:rFonts w:ascii="Times New Roman" w:hAnsi="Times New Roman"/>
        </w:rPr>
        <w:t xml:space="preserve">. Расходы </w:t>
      </w:r>
      <w:r w:rsidR="0000446D">
        <w:rPr>
          <w:rFonts w:ascii="Times New Roman" w:hAnsi="Times New Roman"/>
        </w:rPr>
        <w:t xml:space="preserve">местного </w:t>
      </w:r>
      <w:r w:rsidRPr="000D46B0">
        <w:rPr>
          <w:rFonts w:ascii="Times New Roman" w:hAnsi="Times New Roman"/>
        </w:rPr>
        <w:t xml:space="preserve">бюджета </w:t>
      </w:r>
      <w:proofErr w:type="spellStart"/>
      <w:r w:rsidR="005F5889" w:rsidRPr="005F5889">
        <w:rPr>
          <w:rFonts w:ascii="Times New Roman" w:hAnsi="Times New Roman"/>
          <w:color w:val="000000"/>
        </w:rPr>
        <w:t>Большеозерского</w:t>
      </w:r>
      <w:proofErr w:type="spellEnd"/>
      <w:r w:rsidR="00615384">
        <w:rPr>
          <w:rFonts w:ascii="Times New Roman" w:hAnsi="Times New Roman"/>
        </w:rPr>
        <w:t xml:space="preserve"> </w:t>
      </w:r>
      <w:r w:rsidRPr="000D46B0">
        <w:rPr>
          <w:rFonts w:ascii="Times New Roman" w:hAnsi="Times New Roman"/>
        </w:rPr>
        <w:t xml:space="preserve">муниципального </w:t>
      </w:r>
      <w:r w:rsidR="00615384">
        <w:rPr>
          <w:rFonts w:ascii="Times New Roman" w:hAnsi="Times New Roman"/>
        </w:rPr>
        <w:t>образования</w:t>
      </w:r>
      <w:r w:rsidRPr="000D46B0">
        <w:rPr>
          <w:rFonts w:ascii="Times New Roman" w:hAnsi="Times New Roman"/>
        </w:rPr>
        <w:t xml:space="preserve"> на 201</w:t>
      </w:r>
      <w:r w:rsidR="00296495">
        <w:rPr>
          <w:rFonts w:ascii="Times New Roman" w:hAnsi="Times New Roman"/>
        </w:rPr>
        <w:t>6</w:t>
      </w:r>
      <w:r w:rsidRPr="000D46B0">
        <w:rPr>
          <w:rFonts w:ascii="Times New Roman" w:hAnsi="Times New Roman"/>
        </w:rPr>
        <w:t xml:space="preserve"> год</w:t>
      </w:r>
      <w:r w:rsidR="00505DB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8360" cy="3819525"/>
            <wp:effectExtent l="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A22DA" w:rsidRPr="000A22DA" w:rsidSect="00B571EA">
      <w:footerReference w:type="even" r:id="rId10"/>
      <w:footerReference w:type="default" r:id="rId11"/>
      <w:pgSz w:w="11900" w:h="16840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A6E" w:rsidRDefault="00016A6E" w:rsidP="00025ACA">
      <w:r>
        <w:separator/>
      </w:r>
    </w:p>
  </w:endnote>
  <w:endnote w:type="continuationSeparator" w:id="0">
    <w:p w:rsidR="00016A6E" w:rsidRDefault="00016A6E" w:rsidP="0002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3A" w:rsidRDefault="009B7C3A" w:rsidP="005E3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C3A" w:rsidRDefault="009B7C3A" w:rsidP="00025A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3A" w:rsidRDefault="009B7C3A" w:rsidP="00025A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A6E" w:rsidRDefault="00016A6E" w:rsidP="00025ACA">
      <w:r>
        <w:separator/>
      </w:r>
    </w:p>
  </w:footnote>
  <w:footnote w:type="continuationSeparator" w:id="0">
    <w:p w:rsidR="00016A6E" w:rsidRDefault="00016A6E" w:rsidP="0002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6257B"/>
    <w:multiLevelType w:val="hybridMultilevel"/>
    <w:tmpl w:val="B072BAAA"/>
    <w:lvl w:ilvl="0" w:tplc="8118E84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6F46D4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F1775E0"/>
    <w:multiLevelType w:val="hybridMultilevel"/>
    <w:tmpl w:val="9DA08FE0"/>
    <w:lvl w:ilvl="0" w:tplc="E28A64AC">
      <w:start w:val="35"/>
      <w:numFmt w:val="bullet"/>
      <w:lvlText w:val=""/>
      <w:lvlJc w:val="left"/>
      <w:pPr>
        <w:ind w:left="920" w:hanging="5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5961"/>
    <w:multiLevelType w:val="hybridMultilevel"/>
    <w:tmpl w:val="2834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73E77"/>
    <w:multiLevelType w:val="hybridMultilevel"/>
    <w:tmpl w:val="91CA5848"/>
    <w:lvl w:ilvl="0" w:tplc="1980B2D8">
      <w:numFmt w:val="bullet"/>
      <w:lvlText w:val=""/>
      <w:lvlJc w:val="left"/>
      <w:pPr>
        <w:ind w:left="10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31DD311D"/>
    <w:multiLevelType w:val="hybridMultilevel"/>
    <w:tmpl w:val="0FEC3F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B9A"/>
    <w:rsid w:val="000020F3"/>
    <w:rsid w:val="0000446D"/>
    <w:rsid w:val="00007771"/>
    <w:rsid w:val="00014369"/>
    <w:rsid w:val="00014FE1"/>
    <w:rsid w:val="00016A6E"/>
    <w:rsid w:val="00016EC6"/>
    <w:rsid w:val="00023788"/>
    <w:rsid w:val="00025ACA"/>
    <w:rsid w:val="000405F0"/>
    <w:rsid w:val="00070582"/>
    <w:rsid w:val="0007730C"/>
    <w:rsid w:val="00090D72"/>
    <w:rsid w:val="000A22DA"/>
    <w:rsid w:val="000A3B07"/>
    <w:rsid w:val="000C1804"/>
    <w:rsid w:val="000C1C60"/>
    <w:rsid w:val="000D1316"/>
    <w:rsid w:val="000D46B0"/>
    <w:rsid w:val="000E3CCC"/>
    <w:rsid w:val="000F0B7C"/>
    <w:rsid w:val="000F5503"/>
    <w:rsid w:val="00116FF0"/>
    <w:rsid w:val="001229F0"/>
    <w:rsid w:val="00130A58"/>
    <w:rsid w:val="00155EBC"/>
    <w:rsid w:val="00156BDD"/>
    <w:rsid w:val="001612FA"/>
    <w:rsid w:val="00166D71"/>
    <w:rsid w:val="00167221"/>
    <w:rsid w:val="00173B7C"/>
    <w:rsid w:val="001827E8"/>
    <w:rsid w:val="00195364"/>
    <w:rsid w:val="001A4C76"/>
    <w:rsid w:val="001A5B90"/>
    <w:rsid w:val="001B2341"/>
    <w:rsid w:val="001B65A8"/>
    <w:rsid w:val="001D055D"/>
    <w:rsid w:val="001D1AB5"/>
    <w:rsid w:val="001E6E10"/>
    <w:rsid w:val="001E7159"/>
    <w:rsid w:val="001F19B6"/>
    <w:rsid w:val="002016C2"/>
    <w:rsid w:val="00203948"/>
    <w:rsid w:val="002110D1"/>
    <w:rsid w:val="002137E5"/>
    <w:rsid w:val="002143BC"/>
    <w:rsid w:val="002166CD"/>
    <w:rsid w:val="00235F8C"/>
    <w:rsid w:val="00271FB6"/>
    <w:rsid w:val="0028286C"/>
    <w:rsid w:val="0028289B"/>
    <w:rsid w:val="00290324"/>
    <w:rsid w:val="00296495"/>
    <w:rsid w:val="002D5000"/>
    <w:rsid w:val="002E244C"/>
    <w:rsid w:val="002F3110"/>
    <w:rsid w:val="002F50C5"/>
    <w:rsid w:val="00307FC5"/>
    <w:rsid w:val="0031630D"/>
    <w:rsid w:val="003209AD"/>
    <w:rsid w:val="00330645"/>
    <w:rsid w:val="00330984"/>
    <w:rsid w:val="003348A6"/>
    <w:rsid w:val="003360FD"/>
    <w:rsid w:val="00336EA2"/>
    <w:rsid w:val="00337EAE"/>
    <w:rsid w:val="0034581E"/>
    <w:rsid w:val="00356330"/>
    <w:rsid w:val="00357F73"/>
    <w:rsid w:val="00365174"/>
    <w:rsid w:val="00366600"/>
    <w:rsid w:val="00384134"/>
    <w:rsid w:val="0038469C"/>
    <w:rsid w:val="003900E2"/>
    <w:rsid w:val="003A61D1"/>
    <w:rsid w:val="003B4152"/>
    <w:rsid w:val="003B7100"/>
    <w:rsid w:val="003B7761"/>
    <w:rsid w:val="003C02F0"/>
    <w:rsid w:val="003D4A36"/>
    <w:rsid w:val="003F29C0"/>
    <w:rsid w:val="003F6FB5"/>
    <w:rsid w:val="00402531"/>
    <w:rsid w:val="00413BDA"/>
    <w:rsid w:val="004151AB"/>
    <w:rsid w:val="0042315D"/>
    <w:rsid w:val="00424FC3"/>
    <w:rsid w:val="00431EBC"/>
    <w:rsid w:val="00436DB1"/>
    <w:rsid w:val="004444D7"/>
    <w:rsid w:val="00455822"/>
    <w:rsid w:val="0048594C"/>
    <w:rsid w:val="00496F4C"/>
    <w:rsid w:val="004A05F7"/>
    <w:rsid w:val="004A08E1"/>
    <w:rsid w:val="004A1E01"/>
    <w:rsid w:val="004B191A"/>
    <w:rsid w:val="004C377A"/>
    <w:rsid w:val="004C63BD"/>
    <w:rsid w:val="004F1607"/>
    <w:rsid w:val="004F1A3C"/>
    <w:rsid w:val="005005C8"/>
    <w:rsid w:val="00505DB9"/>
    <w:rsid w:val="005130C0"/>
    <w:rsid w:val="005400B7"/>
    <w:rsid w:val="00540DB4"/>
    <w:rsid w:val="00553E5C"/>
    <w:rsid w:val="005615D1"/>
    <w:rsid w:val="005710DB"/>
    <w:rsid w:val="00577B28"/>
    <w:rsid w:val="00594619"/>
    <w:rsid w:val="005A3DE5"/>
    <w:rsid w:val="005B7261"/>
    <w:rsid w:val="005C277D"/>
    <w:rsid w:val="005C2DBB"/>
    <w:rsid w:val="005D4155"/>
    <w:rsid w:val="005D618B"/>
    <w:rsid w:val="005E1E82"/>
    <w:rsid w:val="005E37CC"/>
    <w:rsid w:val="005F4A9B"/>
    <w:rsid w:val="005F5889"/>
    <w:rsid w:val="006120C4"/>
    <w:rsid w:val="00615384"/>
    <w:rsid w:val="00637480"/>
    <w:rsid w:val="006375A2"/>
    <w:rsid w:val="006376C0"/>
    <w:rsid w:val="006449FB"/>
    <w:rsid w:val="0065053E"/>
    <w:rsid w:val="0065626A"/>
    <w:rsid w:val="00657B6D"/>
    <w:rsid w:val="00664691"/>
    <w:rsid w:val="00671A02"/>
    <w:rsid w:val="0067318E"/>
    <w:rsid w:val="00676054"/>
    <w:rsid w:val="00690C07"/>
    <w:rsid w:val="00691BA6"/>
    <w:rsid w:val="00692C95"/>
    <w:rsid w:val="006B0084"/>
    <w:rsid w:val="006C1CDB"/>
    <w:rsid w:val="006D60A5"/>
    <w:rsid w:val="0071204D"/>
    <w:rsid w:val="0071693D"/>
    <w:rsid w:val="00722493"/>
    <w:rsid w:val="00752A07"/>
    <w:rsid w:val="00755B52"/>
    <w:rsid w:val="0076399B"/>
    <w:rsid w:val="00764CF6"/>
    <w:rsid w:val="007654B6"/>
    <w:rsid w:val="00771295"/>
    <w:rsid w:val="00771D7C"/>
    <w:rsid w:val="00782144"/>
    <w:rsid w:val="00782E0A"/>
    <w:rsid w:val="007927FC"/>
    <w:rsid w:val="007A2522"/>
    <w:rsid w:val="007A57C9"/>
    <w:rsid w:val="007A62F3"/>
    <w:rsid w:val="007B45F0"/>
    <w:rsid w:val="007B71A1"/>
    <w:rsid w:val="007C21F9"/>
    <w:rsid w:val="007C2D47"/>
    <w:rsid w:val="007C2EB9"/>
    <w:rsid w:val="007C6A92"/>
    <w:rsid w:val="007C7038"/>
    <w:rsid w:val="007E2401"/>
    <w:rsid w:val="007E6AB1"/>
    <w:rsid w:val="007E7B9A"/>
    <w:rsid w:val="00800D03"/>
    <w:rsid w:val="0080433A"/>
    <w:rsid w:val="00805529"/>
    <w:rsid w:val="00806078"/>
    <w:rsid w:val="008172EB"/>
    <w:rsid w:val="008419D0"/>
    <w:rsid w:val="00842A7F"/>
    <w:rsid w:val="00844A90"/>
    <w:rsid w:val="00866238"/>
    <w:rsid w:val="00887EEC"/>
    <w:rsid w:val="008B0A1F"/>
    <w:rsid w:val="008C6309"/>
    <w:rsid w:val="008D1D3F"/>
    <w:rsid w:val="008F467D"/>
    <w:rsid w:val="00900704"/>
    <w:rsid w:val="00942E31"/>
    <w:rsid w:val="009523EF"/>
    <w:rsid w:val="00955291"/>
    <w:rsid w:val="00957242"/>
    <w:rsid w:val="009777EE"/>
    <w:rsid w:val="0098009D"/>
    <w:rsid w:val="00990494"/>
    <w:rsid w:val="009B7C3A"/>
    <w:rsid w:val="009C41F2"/>
    <w:rsid w:val="009C7A0E"/>
    <w:rsid w:val="009D6C10"/>
    <w:rsid w:val="009E4CAC"/>
    <w:rsid w:val="00A0072F"/>
    <w:rsid w:val="00A0261F"/>
    <w:rsid w:val="00A14349"/>
    <w:rsid w:val="00A36EE5"/>
    <w:rsid w:val="00A37AD1"/>
    <w:rsid w:val="00A523B4"/>
    <w:rsid w:val="00A53D07"/>
    <w:rsid w:val="00A558AD"/>
    <w:rsid w:val="00A57BF9"/>
    <w:rsid w:val="00A65ABC"/>
    <w:rsid w:val="00A73A45"/>
    <w:rsid w:val="00AA7231"/>
    <w:rsid w:val="00AB1B04"/>
    <w:rsid w:val="00AB49AD"/>
    <w:rsid w:val="00AB5320"/>
    <w:rsid w:val="00AB7029"/>
    <w:rsid w:val="00AC5BB5"/>
    <w:rsid w:val="00AD7186"/>
    <w:rsid w:val="00AF1EB8"/>
    <w:rsid w:val="00AF28B5"/>
    <w:rsid w:val="00B15DED"/>
    <w:rsid w:val="00B2212A"/>
    <w:rsid w:val="00B45628"/>
    <w:rsid w:val="00B5173E"/>
    <w:rsid w:val="00B55427"/>
    <w:rsid w:val="00B571EA"/>
    <w:rsid w:val="00B9451E"/>
    <w:rsid w:val="00BE1990"/>
    <w:rsid w:val="00BE4908"/>
    <w:rsid w:val="00BF0074"/>
    <w:rsid w:val="00BF72B9"/>
    <w:rsid w:val="00BF7A67"/>
    <w:rsid w:val="00C11945"/>
    <w:rsid w:val="00C13755"/>
    <w:rsid w:val="00C247CC"/>
    <w:rsid w:val="00C406F7"/>
    <w:rsid w:val="00C45232"/>
    <w:rsid w:val="00C46A9C"/>
    <w:rsid w:val="00C76E98"/>
    <w:rsid w:val="00C8208D"/>
    <w:rsid w:val="00C859A7"/>
    <w:rsid w:val="00CA217C"/>
    <w:rsid w:val="00CA35D8"/>
    <w:rsid w:val="00CB0D45"/>
    <w:rsid w:val="00CB2E99"/>
    <w:rsid w:val="00CB6298"/>
    <w:rsid w:val="00CF29A2"/>
    <w:rsid w:val="00CF2C8D"/>
    <w:rsid w:val="00CF6FB4"/>
    <w:rsid w:val="00CF7D64"/>
    <w:rsid w:val="00D01E20"/>
    <w:rsid w:val="00D11B4C"/>
    <w:rsid w:val="00D12EEA"/>
    <w:rsid w:val="00D15D42"/>
    <w:rsid w:val="00D26968"/>
    <w:rsid w:val="00D30AC3"/>
    <w:rsid w:val="00D679C8"/>
    <w:rsid w:val="00D700D0"/>
    <w:rsid w:val="00D71F9A"/>
    <w:rsid w:val="00D8346C"/>
    <w:rsid w:val="00D94760"/>
    <w:rsid w:val="00D97889"/>
    <w:rsid w:val="00DB0F68"/>
    <w:rsid w:val="00DB2CDF"/>
    <w:rsid w:val="00DB5E02"/>
    <w:rsid w:val="00DC343C"/>
    <w:rsid w:val="00DC6363"/>
    <w:rsid w:val="00DC7B54"/>
    <w:rsid w:val="00DD6426"/>
    <w:rsid w:val="00DD6D60"/>
    <w:rsid w:val="00DF032E"/>
    <w:rsid w:val="00E30CCB"/>
    <w:rsid w:val="00E41725"/>
    <w:rsid w:val="00E81074"/>
    <w:rsid w:val="00EA3D47"/>
    <w:rsid w:val="00ED11A2"/>
    <w:rsid w:val="00ED1D64"/>
    <w:rsid w:val="00EE1709"/>
    <w:rsid w:val="00EF1501"/>
    <w:rsid w:val="00EF5506"/>
    <w:rsid w:val="00F23A9C"/>
    <w:rsid w:val="00F30484"/>
    <w:rsid w:val="00F32513"/>
    <w:rsid w:val="00F427C4"/>
    <w:rsid w:val="00F44B6A"/>
    <w:rsid w:val="00F54AD4"/>
    <w:rsid w:val="00F63663"/>
    <w:rsid w:val="00F70B18"/>
    <w:rsid w:val="00F74DD0"/>
    <w:rsid w:val="00F8613A"/>
    <w:rsid w:val="00F95A6E"/>
    <w:rsid w:val="00FA3AEB"/>
    <w:rsid w:val="00FA7D62"/>
    <w:rsid w:val="00FB1F41"/>
    <w:rsid w:val="00FB26B5"/>
    <w:rsid w:val="00FB7ED8"/>
    <w:rsid w:val="00FC5C9B"/>
    <w:rsid w:val="00FC6E51"/>
    <w:rsid w:val="00FD4A38"/>
    <w:rsid w:val="00FD6B47"/>
    <w:rsid w:val="00FE7750"/>
    <w:rsid w:val="00FF2582"/>
    <w:rsid w:val="00FF6145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40FFDC-1D23-4DFE-A412-4029258D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0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C2DBB"/>
    <w:pPr>
      <w:keepNext/>
      <w:tabs>
        <w:tab w:val="num" w:pos="0"/>
      </w:tabs>
      <w:suppressAutoHyphens/>
      <w:ind w:left="4680" w:hanging="180"/>
      <w:outlineLvl w:val="5"/>
    </w:pPr>
    <w:rPr>
      <w:rFonts w:ascii="Times New Roman" w:eastAsia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5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25ACA"/>
    <w:rPr>
      <w:sz w:val="24"/>
      <w:szCs w:val="24"/>
    </w:rPr>
  </w:style>
  <w:style w:type="character" w:styleId="a5">
    <w:name w:val="page number"/>
    <w:uiPriority w:val="99"/>
    <w:semiHidden/>
    <w:unhideWhenUsed/>
    <w:rsid w:val="00025ACA"/>
  </w:style>
  <w:style w:type="paragraph" w:styleId="a6">
    <w:name w:val="Balloon Text"/>
    <w:basedOn w:val="a"/>
    <w:link w:val="a7"/>
    <w:uiPriority w:val="99"/>
    <w:semiHidden/>
    <w:unhideWhenUsed/>
    <w:rsid w:val="000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0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2DBB"/>
    <w:rPr>
      <w:rFonts w:ascii="Times New Roman" w:eastAsia="Times New Roman" w:hAnsi="Times New Roman"/>
      <w:b/>
      <w:bCs/>
      <w:sz w:val="28"/>
      <w:szCs w:val="24"/>
      <w:lang w:eastAsia="ar-SA"/>
    </w:rPr>
  </w:style>
  <w:style w:type="table" w:styleId="a8">
    <w:name w:val="Table Grid"/>
    <w:basedOn w:val="a1"/>
    <w:uiPriority w:val="59"/>
    <w:rsid w:val="000A22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8009D"/>
    <w:rPr>
      <w:color w:val="0000FF"/>
      <w:u w:val="single"/>
    </w:rPr>
  </w:style>
  <w:style w:type="character" w:customStyle="1" w:styleId="5">
    <w:name w:val="Заголовок №5"/>
    <w:rsid w:val="0098009D"/>
    <w:rPr>
      <w:rFonts w:ascii="Times New Roman" w:hAnsi="Times New Roman" w:cs="Times New Roman"/>
      <w:b/>
      <w:sz w:val="39"/>
      <w:u w:val="none"/>
    </w:rPr>
  </w:style>
  <w:style w:type="paragraph" w:styleId="aa">
    <w:name w:val="List Paragraph"/>
    <w:basedOn w:val="a"/>
    <w:uiPriority w:val="72"/>
    <w:qFormat/>
    <w:rsid w:val="005C277D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A21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A21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налоговых доходов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9392026608908818E-2"/>
          <c:y val="0.16859892701751938"/>
          <c:w val="0.4200349824117614"/>
          <c:h val="0.787217953084927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доходов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Единый сельскохозяйственный налог</c:v>
                </c:pt>
                <c:pt idx="2">
                  <c:v>Государственные пошлины и сборы</c:v>
                </c:pt>
                <c:pt idx="3">
                  <c:v>Доходы от оказания платных услуг (работ) и компенсации затрат государства</c:v>
                </c:pt>
                <c:pt idx="4">
                  <c:v>Налоги на имущество</c:v>
                </c:pt>
                <c:pt idx="5">
                  <c:v>Безвозмездные поступления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421.2</c:v>
                </c:pt>
                <c:pt idx="1">
                  <c:v>53.4</c:v>
                </c:pt>
                <c:pt idx="2">
                  <c:v>6</c:v>
                </c:pt>
                <c:pt idx="3">
                  <c:v>8.3000000000000007</c:v>
                </c:pt>
                <c:pt idx="4">
                  <c:v>1538.6</c:v>
                </c:pt>
                <c:pt idx="5">
                  <c:v>272.60000000000002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246887569431143"/>
          <c:y val="0.12794539636876318"/>
          <c:w val="0.45538375604450682"/>
          <c:h val="0.87205455114936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Расходы местного</a:t>
            </a:r>
            <a:r>
              <a:rPr lang="ru-RU" sz="1400" baseline="0"/>
              <a:t> бюджета на 2016 год</a:t>
            </a:r>
            <a:endParaRPr lang="ru-RU" sz="14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18518518518583E-2"/>
          <c:y val="0.11924273157539045"/>
          <c:w val="0.5965751676873724"/>
          <c:h val="0.86993914807302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Национальная оборона</c:v>
                </c:pt>
                <c:pt idx="4">
                  <c:v>жилищно-коммунальное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1588.6</c:v>
                </c:pt>
                <c:pt idx="1">
                  <c:v>332.5</c:v>
                </c:pt>
                <c:pt idx="2">
                  <c:v>1</c:v>
                </c:pt>
                <c:pt idx="3">
                  <c:v>160</c:v>
                </c:pt>
                <c:pt idx="4">
                  <c:v>218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50109361331343"/>
          <c:y val="8.8976272755485267E-2"/>
          <c:w val="0.33861001749782016"/>
          <c:h val="0.74334286307518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661E-0377-4F6F-A94B-48141155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Миронов</dc:creator>
  <cp:keywords/>
  <dc:description/>
  <cp:lastModifiedBy>Олег Трущев</cp:lastModifiedBy>
  <cp:revision>10</cp:revision>
  <cp:lastPrinted>2014-12-29T07:35:00Z</cp:lastPrinted>
  <dcterms:created xsi:type="dcterms:W3CDTF">2014-12-30T08:26:00Z</dcterms:created>
  <dcterms:modified xsi:type="dcterms:W3CDTF">2015-12-24T08:51:00Z</dcterms:modified>
</cp:coreProperties>
</file>